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D" w:rsidRDefault="00B01A34">
      <w:r>
        <w:rPr>
          <w:rFonts w:eastAsia="Times New Roman"/>
          <w:noProof/>
          <w:lang w:eastAsia="de-CH"/>
        </w:rPr>
        <w:drawing>
          <wp:anchor distT="0" distB="0" distL="114300" distR="114300" simplePos="0" relativeHeight="251658240" behindDoc="1" locked="0" layoutInCell="1" allowOverlap="1">
            <wp:simplePos x="0" y="0"/>
            <wp:positionH relativeFrom="column">
              <wp:posOffset>-699135</wp:posOffset>
            </wp:positionH>
            <wp:positionV relativeFrom="paragraph">
              <wp:posOffset>0</wp:posOffset>
            </wp:positionV>
            <wp:extent cx="1771650" cy="1352550"/>
            <wp:effectExtent l="0" t="0" r="0" b="0"/>
            <wp:wrapTight wrapText="bothSides">
              <wp:wrapPolygon edited="0">
                <wp:start x="0" y="0"/>
                <wp:lineTo x="0" y="21296"/>
                <wp:lineTo x="21368" y="21296"/>
                <wp:lineTo x="213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5"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7DD" w:rsidRPr="00ED27DD" w:rsidRDefault="00ED27DD" w:rsidP="00ED27DD"/>
    <w:p w:rsidR="006A6592" w:rsidRPr="00ED27DD" w:rsidRDefault="006A6592" w:rsidP="00ED27DD"/>
    <w:p w:rsidR="00A14116" w:rsidRPr="00A14116" w:rsidRDefault="00A14116" w:rsidP="00A14116">
      <w:pPr>
        <w:spacing w:after="0" w:line="240" w:lineRule="auto"/>
        <w:ind w:right="-1702"/>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E25874" w:rsidRDefault="00E25874" w:rsidP="00616241">
      <w:pPr>
        <w:tabs>
          <w:tab w:val="left" w:pos="5529"/>
        </w:tabs>
        <w:spacing w:line="300" w:lineRule="exact"/>
        <w:contextualSpacing/>
        <w:rPr>
          <w:rFonts w:ascii="Arial" w:eastAsia="Calibri" w:hAnsi="Arial" w:cs="Times New Roman"/>
          <w:sz w:val="20"/>
          <w:szCs w:val="20"/>
        </w:rPr>
      </w:pP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r w:rsidRPr="00E25874">
        <w:rPr>
          <w:rFonts w:ascii="Arial" w:eastAsia="Calibri" w:hAnsi="Arial" w:cs="Times New Roman"/>
          <w:sz w:val="20"/>
          <w:szCs w:val="20"/>
          <w:lang w:val="fr-CH"/>
        </w:rPr>
        <w:t>Berne, le 3 juillet 2019</w:t>
      </w: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p>
    <w:p w:rsidR="00E25874" w:rsidRPr="00E25874" w:rsidRDefault="00E25874" w:rsidP="00E25874">
      <w:pPr>
        <w:tabs>
          <w:tab w:val="left" w:pos="5529"/>
        </w:tabs>
        <w:spacing w:line="300" w:lineRule="exact"/>
        <w:contextualSpacing/>
        <w:rPr>
          <w:rFonts w:ascii="Arial" w:eastAsia="Calibri" w:hAnsi="Arial" w:cs="Times New Roman"/>
          <w:b/>
          <w:sz w:val="32"/>
          <w:szCs w:val="32"/>
          <w:lang w:val="fr-CH"/>
        </w:rPr>
      </w:pPr>
      <w:r w:rsidRPr="00E25874">
        <w:rPr>
          <w:rFonts w:ascii="Arial" w:eastAsia="Calibri" w:hAnsi="Arial" w:cs="Times New Roman"/>
          <w:b/>
          <w:sz w:val="32"/>
          <w:szCs w:val="32"/>
          <w:lang w:val="fr-CH"/>
        </w:rPr>
        <w:t xml:space="preserve">AVS : La proposition du Conseil fédéral n'est ni équitable ni </w:t>
      </w:r>
      <w:r w:rsidR="002D4C91">
        <w:rPr>
          <w:rFonts w:ascii="Arial" w:eastAsia="Calibri" w:hAnsi="Arial" w:cs="Times New Roman"/>
          <w:b/>
          <w:sz w:val="32"/>
          <w:szCs w:val="32"/>
          <w:lang w:val="fr-CH"/>
        </w:rPr>
        <w:t xml:space="preserve">capable de réunir une </w:t>
      </w:r>
      <w:r w:rsidRPr="00E25874">
        <w:rPr>
          <w:rFonts w:ascii="Arial" w:eastAsia="Calibri" w:hAnsi="Arial" w:cs="Times New Roman"/>
          <w:b/>
          <w:sz w:val="32"/>
          <w:szCs w:val="32"/>
          <w:lang w:val="fr-CH"/>
        </w:rPr>
        <w:t xml:space="preserve">majorité </w:t>
      </w: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p>
    <w:p w:rsidR="00E25874" w:rsidRPr="00E25874" w:rsidRDefault="00E25874" w:rsidP="00E25874">
      <w:pPr>
        <w:tabs>
          <w:tab w:val="left" w:pos="5529"/>
        </w:tabs>
        <w:spacing w:line="300" w:lineRule="exact"/>
        <w:contextualSpacing/>
        <w:rPr>
          <w:rFonts w:ascii="Arial" w:eastAsia="Calibri" w:hAnsi="Arial" w:cs="Times New Roman"/>
          <w:b/>
          <w:sz w:val="20"/>
          <w:szCs w:val="20"/>
          <w:lang w:val="fr-CH"/>
        </w:rPr>
      </w:pPr>
      <w:r w:rsidRPr="00E25874">
        <w:rPr>
          <w:rFonts w:ascii="Arial" w:eastAsia="Calibri" w:hAnsi="Arial" w:cs="Times New Roman"/>
          <w:b/>
          <w:sz w:val="20"/>
          <w:szCs w:val="20"/>
          <w:lang w:val="fr-CH"/>
        </w:rPr>
        <w:t xml:space="preserve">Le Conseil fédéral a proposé aujourd'hui de relever l'âge de la retraite des femmes à 65 ans. Il prévoit des mesures de compensation pour une </w:t>
      </w:r>
      <w:r w:rsidRPr="00C64161">
        <w:rPr>
          <w:rFonts w:ascii="Arial" w:eastAsia="Calibri" w:hAnsi="Arial" w:cs="Times New Roman"/>
          <w:b/>
          <w:sz w:val="20"/>
          <w:szCs w:val="20"/>
          <w:lang w:val="fr-CH"/>
        </w:rPr>
        <w:t>génération transitoire</w:t>
      </w:r>
      <w:r w:rsidRPr="00E25874">
        <w:rPr>
          <w:rFonts w:ascii="Arial" w:eastAsia="Calibri" w:hAnsi="Arial" w:cs="Times New Roman"/>
          <w:b/>
          <w:sz w:val="20"/>
          <w:szCs w:val="20"/>
          <w:lang w:val="fr-CH"/>
        </w:rPr>
        <w:t>, mais elles sont loin d'être suffisantes. Une réorganisation de la prévoyance vieillesse sur le dos des femmes n'est ni équitable ni susceptible de remport</w:t>
      </w:r>
      <w:r w:rsidR="00BF49FF">
        <w:rPr>
          <w:rFonts w:ascii="Arial" w:eastAsia="Calibri" w:hAnsi="Arial" w:cs="Times New Roman"/>
          <w:b/>
          <w:sz w:val="20"/>
          <w:szCs w:val="20"/>
          <w:lang w:val="fr-CH"/>
        </w:rPr>
        <w:t>er la majorité et, suite à</w:t>
      </w:r>
      <w:r w:rsidRPr="00E25874">
        <w:rPr>
          <w:rFonts w:ascii="Arial" w:eastAsia="Calibri" w:hAnsi="Arial" w:cs="Times New Roman"/>
          <w:b/>
          <w:sz w:val="20"/>
          <w:szCs w:val="20"/>
          <w:lang w:val="fr-CH"/>
        </w:rPr>
        <w:t xml:space="preserve"> la grève des femmes, </w:t>
      </w:r>
      <w:r w:rsidR="00BF49FF">
        <w:rPr>
          <w:rFonts w:ascii="Arial" w:eastAsia="Calibri" w:hAnsi="Arial" w:cs="Times New Roman"/>
          <w:b/>
          <w:sz w:val="20"/>
          <w:szCs w:val="20"/>
          <w:lang w:val="fr-CH"/>
        </w:rPr>
        <w:t xml:space="preserve">apparaît incompréhensible. </w:t>
      </w:r>
      <w:r w:rsidR="00BF49FF" w:rsidRPr="00E25874">
        <w:rPr>
          <w:rFonts w:ascii="Arial" w:eastAsia="Calibri" w:hAnsi="Arial" w:cs="Times New Roman"/>
          <w:b/>
          <w:sz w:val="20"/>
          <w:szCs w:val="20"/>
          <w:lang w:val="fr-CH"/>
        </w:rPr>
        <w:t xml:space="preserve">Travail.Suisse, </w:t>
      </w:r>
      <w:r w:rsidRPr="00E25874">
        <w:rPr>
          <w:rFonts w:ascii="Arial" w:eastAsia="Calibri" w:hAnsi="Arial" w:cs="Times New Roman"/>
          <w:b/>
          <w:sz w:val="20"/>
          <w:szCs w:val="20"/>
          <w:lang w:val="fr-CH"/>
        </w:rPr>
        <w:t>l'organisation faîtière indépendante des travailleurs</w:t>
      </w:r>
      <w:r>
        <w:rPr>
          <w:rFonts w:ascii="Arial" w:eastAsia="Calibri" w:hAnsi="Arial" w:cs="Times New Roman"/>
          <w:b/>
          <w:sz w:val="20"/>
          <w:szCs w:val="20"/>
          <w:lang w:val="fr-CH"/>
        </w:rPr>
        <w:t xml:space="preserve"> et travailleuses</w:t>
      </w:r>
      <w:r w:rsidRPr="00E25874">
        <w:rPr>
          <w:rFonts w:ascii="Arial" w:eastAsia="Calibri" w:hAnsi="Arial" w:cs="Times New Roman"/>
          <w:b/>
          <w:sz w:val="20"/>
          <w:szCs w:val="20"/>
          <w:lang w:val="fr-CH"/>
        </w:rPr>
        <w:t>, rejette</w:t>
      </w:r>
      <w:r w:rsidR="00BF49FF">
        <w:rPr>
          <w:rFonts w:ascii="Arial" w:eastAsia="Calibri" w:hAnsi="Arial" w:cs="Times New Roman"/>
          <w:b/>
          <w:sz w:val="20"/>
          <w:szCs w:val="20"/>
          <w:lang w:val="fr-CH"/>
        </w:rPr>
        <w:t xml:space="preserve"> par conséquent</w:t>
      </w:r>
      <w:r w:rsidRPr="00E25874">
        <w:rPr>
          <w:rFonts w:ascii="Arial" w:eastAsia="Calibri" w:hAnsi="Arial" w:cs="Times New Roman"/>
          <w:b/>
          <w:sz w:val="20"/>
          <w:szCs w:val="20"/>
          <w:lang w:val="fr-CH"/>
        </w:rPr>
        <w:t xml:space="preserve"> la</w:t>
      </w:r>
      <w:r w:rsidR="00BF49FF">
        <w:rPr>
          <w:rFonts w:ascii="Arial" w:eastAsia="Calibri" w:hAnsi="Arial" w:cs="Times New Roman"/>
          <w:b/>
          <w:sz w:val="20"/>
          <w:szCs w:val="20"/>
          <w:lang w:val="fr-CH"/>
        </w:rPr>
        <w:t xml:space="preserve"> proposition du Conseil fédéral.</w:t>
      </w: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r w:rsidRPr="00E25874">
        <w:rPr>
          <w:rFonts w:ascii="Arial" w:eastAsia="Calibri" w:hAnsi="Arial" w:cs="Times New Roman"/>
          <w:sz w:val="20"/>
          <w:szCs w:val="20"/>
          <w:lang w:val="fr-CH"/>
        </w:rPr>
        <w:t xml:space="preserve">Des </w:t>
      </w:r>
      <w:r w:rsidR="003D1606">
        <w:rPr>
          <w:rFonts w:ascii="Arial" w:eastAsia="Calibri" w:hAnsi="Arial" w:cs="Times New Roman"/>
          <w:sz w:val="20"/>
          <w:szCs w:val="20"/>
          <w:lang w:val="fr-CH"/>
        </w:rPr>
        <w:t>rentes</w:t>
      </w:r>
      <w:r w:rsidRPr="00E25874">
        <w:rPr>
          <w:rFonts w:ascii="Arial" w:eastAsia="Calibri" w:hAnsi="Arial" w:cs="Times New Roman"/>
          <w:sz w:val="20"/>
          <w:szCs w:val="20"/>
          <w:lang w:val="fr-CH"/>
        </w:rPr>
        <w:t xml:space="preserve"> plus faibles et des salaires plus bas pour les femmes, mais un relèvement de l'âge de la retraite à 65 ans - ce calcul ne </w:t>
      </w:r>
      <w:r w:rsidR="00BF49FF">
        <w:rPr>
          <w:rFonts w:ascii="Arial" w:eastAsia="Calibri" w:hAnsi="Arial" w:cs="Times New Roman"/>
          <w:sz w:val="20"/>
          <w:szCs w:val="20"/>
          <w:lang w:val="fr-CH"/>
        </w:rPr>
        <w:t>tient pas la route</w:t>
      </w:r>
      <w:r w:rsidRPr="00E25874">
        <w:rPr>
          <w:rFonts w:ascii="Arial" w:eastAsia="Calibri" w:hAnsi="Arial" w:cs="Times New Roman"/>
          <w:sz w:val="20"/>
          <w:szCs w:val="20"/>
          <w:lang w:val="fr-CH"/>
        </w:rPr>
        <w:t xml:space="preserve">. Les femmes ont déjà un niveau de </w:t>
      </w:r>
      <w:r w:rsidR="003D1606">
        <w:rPr>
          <w:rFonts w:ascii="Arial" w:eastAsia="Calibri" w:hAnsi="Arial" w:cs="Times New Roman"/>
          <w:sz w:val="20"/>
          <w:szCs w:val="20"/>
          <w:lang w:val="fr-CH"/>
        </w:rPr>
        <w:t>rentes</w:t>
      </w:r>
      <w:r w:rsidRPr="00E25874">
        <w:rPr>
          <w:rFonts w:ascii="Arial" w:eastAsia="Calibri" w:hAnsi="Arial" w:cs="Times New Roman"/>
          <w:sz w:val="20"/>
          <w:szCs w:val="20"/>
          <w:lang w:val="fr-CH"/>
        </w:rPr>
        <w:t xml:space="preserve"> inférieur </w:t>
      </w:r>
      <w:r w:rsidR="002D4C91">
        <w:rPr>
          <w:rFonts w:ascii="Arial" w:eastAsia="Calibri" w:hAnsi="Arial" w:cs="Times New Roman"/>
          <w:sz w:val="20"/>
          <w:szCs w:val="20"/>
          <w:lang w:val="fr-CH"/>
        </w:rPr>
        <w:t>de</w:t>
      </w:r>
      <w:r w:rsidRPr="00E25874">
        <w:rPr>
          <w:rFonts w:ascii="Arial" w:eastAsia="Calibri" w:hAnsi="Arial" w:cs="Times New Roman"/>
          <w:sz w:val="20"/>
          <w:szCs w:val="20"/>
          <w:lang w:val="fr-CH"/>
        </w:rPr>
        <w:t xml:space="preserve"> 37 % à celui des hommes et les salaires sont légèrement inférieurs de 20 %, bien que 8 % ne </w:t>
      </w:r>
      <w:r w:rsidR="006D5282">
        <w:rPr>
          <w:rFonts w:ascii="Arial" w:eastAsia="Calibri" w:hAnsi="Arial" w:cs="Times New Roman"/>
          <w:sz w:val="20"/>
          <w:szCs w:val="20"/>
          <w:lang w:val="fr-CH"/>
        </w:rPr>
        <w:t>s'expliquent pas</w:t>
      </w:r>
      <w:r w:rsidRPr="00E25874">
        <w:rPr>
          <w:rFonts w:ascii="Arial" w:eastAsia="Calibri" w:hAnsi="Arial" w:cs="Times New Roman"/>
          <w:sz w:val="20"/>
          <w:szCs w:val="20"/>
          <w:lang w:val="fr-CH"/>
        </w:rPr>
        <w:t xml:space="preserve"> par des facteurs objectifs (discrimination salariale). Le Conseil fédéral veut maintenant adapter l'âge de la retraite </w:t>
      </w:r>
      <w:r w:rsidR="002D4C91">
        <w:rPr>
          <w:rFonts w:ascii="Arial" w:eastAsia="Calibri" w:hAnsi="Arial" w:cs="Times New Roman"/>
          <w:sz w:val="20"/>
          <w:szCs w:val="20"/>
          <w:lang w:val="fr-CH"/>
        </w:rPr>
        <w:t>des femmes à celui des hommes. « </w:t>
      </w:r>
      <w:r w:rsidR="006D5282">
        <w:rPr>
          <w:rFonts w:ascii="Arial" w:eastAsia="Calibri" w:hAnsi="Arial" w:cs="Times New Roman"/>
          <w:sz w:val="20"/>
          <w:szCs w:val="20"/>
          <w:lang w:val="fr-CH"/>
        </w:rPr>
        <w:t>Ce calcul n’est pas faisable</w:t>
      </w:r>
      <w:r w:rsidRPr="00E25874">
        <w:rPr>
          <w:rFonts w:ascii="Arial" w:eastAsia="Calibri" w:hAnsi="Arial" w:cs="Times New Roman"/>
          <w:sz w:val="20"/>
          <w:szCs w:val="20"/>
          <w:lang w:val="fr-CH"/>
        </w:rPr>
        <w:t xml:space="preserve">. Il est urgent de prendre des mesures sérieuses en matière d'égalité et de politique familiale qui mettent les femmes sur un pied d'égalité avec les </w:t>
      </w:r>
      <w:r w:rsidR="002D4C91">
        <w:rPr>
          <w:rFonts w:ascii="Arial" w:eastAsia="Calibri" w:hAnsi="Arial" w:cs="Times New Roman"/>
          <w:sz w:val="20"/>
          <w:szCs w:val="20"/>
          <w:lang w:val="fr-CH"/>
        </w:rPr>
        <w:t>hommes sur le marché du travail »</w:t>
      </w:r>
      <w:r w:rsidRPr="00E25874">
        <w:rPr>
          <w:rFonts w:ascii="Arial" w:eastAsia="Calibri" w:hAnsi="Arial" w:cs="Times New Roman"/>
          <w:sz w:val="20"/>
          <w:szCs w:val="20"/>
          <w:lang w:val="fr-CH"/>
        </w:rPr>
        <w:t xml:space="preserve">, déclare Adrian Wüthrich, président de Travail.Suisse et </w:t>
      </w:r>
      <w:r w:rsidR="002D4C91">
        <w:rPr>
          <w:rFonts w:ascii="Arial" w:eastAsia="Calibri" w:hAnsi="Arial" w:cs="Times New Roman"/>
          <w:sz w:val="20"/>
          <w:szCs w:val="20"/>
          <w:lang w:val="fr-CH"/>
        </w:rPr>
        <w:t>conseiller national. « </w:t>
      </w:r>
      <w:r w:rsidRPr="00E25874">
        <w:rPr>
          <w:rFonts w:ascii="Arial" w:eastAsia="Calibri" w:hAnsi="Arial" w:cs="Times New Roman"/>
          <w:sz w:val="20"/>
          <w:szCs w:val="20"/>
          <w:lang w:val="fr-CH"/>
        </w:rPr>
        <w:t>En outre, le Conseil fédéral a proposé de limiter la génération transitoire à neuf ans. Ce s</w:t>
      </w:r>
      <w:bookmarkStart w:id="0" w:name="_GoBack"/>
      <w:bookmarkEnd w:id="0"/>
      <w:r w:rsidRPr="00E25874">
        <w:rPr>
          <w:rFonts w:ascii="Arial" w:eastAsia="Calibri" w:hAnsi="Arial" w:cs="Times New Roman"/>
          <w:sz w:val="20"/>
          <w:szCs w:val="20"/>
          <w:lang w:val="fr-CH"/>
        </w:rPr>
        <w:t>erait même trop court si des mesures efficaces en matière d'égalité et de politique familiale étaient prises, ce qui n'est le cas ni pour l'égalité salariale ni pour d'autres mesures de politique familiale te</w:t>
      </w:r>
      <w:r w:rsidR="002D4C91">
        <w:rPr>
          <w:rFonts w:ascii="Arial" w:eastAsia="Calibri" w:hAnsi="Arial" w:cs="Times New Roman"/>
          <w:sz w:val="20"/>
          <w:szCs w:val="20"/>
          <w:lang w:val="fr-CH"/>
        </w:rPr>
        <w:t>lles que le congé de paternité ».</w:t>
      </w: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p>
    <w:p w:rsidR="00E25874" w:rsidRPr="00E25874" w:rsidRDefault="006D5282" w:rsidP="00E25874">
      <w:pPr>
        <w:tabs>
          <w:tab w:val="left" w:pos="5529"/>
        </w:tabs>
        <w:spacing w:line="300" w:lineRule="exact"/>
        <w:contextualSpacing/>
        <w:rPr>
          <w:rFonts w:ascii="Arial" w:eastAsia="Calibri" w:hAnsi="Arial" w:cs="Times New Roman"/>
          <w:sz w:val="20"/>
          <w:szCs w:val="20"/>
          <w:lang w:val="fr-CH"/>
        </w:rPr>
      </w:pPr>
      <w:r>
        <w:rPr>
          <w:rFonts w:ascii="Arial" w:eastAsia="Calibri" w:hAnsi="Arial" w:cs="Times New Roman"/>
          <w:sz w:val="20"/>
          <w:szCs w:val="20"/>
          <w:lang w:val="fr-CH"/>
        </w:rPr>
        <w:t>Le rejet de la dernière loi sur la</w:t>
      </w:r>
      <w:r w:rsidR="00E25874" w:rsidRPr="00E25874">
        <w:rPr>
          <w:rFonts w:ascii="Arial" w:eastAsia="Calibri" w:hAnsi="Arial" w:cs="Times New Roman"/>
          <w:sz w:val="20"/>
          <w:szCs w:val="20"/>
          <w:lang w:val="fr-CH"/>
        </w:rPr>
        <w:t xml:space="preserve"> réforme </w:t>
      </w:r>
      <w:r>
        <w:rPr>
          <w:rFonts w:ascii="Arial" w:eastAsia="Calibri" w:hAnsi="Arial" w:cs="Times New Roman"/>
          <w:sz w:val="20"/>
          <w:szCs w:val="20"/>
          <w:lang w:val="fr-CH"/>
        </w:rPr>
        <w:t xml:space="preserve">de la prévoyance </w:t>
      </w:r>
      <w:r w:rsidR="00E25874" w:rsidRPr="00E25874">
        <w:rPr>
          <w:rFonts w:ascii="Arial" w:eastAsia="Calibri" w:hAnsi="Arial" w:cs="Times New Roman"/>
          <w:sz w:val="20"/>
          <w:szCs w:val="20"/>
          <w:lang w:val="fr-CH"/>
        </w:rPr>
        <w:t xml:space="preserve">(AVS 2020) a montré que l'AVS ne doit pas être restructurée sur le dos des femmes pour </w:t>
      </w:r>
      <w:r>
        <w:rPr>
          <w:rFonts w:ascii="Arial" w:eastAsia="Calibri" w:hAnsi="Arial" w:cs="Times New Roman"/>
          <w:sz w:val="20"/>
          <w:szCs w:val="20"/>
          <w:lang w:val="fr-CH"/>
        </w:rPr>
        <w:t>pouvoir obtenir une</w:t>
      </w:r>
      <w:r w:rsidR="00E25874" w:rsidRPr="00E25874">
        <w:rPr>
          <w:rFonts w:ascii="Arial" w:eastAsia="Calibri" w:hAnsi="Arial" w:cs="Times New Roman"/>
          <w:sz w:val="20"/>
          <w:szCs w:val="20"/>
          <w:lang w:val="fr-CH"/>
        </w:rPr>
        <w:t xml:space="preserve"> majorité</w:t>
      </w:r>
      <w:r>
        <w:rPr>
          <w:rFonts w:ascii="Arial" w:eastAsia="Calibri" w:hAnsi="Arial" w:cs="Times New Roman"/>
          <w:sz w:val="20"/>
          <w:szCs w:val="20"/>
          <w:lang w:val="fr-CH"/>
        </w:rPr>
        <w:t xml:space="preserve"> lors des votations</w:t>
      </w:r>
      <w:r w:rsidR="00E25874" w:rsidRPr="00E25874">
        <w:rPr>
          <w:rFonts w:ascii="Arial" w:eastAsia="Calibri" w:hAnsi="Arial" w:cs="Times New Roman"/>
          <w:sz w:val="20"/>
          <w:szCs w:val="20"/>
          <w:lang w:val="fr-CH"/>
        </w:rPr>
        <w:t xml:space="preserve">. C'est pourtant exactement le cas de la proposition du Conseil fédéral. Les mesures proposées, d'un montant de 700 millions de francs, sont disproportionnées par rapport aux inégalités persistantes en matière de </w:t>
      </w:r>
      <w:r>
        <w:rPr>
          <w:rFonts w:ascii="Arial" w:eastAsia="Calibri" w:hAnsi="Arial" w:cs="Times New Roman"/>
          <w:sz w:val="20"/>
          <w:szCs w:val="20"/>
          <w:lang w:val="fr-CH"/>
        </w:rPr>
        <w:t>rentes</w:t>
      </w:r>
      <w:r w:rsidR="00E25874" w:rsidRPr="00E25874">
        <w:rPr>
          <w:rFonts w:ascii="Arial" w:eastAsia="Calibri" w:hAnsi="Arial" w:cs="Times New Roman"/>
          <w:sz w:val="20"/>
          <w:szCs w:val="20"/>
          <w:lang w:val="fr-CH"/>
        </w:rPr>
        <w:t xml:space="preserve"> et de salaires. La proposition de réforme n'est don</w:t>
      </w:r>
      <w:r>
        <w:rPr>
          <w:rFonts w:ascii="Arial" w:eastAsia="Calibri" w:hAnsi="Arial" w:cs="Times New Roman"/>
          <w:sz w:val="20"/>
          <w:szCs w:val="20"/>
          <w:lang w:val="fr-CH"/>
        </w:rPr>
        <w:t xml:space="preserve">c pas susceptible d’obtenir le soutien d’une </w:t>
      </w:r>
      <w:r w:rsidR="00E25874" w:rsidRPr="00E25874">
        <w:rPr>
          <w:rFonts w:ascii="Arial" w:eastAsia="Calibri" w:hAnsi="Arial" w:cs="Times New Roman"/>
          <w:sz w:val="20"/>
          <w:szCs w:val="20"/>
          <w:lang w:val="fr-CH"/>
        </w:rPr>
        <w:t xml:space="preserve">majorité. </w:t>
      </w: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r w:rsidRPr="00E25874">
        <w:rPr>
          <w:rFonts w:ascii="Arial" w:eastAsia="Calibri" w:hAnsi="Arial" w:cs="Times New Roman"/>
          <w:sz w:val="20"/>
          <w:szCs w:val="20"/>
          <w:lang w:val="fr-CH"/>
        </w:rPr>
        <w:t xml:space="preserve">Par ailleurs, le Conseil fédéral reste beaucoup trop prudent en ce qui concerne le financement complémentaire </w:t>
      </w:r>
      <w:r w:rsidR="00B37888">
        <w:rPr>
          <w:rFonts w:ascii="Arial" w:eastAsia="Calibri" w:hAnsi="Arial" w:cs="Times New Roman"/>
          <w:sz w:val="20"/>
          <w:szCs w:val="20"/>
          <w:lang w:val="fr-CH"/>
        </w:rPr>
        <w:t>de</w:t>
      </w:r>
      <w:r w:rsidRPr="00E25874">
        <w:rPr>
          <w:rFonts w:ascii="Arial" w:eastAsia="Calibri" w:hAnsi="Arial" w:cs="Times New Roman"/>
          <w:sz w:val="20"/>
          <w:szCs w:val="20"/>
          <w:lang w:val="fr-CH"/>
        </w:rPr>
        <w:t xml:space="preserve"> l'AVS, avec le taux de TVA proposé de 0,7%. La génération des baby-boomers a besoin de moyens financiers supplémentaires convaincants. C'est</w:t>
      </w:r>
      <w:r w:rsidR="004E4F5B">
        <w:rPr>
          <w:rFonts w:ascii="Arial" w:eastAsia="Calibri" w:hAnsi="Arial" w:cs="Times New Roman"/>
          <w:sz w:val="20"/>
          <w:szCs w:val="20"/>
          <w:lang w:val="fr-CH"/>
        </w:rPr>
        <w:t xml:space="preserve"> pourquoi Travail.Suisse revendique</w:t>
      </w:r>
      <w:r w:rsidRPr="00E25874">
        <w:rPr>
          <w:rFonts w:ascii="Arial" w:eastAsia="Calibri" w:hAnsi="Arial" w:cs="Times New Roman"/>
          <w:sz w:val="20"/>
          <w:szCs w:val="20"/>
          <w:lang w:val="fr-CH"/>
        </w:rPr>
        <w:t xml:space="preserve"> depuis longtemps une augmentation de 1% de la taxe sur la valeur ajoutée (</w:t>
      </w:r>
      <w:r w:rsidR="006D5282">
        <w:rPr>
          <w:rFonts w:ascii="Arial" w:eastAsia="Calibri" w:hAnsi="Arial" w:cs="Times New Roman"/>
          <w:sz w:val="20"/>
          <w:szCs w:val="20"/>
          <w:lang w:val="fr-CH"/>
        </w:rPr>
        <w:t>en fonction du pourcentage d</w:t>
      </w:r>
      <w:r w:rsidRPr="00E25874">
        <w:rPr>
          <w:rFonts w:ascii="Arial" w:eastAsia="Calibri" w:hAnsi="Arial" w:cs="Times New Roman"/>
          <w:sz w:val="20"/>
          <w:szCs w:val="20"/>
          <w:lang w:val="fr-CH"/>
        </w:rPr>
        <w:t>es baby-</w:t>
      </w:r>
      <w:r w:rsidR="004E4F5B">
        <w:rPr>
          <w:rFonts w:ascii="Arial" w:eastAsia="Calibri" w:hAnsi="Arial" w:cs="Times New Roman"/>
          <w:sz w:val="20"/>
          <w:szCs w:val="20"/>
          <w:lang w:val="fr-CH"/>
        </w:rPr>
        <w:t xml:space="preserve">boomers) et une contribution solidaire </w:t>
      </w:r>
      <w:r w:rsidR="00644E4F">
        <w:rPr>
          <w:rFonts w:ascii="Arial" w:eastAsia="Calibri" w:hAnsi="Arial" w:cs="Times New Roman"/>
          <w:sz w:val="20"/>
          <w:szCs w:val="20"/>
          <w:lang w:val="fr-CH"/>
        </w:rPr>
        <w:t>de la part des</w:t>
      </w:r>
      <w:r w:rsidRPr="00E25874">
        <w:rPr>
          <w:rFonts w:ascii="Arial" w:eastAsia="Calibri" w:hAnsi="Arial" w:cs="Times New Roman"/>
          <w:sz w:val="20"/>
          <w:szCs w:val="20"/>
          <w:lang w:val="fr-CH"/>
        </w:rPr>
        <w:t xml:space="preserve"> </w:t>
      </w:r>
      <w:r w:rsidR="004E4F5B">
        <w:rPr>
          <w:rFonts w:ascii="Arial" w:eastAsia="Calibri" w:hAnsi="Arial" w:cs="Times New Roman"/>
          <w:sz w:val="20"/>
          <w:szCs w:val="20"/>
          <w:lang w:val="fr-CH"/>
        </w:rPr>
        <w:t xml:space="preserve">retraités </w:t>
      </w:r>
      <w:r w:rsidRPr="00E25874">
        <w:rPr>
          <w:rFonts w:ascii="Arial" w:eastAsia="Calibri" w:hAnsi="Arial" w:cs="Times New Roman"/>
          <w:sz w:val="20"/>
          <w:szCs w:val="20"/>
          <w:lang w:val="fr-CH"/>
        </w:rPr>
        <w:t xml:space="preserve">plus aisés </w:t>
      </w:r>
      <w:r w:rsidR="00644E4F">
        <w:rPr>
          <w:rFonts w:ascii="Arial" w:eastAsia="Calibri" w:hAnsi="Arial" w:cs="Times New Roman"/>
          <w:sz w:val="20"/>
          <w:szCs w:val="20"/>
          <w:lang w:val="fr-CH"/>
        </w:rPr>
        <w:t>envers</w:t>
      </w:r>
      <w:r w:rsidR="004E4F5B">
        <w:rPr>
          <w:rFonts w:ascii="Arial" w:eastAsia="Calibri" w:hAnsi="Arial" w:cs="Times New Roman"/>
          <w:sz w:val="20"/>
          <w:szCs w:val="20"/>
          <w:lang w:val="fr-CH"/>
        </w:rPr>
        <w:t xml:space="preserve"> les </w:t>
      </w:r>
      <w:r w:rsidRPr="00E25874">
        <w:rPr>
          <w:rFonts w:ascii="Arial" w:eastAsia="Calibri" w:hAnsi="Arial" w:cs="Times New Roman"/>
          <w:sz w:val="20"/>
          <w:szCs w:val="20"/>
          <w:lang w:val="fr-CH"/>
        </w:rPr>
        <w:t xml:space="preserve">plus pauvres. Cela pourrait également renforcer la solidarité au sein de la génération des baby-boomers. </w:t>
      </w: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p>
    <w:p w:rsidR="00E25874" w:rsidRPr="00B37888" w:rsidRDefault="006D5282" w:rsidP="00E25874">
      <w:pPr>
        <w:tabs>
          <w:tab w:val="left" w:pos="5529"/>
        </w:tabs>
        <w:spacing w:line="300" w:lineRule="exact"/>
        <w:contextualSpacing/>
        <w:rPr>
          <w:rFonts w:ascii="Arial" w:eastAsia="Calibri" w:hAnsi="Arial" w:cs="Times New Roman"/>
          <w:sz w:val="20"/>
          <w:szCs w:val="20"/>
          <w:u w:val="single"/>
          <w:lang w:val="fr-CH"/>
        </w:rPr>
      </w:pPr>
      <w:r w:rsidRPr="00B37888">
        <w:rPr>
          <w:rFonts w:ascii="Arial" w:eastAsia="Calibri" w:hAnsi="Arial" w:cs="Times New Roman"/>
          <w:sz w:val="20"/>
          <w:szCs w:val="20"/>
          <w:u w:val="single"/>
          <w:lang w:val="fr-CH"/>
        </w:rPr>
        <w:t>Pour p</w:t>
      </w:r>
      <w:r w:rsidR="00E25874" w:rsidRPr="00B37888">
        <w:rPr>
          <w:rFonts w:ascii="Arial" w:eastAsia="Calibri" w:hAnsi="Arial" w:cs="Times New Roman"/>
          <w:sz w:val="20"/>
          <w:szCs w:val="20"/>
          <w:u w:val="single"/>
          <w:lang w:val="fr-CH"/>
        </w:rPr>
        <w:t xml:space="preserve">lus d'informations : </w:t>
      </w:r>
    </w:p>
    <w:p w:rsidR="00E25874" w:rsidRDefault="00E25874" w:rsidP="00E25874">
      <w:pPr>
        <w:tabs>
          <w:tab w:val="left" w:pos="5529"/>
        </w:tabs>
        <w:spacing w:line="300" w:lineRule="exact"/>
        <w:contextualSpacing/>
        <w:rPr>
          <w:rFonts w:ascii="Arial" w:eastAsia="Calibri" w:hAnsi="Arial" w:cs="Times New Roman"/>
          <w:sz w:val="20"/>
          <w:szCs w:val="20"/>
          <w:lang w:val="fr-CH"/>
        </w:rPr>
      </w:pPr>
      <w:r w:rsidRPr="00E25874">
        <w:rPr>
          <w:rFonts w:ascii="Arial" w:eastAsia="Calibri" w:hAnsi="Arial" w:cs="Times New Roman"/>
          <w:sz w:val="20"/>
          <w:szCs w:val="20"/>
          <w:lang w:val="fr-CH"/>
        </w:rPr>
        <w:t xml:space="preserve">Adrian Wüthrich, Président </w:t>
      </w:r>
      <w:r>
        <w:rPr>
          <w:rFonts w:ascii="Arial" w:eastAsia="Calibri" w:hAnsi="Arial" w:cs="Times New Roman"/>
          <w:sz w:val="20"/>
          <w:szCs w:val="20"/>
          <w:lang w:val="fr-CH"/>
        </w:rPr>
        <w:t xml:space="preserve">de </w:t>
      </w:r>
      <w:r w:rsidRPr="00E25874">
        <w:rPr>
          <w:rFonts w:ascii="Arial" w:eastAsia="Calibri" w:hAnsi="Arial" w:cs="Times New Roman"/>
          <w:sz w:val="20"/>
          <w:szCs w:val="20"/>
          <w:lang w:val="fr-CH"/>
        </w:rPr>
        <w:t>Travail.Suisse et Conseiller national, Mobile : 079 287 04 93</w:t>
      </w:r>
    </w:p>
    <w:p w:rsidR="00E25874" w:rsidRPr="00E25874" w:rsidRDefault="00E25874" w:rsidP="00E25874">
      <w:pPr>
        <w:tabs>
          <w:tab w:val="left" w:pos="5529"/>
        </w:tabs>
        <w:spacing w:line="300" w:lineRule="exact"/>
        <w:contextualSpacing/>
        <w:rPr>
          <w:rFonts w:ascii="Arial" w:eastAsia="Calibri" w:hAnsi="Arial" w:cs="Times New Roman"/>
          <w:sz w:val="20"/>
          <w:szCs w:val="20"/>
          <w:lang w:val="fr-CH"/>
        </w:rPr>
      </w:pPr>
      <w:r w:rsidRPr="00E25874">
        <w:rPr>
          <w:rFonts w:ascii="Arial" w:eastAsia="Calibri" w:hAnsi="Arial" w:cs="Times New Roman"/>
          <w:sz w:val="20"/>
          <w:szCs w:val="20"/>
          <w:lang w:val="fr-CH"/>
        </w:rPr>
        <w:t xml:space="preserve">Thomas Bauer, Responsable de la politique sociale </w:t>
      </w:r>
      <w:r>
        <w:rPr>
          <w:rFonts w:ascii="Arial" w:eastAsia="Calibri" w:hAnsi="Arial" w:cs="Times New Roman"/>
          <w:sz w:val="20"/>
          <w:szCs w:val="20"/>
          <w:lang w:val="fr-CH"/>
        </w:rPr>
        <w:t xml:space="preserve">à </w:t>
      </w:r>
      <w:r w:rsidRPr="00E25874">
        <w:rPr>
          <w:rFonts w:ascii="Arial" w:eastAsia="Calibri" w:hAnsi="Arial" w:cs="Times New Roman"/>
          <w:sz w:val="20"/>
          <w:szCs w:val="20"/>
          <w:lang w:val="fr-CH"/>
        </w:rPr>
        <w:t>Travail.Suisse, Mobile : 077 421 60 04</w:t>
      </w:r>
    </w:p>
    <w:sectPr w:rsidR="00E25874" w:rsidRPr="00E25874" w:rsidSect="00B01A34">
      <w:pgSz w:w="11906" w:h="16838"/>
      <w:pgMar w:top="567"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6386"/>
    <w:rsid w:val="00041FFB"/>
    <w:rsid w:val="00061F7C"/>
    <w:rsid w:val="000F1518"/>
    <w:rsid w:val="00152513"/>
    <w:rsid w:val="00153F10"/>
    <w:rsid w:val="001B5B49"/>
    <w:rsid w:val="001E7880"/>
    <w:rsid w:val="00270B01"/>
    <w:rsid w:val="00281BB3"/>
    <w:rsid w:val="002D4C91"/>
    <w:rsid w:val="00327AD2"/>
    <w:rsid w:val="0039300E"/>
    <w:rsid w:val="003B58ED"/>
    <w:rsid w:val="003C5392"/>
    <w:rsid w:val="003D1606"/>
    <w:rsid w:val="004D6790"/>
    <w:rsid w:val="004E4F5B"/>
    <w:rsid w:val="004F3288"/>
    <w:rsid w:val="00551CA2"/>
    <w:rsid w:val="005B5346"/>
    <w:rsid w:val="005C1810"/>
    <w:rsid w:val="00602D3E"/>
    <w:rsid w:val="00615B51"/>
    <w:rsid w:val="00616241"/>
    <w:rsid w:val="00622B20"/>
    <w:rsid w:val="00631168"/>
    <w:rsid w:val="00644E4F"/>
    <w:rsid w:val="0067706C"/>
    <w:rsid w:val="006A524E"/>
    <w:rsid w:val="006A6592"/>
    <w:rsid w:val="006C0E65"/>
    <w:rsid w:val="006C3E9B"/>
    <w:rsid w:val="006D5282"/>
    <w:rsid w:val="006E66CA"/>
    <w:rsid w:val="007644C0"/>
    <w:rsid w:val="008C5DAB"/>
    <w:rsid w:val="00A14116"/>
    <w:rsid w:val="00A56985"/>
    <w:rsid w:val="00B01A34"/>
    <w:rsid w:val="00B37888"/>
    <w:rsid w:val="00B45997"/>
    <w:rsid w:val="00B7468C"/>
    <w:rsid w:val="00BF49FF"/>
    <w:rsid w:val="00C628A2"/>
    <w:rsid w:val="00C64161"/>
    <w:rsid w:val="00CB133B"/>
    <w:rsid w:val="00CD5D8B"/>
    <w:rsid w:val="00DC0C5C"/>
    <w:rsid w:val="00E25874"/>
    <w:rsid w:val="00E650B6"/>
    <w:rsid w:val="00E90667"/>
    <w:rsid w:val="00EC2D61"/>
    <w:rsid w:val="00ED27DD"/>
    <w:rsid w:val="00F145E5"/>
    <w:rsid w:val="00F33074"/>
    <w:rsid w:val="00F857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61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FE78-D03F-47EE-A5F7-206EB733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2667</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12</cp:revision>
  <cp:lastPrinted>2019-07-03T15:06:00Z</cp:lastPrinted>
  <dcterms:created xsi:type="dcterms:W3CDTF">2019-07-03T15:09:00Z</dcterms:created>
  <dcterms:modified xsi:type="dcterms:W3CDTF">2019-07-03T15:43:00Z</dcterms:modified>
</cp:coreProperties>
</file>