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9E7C3" w14:textId="77777777" w:rsidR="00063EBB" w:rsidRPr="00A00448" w:rsidRDefault="00417F48" w:rsidP="00C660DC">
      <w:pPr>
        <w:spacing w:line="300" w:lineRule="exact"/>
        <w:rPr>
          <w:rFonts w:ascii="Arial" w:hAnsi="Arial" w:cs="Arial"/>
          <w:sz w:val="20"/>
          <w:szCs w:val="20"/>
        </w:rPr>
      </w:pPr>
      <w:r>
        <w:rPr>
          <w:rFonts w:ascii="Arial" w:hAnsi="Arial"/>
          <w:sz w:val="20"/>
          <w:szCs w:val="20"/>
        </w:rPr>
        <w:t>Medienservice Travail.Suisse – Ausgabe vom 17. Dezember 2018</w:t>
      </w:r>
    </w:p>
    <w:p w14:paraId="766CE819" w14:textId="77777777" w:rsidR="00063EBB" w:rsidRPr="00A24B3F" w:rsidRDefault="00063EBB" w:rsidP="00C660DC">
      <w:pPr>
        <w:spacing w:line="300" w:lineRule="exact"/>
        <w:rPr>
          <w:rFonts w:ascii="Arial" w:hAnsi="Arial" w:cs="Arial"/>
          <w:sz w:val="20"/>
          <w:szCs w:val="20"/>
        </w:rPr>
      </w:pPr>
    </w:p>
    <w:p w14:paraId="4B10F321" w14:textId="77777777" w:rsidR="00063EBB" w:rsidRPr="00A24B3F" w:rsidRDefault="00063EBB" w:rsidP="00C660DC">
      <w:pPr>
        <w:spacing w:line="300" w:lineRule="exact"/>
        <w:rPr>
          <w:rFonts w:ascii="Arial" w:hAnsi="Arial" w:cs="Arial"/>
          <w:sz w:val="20"/>
          <w:szCs w:val="20"/>
        </w:rPr>
      </w:pPr>
    </w:p>
    <w:p w14:paraId="644C1021" w14:textId="77777777" w:rsidR="00C660DC" w:rsidRPr="00A24B3F" w:rsidRDefault="00C660DC" w:rsidP="00C660DC">
      <w:pPr>
        <w:spacing w:line="300" w:lineRule="exact"/>
        <w:rPr>
          <w:rFonts w:ascii="Arial" w:hAnsi="Arial" w:cs="Arial"/>
          <w:sz w:val="20"/>
          <w:szCs w:val="20"/>
        </w:rPr>
      </w:pPr>
    </w:p>
    <w:p w14:paraId="5513A558" w14:textId="77777777" w:rsidR="00C660DC" w:rsidRPr="00A24B3F" w:rsidRDefault="00C660DC" w:rsidP="00C660DC">
      <w:pPr>
        <w:spacing w:line="300" w:lineRule="exact"/>
        <w:rPr>
          <w:rFonts w:ascii="Arial" w:hAnsi="Arial" w:cs="Arial"/>
          <w:sz w:val="20"/>
          <w:szCs w:val="20"/>
        </w:rPr>
      </w:pPr>
    </w:p>
    <w:p w14:paraId="6DBAF543" w14:textId="4EC772A4" w:rsidR="00AF4C23" w:rsidRPr="00A00448" w:rsidRDefault="00F37332" w:rsidP="00C660DC">
      <w:pPr>
        <w:spacing w:line="300" w:lineRule="exact"/>
        <w:rPr>
          <w:rFonts w:ascii="Arial" w:hAnsi="Arial" w:cs="Arial"/>
          <w:b/>
          <w:sz w:val="30"/>
          <w:szCs w:val="30"/>
        </w:rPr>
      </w:pPr>
      <w:r>
        <w:rPr>
          <w:rFonts w:ascii="Arial" w:hAnsi="Arial"/>
          <w:b/>
          <w:sz w:val="30"/>
          <w:szCs w:val="30"/>
        </w:rPr>
        <w:t xml:space="preserve">Vereinbarkeit – </w:t>
      </w:r>
      <w:r w:rsidR="00A24B3F">
        <w:rPr>
          <w:rFonts w:ascii="Arial" w:hAnsi="Arial"/>
          <w:b/>
          <w:sz w:val="30"/>
          <w:szCs w:val="30"/>
        </w:rPr>
        <w:t>jetzt braucht es massive Investitionen</w:t>
      </w:r>
      <w:r>
        <w:rPr>
          <w:rFonts w:ascii="Arial" w:hAnsi="Arial"/>
          <w:b/>
          <w:sz w:val="30"/>
          <w:szCs w:val="30"/>
        </w:rPr>
        <w:t>!</w:t>
      </w:r>
    </w:p>
    <w:p w14:paraId="385FF271" w14:textId="77777777" w:rsidR="007B636C" w:rsidRPr="00A24B3F" w:rsidRDefault="007B636C" w:rsidP="00C660DC">
      <w:pPr>
        <w:spacing w:line="300" w:lineRule="exact"/>
        <w:rPr>
          <w:rFonts w:ascii="Arial" w:hAnsi="Arial" w:cs="Arial"/>
          <w:sz w:val="20"/>
          <w:szCs w:val="20"/>
        </w:rPr>
      </w:pPr>
    </w:p>
    <w:p w14:paraId="53E4B07E" w14:textId="2F94BCE2" w:rsidR="00034657" w:rsidRPr="00904166" w:rsidRDefault="003F0BBD" w:rsidP="00390654">
      <w:pPr>
        <w:spacing w:line="300" w:lineRule="atLeast"/>
        <w:rPr>
          <w:rFonts w:ascii="Arial" w:hAnsi="Arial" w:cs="Arial"/>
          <w:b/>
          <w:bCs/>
          <w:sz w:val="20"/>
          <w:szCs w:val="20"/>
        </w:rPr>
      </w:pPr>
      <w:r>
        <w:rPr>
          <w:rFonts w:ascii="Arial" w:hAnsi="Arial"/>
          <w:b/>
          <w:bCs/>
          <w:sz w:val="20"/>
          <w:szCs w:val="20"/>
        </w:rPr>
        <w:t>Wenn auf Bundesebene nichts unternommen wird, wird sich die Vereinbarkeit von Beruf und Familie immer schwieriger gestalten. Arbeitnehmende und Unternehmen zahlen bereits einen hohen Preis für diese Spannung</w:t>
      </w:r>
      <w:r w:rsidR="000F0CA6">
        <w:rPr>
          <w:rFonts w:ascii="Arial" w:hAnsi="Arial"/>
          <w:b/>
          <w:bCs/>
          <w:sz w:val="20"/>
          <w:szCs w:val="20"/>
        </w:rPr>
        <w:t>en</w:t>
      </w:r>
      <w:r>
        <w:rPr>
          <w:rFonts w:ascii="Arial" w:hAnsi="Arial"/>
          <w:b/>
          <w:bCs/>
          <w:sz w:val="20"/>
          <w:szCs w:val="20"/>
        </w:rPr>
        <w:t>, und dieser Preis wird steigen. Der Bund muss nun freiwillig und bestimmt handeln und massiv in Massnahmen zur Erleichterung der Vereinbarkeit investieren. Der Vorstand von Travail.Suisse</w:t>
      </w:r>
      <w:r w:rsidR="00A24B3F">
        <w:rPr>
          <w:rFonts w:ascii="Arial" w:hAnsi="Arial"/>
          <w:b/>
          <w:bCs/>
          <w:sz w:val="20"/>
          <w:szCs w:val="20"/>
        </w:rPr>
        <w:t>, dem unabhängigen Dachverband der Arbeitnehmenden,</w:t>
      </w:r>
      <w:r>
        <w:rPr>
          <w:rFonts w:ascii="Arial" w:hAnsi="Arial"/>
          <w:b/>
          <w:bCs/>
          <w:sz w:val="20"/>
          <w:szCs w:val="20"/>
        </w:rPr>
        <w:t xml:space="preserve"> hat die Situation erfasst, Fakten und Zahlen analysiert und im November 2018 eine entsprechende Resolution verabschiedet. </w:t>
      </w:r>
    </w:p>
    <w:p w14:paraId="0753AAA4" w14:textId="77777777" w:rsidR="00034657" w:rsidRPr="00A24B3F" w:rsidRDefault="00034657" w:rsidP="00390654">
      <w:pPr>
        <w:spacing w:line="300" w:lineRule="atLeast"/>
        <w:rPr>
          <w:rFonts w:ascii="Arial" w:hAnsi="Arial" w:cs="Arial"/>
          <w:b/>
          <w:bCs/>
          <w:sz w:val="20"/>
          <w:szCs w:val="20"/>
          <w:lang w:eastAsia="fr-CH"/>
        </w:rPr>
      </w:pPr>
    </w:p>
    <w:p w14:paraId="2FC61964" w14:textId="77777777" w:rsidR="00C660DC" w:rsidRPr="00A00448" w:rsidRDefault="006829A6" w:rsidP="00C660DC">
      <w:pPr>
        <w:spacing w:line="300" w:lineRule="exact"/>
        <w:rPr>
          <w:rFonts w:ascii="Arial" w:hAnsi="Arial" w:cs="Arial"/>
          <w:i/>
          <w:sz w:val="20"/>
          <w:szCs w:val="20"/>
        </w:rPr>
      </w:pPr>
      <w:r>
        <w:rPr>
          <w:rFonts w:ascii="Arial" w:hAnsi="Arial"/>
          <w:i/>
          <w:sz w:val="20"/>
          <w:szCs w:val="20"/>
        </w:rPr>
        <w:t>Von Valérie Borioli Sandoz, Leiterin Gleichstellungspolitik Travail.Suisse</w:t>
      </w:r>
    </w:p>
    <w:p w14:paraId="5DC8D390" w14:textId="77777777" w:rsidR="00C660DC" w:rsidRPr="00A24B3F" w:rsidRDefault="00C660DC" w:rsidP="00C660DC">
      <w:pPr>
        <w:spacing w:line="300" w:lineRule="atLeast"/>
        <w:rPr>
          <w:rFonts w:ascii="Arial" w:hAnsi="Arial" w:cs="Arial"/>
          <w:bCs/>
          <w:sz w:val="20"/>
          <w:szCs w:val="20"/>
          <w:lang w:eastAsia="fr-CH"/>
        </w:rPr>
      </w:pPr>
    </w:p>
    <w:p w14:paraId="7C692B07" w14:textId="0691E581" w:rsidR="00F37332" w:rsidRDefault="00904166" w:rsidP="00F37332">
      <w:pPr>
        <w:spacing w:line="300" w:lineRule="atLeast"/>
        <w:rPr>
          <w:rFonts w:ascii="Arial" w:hAnsi="Arial" w:cs="Arial"/>
          <w:bCs/>
          <w:sz w:val="20"/>
          <w:szCs w:val="20"/>
        </w:rPr>
      </w:pPr>
      <w:r>
        <w:rPr>
          <w:rFonts w:ascii="Arial" w:hAnsi="Arial"/>
          <w:bCs/>
          <w:sz w:val="20"/>
          <w:szCs w:val="20"/>
        </w:rPr>
        <w:t xml:space="preserve">In der Schweiz fehlen die Rahmenbedingungen, um Berufstätigkeit und Privatleben miteinander zu vereinbaren. </w:t>
      </w:r>
      <w:bookmarkStart w:id="0" w:name="OLE_LINK1"/>
      <w:r>
        <w:rPr>
          <w:rFonts w:ascii="Arial" w:hAnsi="Arial"/>
          <w:bCs/>
          <w:sz w:val="20"/>
          <w:szCs w:val="20"/>
        </w:rPr>
        <w:t xml:space="preserve">Es ist schwierig, Erwerbsarbeit, Familie und Angehörigenbetreuung </w:t>
      </w:r>
      <w:r w:rsidR="00D87028">
        <w:rPr>
          <w:rFonts w:ascii="Arial" w:hAnsi="Arial"/>
          <w:bCs/>
          <w:sz w:val="20"/>
          <w:szCs w:val="20"/>
        </w:rPr>
        <w:t>unter einen Hut zu bringen</w:t>
      </w:r>
      <w:r>
        <w:rPr>
          <w:rFonts w:ascii="Arial" w:hAnsi="Arial"/>
          <w:bCs/>
          <w:sz w:val="20"/>
          <w:szCs w:val="20"/>
        </w:rPr>
        <w:t xml:space="preserve">, oder gar </w:t>
      </w:r>
      <w:r w:rsidR="00D87028">
        <w:rPr>
          <w:rFonts w:ascii="Arial" w:hAnsi="Arial"/>
          <w:bCs/>
          <w:sz w:val="20"/>
          <w:szCs w:val="20"/>
        </w:rPr>
        <w:t xml:space="preserve">weitere </w:t>
      </w:r>
      <w:r>
        <w:rPr>
          <w:rFonts w:ascii="Arial" w:hAnsi="Arial"/>
          <w:bCs/>
          <w:sz w:val="20"/>
          <w:szCs w:val="20"/>
        </w:rPr>
        <w:t>Verpflichtungen einzubeziehen (politisches oder soziales Engagement usw.), welche die Vitalität unserer Gesellschaft gewährleisten.</w:t>
      </w:r>
      <w:bookmarkEnd w:id="0"/>
      <w:r>
        <w:rPr>
          <w:rFonts w:ascii="Arial" w:hAnsi="Arial"/>
          <w:bCs/>
          <w:sz w:val="20"/>
          <w:szCs w:val="20"/>
        </w:rPr>
        <w:t xml:space="preserve"> Die Situation wird sich nicht verbessern, ganz im Gegenteil. Wegen der demografischen Alterung der Bevölkerung, der niedrigen Geburtenrate und der steigenden Anforderungen des Arbeitsmarktes an die Arbeitnehmenden (Fragmentierung der Arbeitszeit, Flexibilität der Arbeitszeiten, Druck auf die Arbeitszeiterfassung) besteht ein grosses Risiko, dass es immer schwieriger wird, Privatleben – ob im familiären, sozialen oder politischen Umfeld – und Beruf unter einen Hut zu bringen.</w:t>
      </w:r>
    </w:p>
    <w:p w14:paraId="69A4A513" w14:textId="77777777" w:rsidR="00D52767" w:rsidRPr="00A24B3F" w:rsidRDefault="00D52767" w:rsidP="00F37332">
      <w:pPr>
        <w:spacing w:line="300" w:lineRule="atLeast"/>
        <w:rPr>
          <w:rFonts w:ascii="Arial" w:hAnsi="Arial" w:cs="Arial"/>
          <w:bCs/>
          <w:sz w:val="20"/>
          <w:szCs w:val="20"/>
          <w:lang w:eastAsia="fr-CH"/>
        </w:rPr>
      </w:pPr>
    </w:p>
    <w:p w14:paraId="6C5DBBB7" w14:textId="77777777" w:rsidR="00645836" w:rsidRPr="00A24B3F" w:rsidRDefault="00645836" w:rsidP="00F37332">
      <w:pPr>
        <w:spacing w:line="300" w:lineRule="atLeast"/>
        <w:rPr>
          <w:rFonts w:ascii="Arial" w:hAnsi="Arial" w:cs="Arial"/>
          <w:bCs/>
          <w:sz w:val="20"/>
          <w:szCs w:val="20"/>
          <w:lang w:eastAsia="fr-CH"/>
        </w:rPr>
      </w:pPr>
    </w:p>
    <w:p w14:paraId="62F7584F" w14:textId="77777777" w:rsidR="00EA0193" w:rsidRPr="00EA0193" w:rsidRDefault="00905AC7" w:rsidP="00F37332">
      <w:pPr>
        <w:spacing w:line="300" w:lineRule="atLeast"/>
        <w:rPr>
          <w:rFonts w:ascii="Arial" w:hAnsi="Arial" w:cs="Arial"/>
          <w:b/>
          <w:bCs/>
          <w:sz w:val="20"/>
          <w:szCs w:val="20"/>
        </w:rPr>
      </w:pPr>
      <w:r>
        <w:rPr>
          <w:rFonts w:ascii="Arial" w:hAnsi="Arial"/>
          <w:b/>
          <w:bCs/>
          <w:sz w:val="20"/>
          <w:szCs w:val="20"/>
        </w:rPr>
        <w:t>Stress kostet die Unternehmen Milliarden</w:t>
      </w:r>
    </w:p>
    <w:p w14:paraId="4603C037" w14:textId="77777777" w:rsidR="00EA0193" w:rsidRPr="00A24B3F" w:rsidRDefault="00EA0193" w:rsidP="00F37332">
      <w:pPr>
        <w:spacing w:line="300" w:lineRule="atLeast"/>
        <w:rPr>
          <w:rFonts w:ascii="Arial" w:hAnsi="Arial" w:cs="Arial"/>
          <w:bCs/>
          <w:sz w:val="20"/>
          <w:szCs w:val="20"/>
          <w:lang w:eastAsia="fr-CH"/>
        </w:rPr>
      </w:pPr>
    </w:p>
    <w:p w14:paraId="18F1DEF1" w14:textId="0032A3F9" w:rsidR="004A12BB" w:rsidRDefault="003F0BBD" w:rsidP="00F37332">
      <w:pPr>
        <w:spacing w:line="300" w:lineRule="atLeast"/>
        <w:rPr>
          <w:rFonts w:ascii="Arial" w:hAnsi="Arial" w:cs="Arial"/>
          <w:bCs/>
          <w:sz w:val="20"/>
          <w:szCs w:val="20"/>
        </w:rPr>
      </w:pPr>
      <w:r>
        <w:rPr>
          <w:rFonts w:ascii="Arial" w:hAnsi="Arial"/>
          <w:bCs/>
          <w:sz w:val="20"/>
          <w:szCs w:val="20"/>
        </w:rPr>
        <w:t>Die Spannungen zwischen Berufstätigkeit und privater Verantwortung nehmen zu. Welches sind die Folgen? Heute zeigen sie sich bereits in Form vom Stress, den die Arbeitnehmenden, die unter Druck sind, erleben. Schon 2003 hatte das Staatssekretariat für Wirtschaft SECO einen Teil dieser Kosten beziffert und kam auf eine Summe von jährlich 4,2 Milliarden Franken. Eine Zahl, die nur die Kosten widerspiegelt, die bei den Unternehmen direkt in Form von Absenzen und Produktivitätsverlusten entstehen. Dazu kommen noch die Renten für Invalidität und vorzeitige Pensionierungen – was die Rechnung auf fast 10 Milliarden Franken ansteigen lässt</w:t>
      </w:r>
      <w:r w:rsidR="008F3C4E">
        <w:rPr>
          <w:rStyle w:val="Funotenzeichen"/>
          <w:rFonts w:ascii="Arial" w:hAnsi="Arial" w:cs="Arial"/>
          <w:bCs/>
          <w:sz w:val="20"/>
          <w:szCs w:val="20"/>
          <w:lang w:val="fr-CH" w:eastAsia="fr-CH"/>
        </w:rPr>
        <w:footnoteReference w:id="1"/>
      </w:r>
      <w:r>
        <w:rPr>
          <w:rFonts w:ascii="Arial" w:hAnsi="Arial"/>
          <w:bCs/>
          <w:sz w:val="20"/>
          <w:szCs w:val="20"/>
        </w:rPr>
        <w:t>. 2010 hat das SECO die Studie weitergeführt, diesmal ohne die Kosten zu beziffern, jedoch mit der Feststellung, dass der Anteil der betroffenen Personen deutlich gestiegen sei</w:t>
      </w:r>
      <w:r w:rsidR="008F3C4E">
        <w:rPr>
          <w:rStyle w:val="Funotenzeichen"/>
          <w:rFonts w:ascii="Arial" w:hAnsi="Arial" w:cs="Arial"/>
          <w:bCs/>
          <w:sz w:val="20"/>
          <w:szCs w:val="20"/>
          <w:lang w:val="fr-CH" w:eastAsia="fr-CH"/>
        </w:rPr>
        <w:footnoteReference w:id="2"/>
      </w:r>
      <w:r>
        <w:rPr>
          <w:rFonts w:ascii="Arial" w:hAnsi="Arial"/>
          <w:bCs/>
          <w:sz w:val="20"/>
          <w:szCs w:val="20"/>
        </w:rPr>
        <w:t>. Gesundheitsförderung Schweiz schätzt die Kosten, die allein zulasten der Unternehmen gehen, auf 6,5 Milliarden Franken im Jahr 2018</w:t>
      </w:r>
      <w:r w:rsidR="00EA0193">
        <w:rPr>
          <w:rStyle w:val="Funotenzeichen"/>
          <w:rFonts w:ascii="Arial" w:hAnsi="Arial" w:cs="Arial"/>
          <w:bCs/>
          <w:sz w:val="20"/>
          <w:szCs w:val="20"/>
          <w:lang w:val="fr-CH" w:eastAsia="fr-CH"/>
        </w:rPr>
        <w:footnoteReference w:id="3"/>
      </w:r>
      <w:r>
        <w:rPr>
          <w:rFonts w:ascii="Arial" w:hAnsi="Arial"/>
          <w:bCs/>
          <w:sz w:val="20"/>
          <w:szCs w:val="20"/>
        </w:rPr>
        <w:t xml:space="preserve">. </w:t>
      </w:r>
      <w:bookmarkStart w:id="1" w:name="OLE_LINK2"/>
      <w:r w:rsidR="00D87028">
        <w:rPr>
          <w:rFonts w:ascii="Arial" w:hAnsi="Arial"/>
          <w:bCs/>
          <w:sz w:val="20"/>
          <w:szCs w:val="20"/>
        </w:rPr>
        <w:t xml:space="preserve">Das ist ein enormer </w:t>
      </w:r>
      <w:r>
        <w:rPr>
          <w:rFonts w:ascii="Arial" w:hAnsi="Arial"/>
          <w:bCs/>
          <w:sz w:val="20"/>
          <w:szCs w:val="20"/>
        </w:rPr>
        <w:t>Produktivitätsverlust für die Wirtschaft und natürlich eine Verschwendung aus menschlicher Sicht.</w:t>
      </w:r>
      <w:bookmarkEnd w:id="1"/>
    </w:p>
    <w:p w14:paraId="120278AE" w14:textId="77777777" w:rsidR="004A12BB" w:rsidRPr="00A24B3F" w:rsidRDefault="004A12BB" w:rsidP="00F37332">
      <w:pPr>
        <w:spacing w:line="300" w:lineRule="atLeast"/>
        <w:rPr>
          <w:rFonts w:ascii="Arial" w:hAnsi="Arial" w:cs="Arial"/>
          <w:bCs/>
          <w:sz w:val="20"/>
          <w:szCs w:val="20"/>
          <w:lang w:eastAsia="fr-CH"/>
        </w:rPr>
      </w:pPr>
    </w:p>
    <w:p w14:paraId="03DC5660" w14:textId="77777777" w:rsidR="00645836" w:rsidRPr="00A24B3F" w:rsidRDefault="00645836" w:rsidP="00F37332">
      <w:pPr>
        <w:spacing w:line="300" w:lineRule="atLeast"/>
        <w:rPr>
          <w:rFonts w:ascii="Arial" w:hAnsi="Arial" w:cs="Arial"/>
          <w:bCs/>
          <w:sz w:val="20"/>
          <w:szCs w:val="20"/>
          <w:lang w:eastAsia="fr-CH"/>
        </w:rPr>
      </w:pPr>
    </w:p>
    <w:p w14:paraId="36EA45F7" w14:textId="77777777" w:rsidR="00645836" w:rsidRPr="00A24B3F" w:rsidRDefault="00645836" w:rsidP="00F37332">
      <w:pPr>
        <w:spacing w:line="300" w:lineRule="atLeast"/>
        <w:rPr>
          <w:rFonts w:ascii="Arial" w:hAnsi="Arial" w:cs="Arial"/>
          <w:bCs/>
          <w:sz w:val="20"/>
          <w:szCs w:val="20"/>
          <w:lang w:eastAsia="fr-CH"/>
        </w:rPr>
      </w:pPr>
    </w:p>
    <w:p w14:paraId="548AEB32" w14:textId="06FBB9F1" w:rsidR="00DE2B4F" w:rsidRPr="00DE2B4F" w:rsidRDefault="00DE2B4F" w:rsidP="00F37332">
      <w:pPr>
        <w:spacing w:line="300" w:lineRule="atLeast"/>
        <w:rPr>
          <w:rFonts w:ascii="Arial" w:hAnsi="Arial" w:cs="Arial"/>
          <w:b/>
          <w:bCs/>
          <w:sz w:val="20"/>
          <w:szCs w:val="20"/>
        </w:rPr>
      </w:pPr>
      <w:r>
        <w:rPr>
          <w:rFonts w:ascii="Arial" w:hAnsi="Arial"/>
          <w:b/>
          <w:bCs/>
          <w:sz w:val="20"/>
          <w:szCs w:val="20"/>
        </w:rPr>
        <w:lastRenderedPageBreak/>
        <w:t>Gesundheitskosten zulasten der Angestellten</w:t>
      </w:r>
    </w:p>
    <w:p w14:paraId="706DCE87" w14:textId="77777777" w:rsidR="00DE2B4F" w:rsidRPr="00A24B3F" w:rsidRDefault="00DE2B4F" w:rsidP="00F37332">
      <w:pPr>
        <w:spacing w:line="300" w:lineRule="atLeast"/>
        <w:rPr>
          <w:rFonts w:ascii="Arial" w:hAnsi="Arial" w:cs="Arial"/>
          <w:bCs/>
          <w:sz w:val="20"/>
          <w:szCs w:val="20"/>
          <w:lang w:eastAsia="fr-CH"/>
        </w:rPr>
      </w:pPr>
    </w:p>
    <w:p w14:paraId="3F990A6D" w14:textId="77777777" w:rsidR="00AF06D9" w:rsidRDefault="00134478" w:rsidP="00F37332">
      <w:pPr>
        <w:spacing w:line="300" w:lineRule="atLeast"/>
        <w:rPr>
          <w:rFonts w:ascii="Arial" w:hAnsi="Arial" w:cs="Arial"/>
          <w:bCs/>
          <w:sz w:val="20"/>
          <w:szCs w:val="20"/>
        </w:rPr>
      </w:pPr>
      <w:r>
        <w:rPr>
          <w:rFonts w:ascii="Arial" w:hAnsi="Arial"/>
          <w:bCs/>
          <w:sz w:val="20"/>
          <w:szCs w:val="20"/>
        </w:rPr>
        <w:t>Wenn man die Schnur spannt, reisst sie nur allzu häufig. Stress wirkt sich unweigerlich auf die Gesundheitskosten aus, weil Krankheiten sich chronisch breitmachen. Der Druck kann in der schlimmsten stressbedingten Krankheit münden: im Burn-out oder in emotionaler Erschöpfung. Bei einem Burn-out braucht es häufig einen ärztlich verordneten Arbeitsunterbruch. Während der Zeit der Arbeitsunfähigkeit gilt die Lohnfortzahlung, und die Angestellten sind vor einer Kündigung des Arbeitsvertrags geschützt (zwischen 3 Wochen und 6 Monaten). Doch die medizinischen Kosten für die Behandlung der Burn-out-Symptome wird von der Krankenversicherung der Angestellten bezahlt.</w:t>
      </w:r>
    </w:p>
    <w:p w14:paraId="6D31DB53" w14:textId="77777777" w:rsidR="00EA0193" w:rsidRPr="00A24B3F" w:rsidRDefault="00EA0193" w:rsidP="00F37332">
      <w:pPr>
        <w:spacing w:line="300" w:lineRule="atLeast"/>
        <w:rPr>
          <w:rFonts w:ascii="Arial" w:hAnsi="Arial" w:cs="Arial"/>
          <w:bCs/>
          <w:sz w:val="20"/>
          <w:szCs w:val="20"/>
          <w:lang w:eastAsia="fr-CH"/>
        </w:rPr>
      </w:pPr>
    </w:p>
    <w:p w14:paraId="2CB7F64A" w14:textId="4A0F831D" w:rsidR="00EA0193" w:rsidRDefault="00A24B3F" w:rsidP="00F37332">
      <w:pPr>
        <w:spacing w:line="300" w:lineRule="atLeast"/>
        <w:rPr>
          <w:rFonts w:ascii="Arial" w:hAnsi="Arial" w:cs="Arial"/>
          <w:bCs/>
          <w:sz w:val="20"/>
          <w:szCs w:val="20"/>
        </w:rPr>
      </w:pPr>
      <w:r>
        <w:rPr>
          <w:rFonts w:ascii="Arial" w:hAnsi="Arial"/>
          <w:bCs/>
          <w:sz w:val="20"/>
          <w:szCs w:val="20"/>
        </w:rPr>
        <w:t>Die Studie «Barometer G</w:t>
      </w:r>
      <w:r w:rsidR="00EA0193">
        <w:rPr>
          <w:rFonts w:ascii="Arial" w:hAnsi="Arial"/>
          <w:bCs/>
          <w:sz w:val="20"/>
          <w:szCs w:val="20"/>
        </w:rPr>
        <w:t>ute Arbeit»</w:t>
      </w:r>
      <w:r w:rsidR="00EA0193">
        <w:rPr>
          <w:rStyle w:val="Funotenzeichen"/>
          <w:rFonts w:ascii="Arial" w:hAnsi="Arial" w:cs="Arial"/>
          <w:bCs/>
          <w:sz w:val="20"/>
          <w:szCs w:val="20"/>
          <w:lang w:val="fr-CH" w:eastAsia="fr-CH"/>
        </w:rPr>
        <w:footnoteReference w:id="4"/>
      </w:r>
      <w:r w:rsidR="00EA0193">
        <w:rPr>
          <w:rFonts w:ascii="Arial" w:hAnsi="Arial"/>
          <w:bCs/>
          <w:sz w:val="20"/>
          <w:szCs w:val="20"/>
        </w:rPr>
        <w:t xml:space="preserve"> ermöglicht es Travail.Suisse</w:t>
      </w:r>
      <w:r w:rsidR="00D87028">
        <w:rPr>
          <w:rFonts w:ascii="Arial" w:hAnsi="Arial"/>
          <w:bCs/>
          <w:sz w:val="20"/>
          <w:szCs w:val="20"/>
        </w:rPr>
        <w:t>,</w:t>
      </w:r>
      <w:r w:rsidR="00EA0193">
        <w:rPr>
          <w:rFonts w:ascii="Arial" w:hAnsi="Arial"/>
          <w:bCs/>
          <w:sz w:val="20"/>
          <w:szCs w:val="20"/>
        </w:rPr>
        <w:t xml:space="preserve"> zu bestätigen, dass 40 Prozent der Arbeitnehmenden häufig bis sehr häufig unter Stress stehen und dass diese Arbeitnehmenden dies grossmehrheitlich als (eher) belastend empfinden. Das 2018 zum vierten Mal erschienene Barometer zeigt eine ständige Zunahme des Anteils der Arbeitnehmenden, die sich nach einem Arbeitstag sehr häufig emotional erschöpft fühlen.</w:t>
      </w:r>
    </w:p>
    <w:p w14:paraId="28704788" w14:textId="77777777" w:rsidR="00DE2B4F" w:rsidRPr="00A24B3F" w:rsidRDefault="00DE2B4F" w:rsidP="00F37332">
      <w:pPr>
        <w:spacing w:line="300" w:lineRule="atLeast"/>
        <w:rPr>
          <w:rFonts w:ascii="Arial" w:hAnsi="Arial" w:cs="Arial"/>
          <w:bCs/>
          <w:sz w:val="20"/>
          <w:szCs w:val="20"/>
          <w:lang w:eastAsia="fr-CH"/>
        </w:rPr>
      </w:pPr>
    </w:p>
    <w:p w14:paraId="7674ED4B" w14:textId="77777777" w:rsidR="00645836" w:rsidRPr="00A24B3F" w:rsidRDefault="00645836" w:rsidP="00F37332">
      <w:pPr>
        <w:spacing w:line="300" w:lineRule="atLeast"/>
        <w:rPr>
          <w:rFonts w:ascii="Arial" w:hAnsi="Arial" w:cs="Arial"/>
          <w:bCs/>
          <w:sz w:val="20"/>
          <w:szCs w:val="20"/>
          <w:lang w:eastAsia="fr-CH"/>
        </w:rPr>
      </w:pPr>
    </w:p>
    <w:p w14:paraId="7EC03B9F" w14:textId="05F24F06" w:rsidR="00DE2B4F" w:rsidRPr="00DD7E52" w:rsidRDefault="00DE2B4F" w:rsidP="00F37332">
      <w:pPr>
        <w:spacing w:line="300" w:lineRule="atLeast"/>
        <w:rPr>
          <w:rFonts w:ascii="Arial" w:hAnsi="Arial" w:cs="Arial"/>
          <w:b/>
          <w:bCs/>
          <w:sz w:val="20"/>
          <w:szCs w:val="20"/>
        </w:rPr>
      </w:pPr>
      <w:r>
        <w:rPr>
          <w:rFonts w:ascii="Arial" w:hAnsi="Arial"/>
          <w:b/>
          <w:bCs/>
          <w:sz w:val="20"/>
          <w:szCs w:val="20"/>
        </w:rPr>
        <w:t xml:space="preserve">Zeitlich beschränkte und </w:t>
      </w:r>
      <w:r w:rsidR="00D87028">
        <w:rPr>
          <w:rFonts w:ascii="Arial" w:hAnsi="Arial"/>
          <w:b/>
          <w:bCs/>
          <w:sz w:val="20"/>
          <w:szCs w:val="20"/>
        </w:rPr>
        <w:t>ungenügende</w:t>
      </w:r>
      <w:r>
        <w:rPr>
          <w:rFonts w:ascii="Arial" w:hAnsi="Arial"/>
          <w:b/>
          <w:bCs/>
          <w:sz w:val="20"/>
          <w:szCs w:val="20"/>
        </w:rPr>
        <w:t xml:space="preserve"> Reaktionen</w:t>
      </w:r>
    </w:p>
    <w:p w14:paraId="2FBC39D3" w14:textId="77777777" w:rsidR="00DE2B4F" w:rsidRPr="00A24B3F" w:rsidRDefault="00DE2B4F" w:rsidP="00F37332">
      <w:pPr>
        <w:spacing w:line="300" w:lineRule="atLeast"/>
        <w:rPr>
          <w:rFonts w:ascii="Arial" w:hAnsi="Arial" w:cs="Arial"/>
          <w:bCs/>
          <w:sz w:val="20"/>
          <w:szCs w:val="20"/>
          <w:lang w:eastAsia="fr-CH"/>
        </w:rPr>
      </w:pPr>
    </w:p>
    <w:p w14:paraId="63031F41" w14:textId="7301319B" w:rsidR="00DD7E52" w:rsidRDefault="00DE2B4F" w:rsidP="00F37332">
      <w:pPr>
        <w:spacing w:line="300" w:lineRule="atLeast"/>
        <w:rPr>
          <w:rFonts w:ascii="Arial" w:hAnsi="Arial" w:cs="Arial"/>
          <w:bCs/>
          <w:sz w:val="20"/>
          <w:szCs w:val="20"/>
        </w:rPr>
      </w:pPr>
      <w:r>
        <w:rPr>
          <w:rFonts w:ascii="Arial" w:hAnsi="Arial"/>
          <w:bCs/>
          <w:sz w:val="20"/>
          <w:szCs w:val="20"/>
        </w:rPr>
        <w:t>Angesichts dieser beunruhigenden Entwicklung reagiert der Bund mit wenig weit</w:t>
      </w:r>
      <w:r w:rsidR="00390546">
        <w:rPr>
          <w:rFonts w:ascii="Arial" w:hAnsi="Arial"/>
          <w:bCs/>
          <w:sz w:val="20"/>
          <w:szCs w:val="20"/>
        </w:rPr>
        <w:t xml:space="preserve"> </w:t>
      </w:r>
      <w:r>
        <w:rPr>
          <w:rFonts w:ascii="Arial" w:hAnsi="Arial"/>
          <w:bCs/>
          <w:sz w:val="20"/>
          <w:szCs w:val="20"/>
        </w:rPr>
        <w:t xml:space="preserve">reichenden und zeitlich begrenzten Massnahmen. Das grösste Hindernis für eine gute Vereinbarkeit von Berufs- und Familienleben sind die fehlenden und/oder teuren Krippenplätze. Aus dem Grund hat das Parlament Impulsprogramme für die familienergänzende Betreuung verabschiedet, erstmals im Jahr 2003. </w:t>
      </w:r>
    </w:p>
    <w:p w14:paraId="09D2E505" w14:textId="77777777" w:rsidR="00DD7E52" w:rsidRPr="00A24B3F" w:rsidRDefault="00DD7E52" w:rsidP="00F37332">
      <w:pPr>
        <w:spacing w:line="300" w:lineRule="atLeast"/>
        <w:rPr>
          <w:rFonts w:ascii="Arial" w:hAnsi="Arial" w:cs="Arial"/>
          <w:bCs/>
          <w:sz w:val="20"/>
          <w:szCs w:val="20"/>
          <w:lang w:eastAsia="fr-CH"/>
        </w:rPr>
      </w:pPr>
    </w:p>
    <w:p w14:paraId="6C89D1D1" w14:textId="5025CDCB" w:rsidR="00645836" w:rsidRPr="00A24B3F" w:rsidRDefault="00DD7E52" w:rsidP="00F37332">
      <w:pPr>
        <w:spacing w:line="300" w:lineRule="atLeast"/>
        <w:rPr>
          <w:rFonts w:ascii="Arial" w:hAnsi="Arial" w:cs="Arial"/>
          <w:bCs/>
          <w:sz w:val="20"/>
          <w:szCs w:val="20"/>
        </w:rPr>
      </w:pPr>
      <w:r>
        <w:rPr>
          <w:rFonts w:ascii="Arial" w:hAnsi="Arial"/>
          <w:bCs/>
          <w:sz w:val="20"/>
          <w:szCs w:val="20"/>
        </w:rPr>
        <w:t>Leider sind diese Programme zeitlich beschränkt und sie werden von einer bürgerlichen Partei im Parlament stets heftig bekämpft. Das momentane 100 Millionen schwere Impulsprogramm ist auf fünf Jahre beschränkt (1.7.2018–29.6.2023). Es fördert nicht mehr die Schaffung neuer Plätze für die familienergänzende Betreuung, sondern soll die Kosten zulasten der Eltern senken und die Öffnungszeiten der Krippen an aussergewöhnliche Zeitpläne der Eltern anpassen. Doch der Finanzierungsbedarf ist immer noch sehr hoch. Gemäss der Einschätzung des Impulsprogramms bekommen 19,9 % der Kinder im Vorschulalter und 18 % der Kinder im Schulalter keinen Platz in solchen Einrichtungen, obwohl ein Bedarf seitens der Eltern besteht</w:t>
      </w:r>
      <w:r>
        <w:rPr>
          <w:rStyle w:val="Funotenzeichen"/>
          <w:rFonts w:ascii="Arial" w:hAnsi="Arial" w:cs="Arial"/>
          <w:bCs/>
          <w:sz w:val="20"/>
          <w:szCs w:val="20"/>
          <w:lang w:val="fr-CH" w:eastAsia="fr-CH"/>
        </w:rPr>
        <w:footnoteReference w:id="5"/>
      </w:r>
      <w:r>
        <w:rPr>
          <w:rFonts w:ascii="Arial" w:hAnsi="Arial"/>
          <w:bCs/>
          <w:sz w:val="20"/>
          <w:szCs w:val="20"/>
        </w:rPr>
        <w:t xml:space="preserve">. Die Evaluation zeigt, dass 42 % der befragten Eltern die Auswahl </w:t>
      </w:r>
      <w:r w:rsidR="00390546">
        <w:rPr>
          <w:rFonts w:ascii="Arial" w:hAnsi="Arial"/>
          <w:bCs/>
          <w:sz w:val="20"/>
          <w:szCs w:val="20"/>
        </w:rPr>
        <w:t>an</w:t>
      </w:r>
      <w:r>
        <w:rPr>
          <w:rFonts w:ascii="Arial" w:hAnsi="Arial"/>
          <w:bCs/>
          <w:sz w:val="20"/>
          <w:szCs w:val="20"/>
        </w:rPr>
        <w:t xml:space="preserve"> Kinderbetreuungsangebote</w:t>
      </w:r>
      <w:r w:rsidR="00390546">
        <w:rPr>
          <w:rFonts w:ascii="Arial" w:hAnsi="Arial"/>
          <w:bCs/>
          <w:sz w:val="20"/>
          <w:szCs w:val="20"/>
        </w:rPr>
        <w:t>n</w:t>
      </w:r>
      <w:r>
        <w:rPr>
          <w:rFonts w:ascii="Arial" w:hAnsi="Arial"/>
          <w:bCs/>
          <w:sz w:val="20"/>
          <w:szCs w:val="20"/>
        </w:rPr>
        <w:t xml:space="preserve"> als ungenügend einstufen. Die Eltern bedauern, dass es in den Schulferien grosse Betreuungslücken gibt. Daher muss der Zweck dieser Programme in einem echten Rahmengesetz über die Bundesfinanzierung für familienergänzende Betreuungseinrichtungen für Kinder oder für unterstützte Angehörige beschrieben werden.</w:t>
      </w:r>
    </w:p>
    <w:p w14:paraId="445C6411" w14:textId="77777777" w:rsidR="00E4120E" w:rsidRPr="00A24B3F" w:rsidRDefault="00E4120E" w:rsidP="00F37332">
      <w:pPr>
        <w:spacing w:line="300" w:lineRule="atLeast"/>
        <w:rPr>
          <w:rFonts w:ascii="Arial" w:hAnsi="Arial" w:cs="Arial"/>
          <w:bCs/>
          <w:sz w:val="20"/>
          <w:szCs w:val="20"/>
          <w:lang w:eastAsia="fr-CH"/>
        </w:rPr>
      </w:pPr>
    </w:p>
    <w:p w14:paraId="7E431EAE" w14:textId="77777777" w:rsidR="00645836" w:rsidRPr="00A24B3F" w:rsidRDefault="00645836" w:rsidP="00F37332">
      <w:pPr>
        <w:spacing w:line="300" w:lineRule="atLeast"/>
        <w:rPr>
          <w:rFonts w:ascii="Arial" w:hAnsi="Arial" w:cs="Arial"/>
          <w:bCs/>
          <w:sz w:val="20"/>
          <w:szCs w:val="20"/>
          <w:lang w:eastAsia="fr-CH"/>
        </w:rPr>
      </w:pPr>
    </w:p>
    <w:p w14:paraId="6FFCFECE" w14:textId="77777777" w:rsidR="00AD1934" w:rsidRPr="00AD1934" w:rsidRDefault="00AD1934" w:rsidP="00F37332">
      <w:pPr>
        <w:spacing w:line="300" w:lineRule="atLeast"/>
        <w:rPr>
          <w:rFonts w:ascii="Arial" w:hAnsi="Arial" w:cs="Arial"/>
          <w:b/>
          <w:bCs/>
          <w:sz w:val="20"/>
          <w:szCs w:val="20"/>
        </w:rPr>
      </w:pPr>
      <w:r>
        <w:rPr>
          <w:rFonts w:ascii="Arial" w:hAnsi="Arial"/>
          <w:b/>
          <w:bCs/>
          <w:sz w:val="20"/>
          <w:szCs w:val="20"/>
        </w:rPr>
        <w:t>Resolution des Vorstands von Travail.Suisse zugunsten eines ehrgeizigen Aktionsplans</w:t>
      </w:r>
    </w:p>
    <w:p w14:paraId="57C81FF1" w14:textId="77777777" w:rsidR="00AD1934" w:rsidRPr="00A24B3F" w:rsidRDefault="00AD1934" w:rsidP="00F37332">
      <w:pPr>
        <w:spacing w:line="300" w:lineRule="atLeast"/>
        <w:rPr>
          <w:rFonts w:ascii="Arial" w:hAnsi="Arial" w:cs="Arial"/>
          <w:bCs/>
          <w:sz w:val="20"/>
          <w:szCs w:val="20"/>
          <w:lang w:eastAsia="fr-CH"/>
        </w:rPr>
      </w:pPr>
    </w:p>
    <w:p w14:paraId="337E4B2D" w14:textId="57906B7D" w:rsidR="00AD1934" w:rsidRDefault="00AD1934" w:rsidP="00F37332">
      <w:pPr>
        <w:spacing w:line="300" w:lineRule="atLeast"/>
        <w:rPr>
          <w:rFonts w:ascii="Arial" w:hAnsi="Arial" w:cs="Arial"/>
          <w:bCs/>
          <w:sz w:val="20"/>
          <w:szCs w:val="20"/>
        </w:rPr>
      </w:pPr>
      <w:r>
        <w:rPr>
          <w:rFonts w:ascii="Arial" w:hAnsi="Arial"/>
          <w:bCs/>
          <w:sz w:val="20"/>
          <w:szCs w:val="20"/>
        </w:rPr>
        <w:t>In Anbetracht der Situation hat der Vorstand von Travail.Suisse zum ersten Mal in seiner Geschichte eine Resolution</w:t>
      </w:r>
      <w:r w:rsidR="00904166">
        <w:rPr>
          <w:rStyle w:val="Funotenzeichen"/>
          <w:rFonts w:ascii="Arial" w:hAnsi="Arial" w:cs="Arial"/>
          <w:bCs/>
          <w:sz w:val="20"/>
          <w:szCs w:val="20"/>
          <w:lang w:val="fr-CH" w:eastAsia="fr-CH"/>
        </w:rPr>
        <w:footnoteReference w:id="6"/>
      </w:r>
      <w:r>
        <w:rPr>
          <w:rFonts w:ascii="Arial" w:hAnsi="Arial"/>
          <w:bCs/>
          <w:sz w:val="20"/>
          <w:szCs w:val="20"/>
        </w:rPr>
        <w:t xml:space="preserve"> verabschiedet, die vom Bund fordert, massiv in die Vereinbarkeit zu investieren. Er untermauert seinen Entscheid durch bekannte Fakten und Zahlen, die letztlich ein düsteres Bild der </w:t>
      </w:r>
      <w:r>
        <w:rPr>
          <w:rFonts w:ascii="Arial" w:hAnsi="Arial"/>
          <w:bCs/>
          <w:sz w:val="20"/>
          <w:szCs w:val="20"/>
        </w:rPr>
        <w:lastRenderedPageBreak/>
        <w:t>heutigen und künftigen Lage zeichne</w:t>
      </w:r>
      <w:r w:rsidR="00E4120E">
        <w:rPr>
          <w:rFonts w:ascii="Arial" w:hAnsi="Arial"/>
          <w:bCs/>
          <w:sz w:val="20"/>
          <w:szCs w:val="20"/>
        </w:rPr>
        <w:t>n</w:t>
      </w:r>
      <w:r>
        <w:rPr>
          <w:rFonts w:ascii="Arial" w:hAnsi="Arial"/>
          <w:bCs/>
          <w:sz w:val="20"/>
          <w:szCs w:val="20"/>
        </w:rPr>
        <w:t xml:space="preserve">. Wenn man die Beschäftigungsfähigkeit und die Gesundheit der Arbeitnehmenden und langfristig die Wettbewerbsfähigkeit der Unternehmen </w:t>
      </w:r>
      <w:r w:rsidR="00E4120E">
        <w:rPr>
          <w:rFonts w:ascii="Arial" w:hAnsi="Arial"/>
          <w:bCs/>
          <w:sz w:val="20"/>
          <w:szCs w:val="20"/>
        </w:rPr>
        <w:t>erhalten</w:t>
      </w:r>
      <w:r>
        <w:rPr>
          <w:rFonts w:ascii="Arial" w:hAnsi="Arial"/>
          <w:bCs/>
          <w:sz w:val="20"/>
          <w:szCs w:val="20"/>
        </w:rPr>
        <w:t xml:space="preserve"> will, die übrigens bereits heute un</w:t>
      </w:r>
      <w:r w:rsidR="00E4120E">
        <w:rPr>
          <w:rFonts w:ascii="Arial" w:hAnsi="Arial"/>
          <w:bCs/>
          <w:sz w:val="20"/>
          <w:szCs w:val="20"/>
        </w:rPr>
        <w:t>ter</w:t>
      </w:r>
      <w:r>
        <w:rPr>
          <w:rFonts w:ascii="Arial" w:hAnsi="Arial"/>
          <w:bCs/>
          <w:sz w:val="20"/>
          <w:szCs w:val="20"/>
        </w:rPr>
        <w:t xml:space="preserve"> dem Fachkräftemangel leiden, braucht es ein freiwilliges und ehrgeiziges Vorgehen. Zu den bisher bereits investierten 2,2 Milliarden Franken müssen mindestens weitere 5 Milliarden hinzukommen, d. h. 500 Millionen pro Jahr während mindestens 10 Jahren, zulasten der Sozialversicherungen und der öffentlichen Hand. Dieser Aktionsplan muss alle als wirksam anerkannten Massnahmen für eine optimale Vereinbarkeit abdecken: Schaffung von Betreuungsplätzen für Kinder im Vorschul- und Schulalter und für betreute Personen, bezahlter Vaterschaftsurlaub von 20 Tagen, bezahlter Elternurlaub von 24 Wochen, Langzeiturlaub für betreuende Angehörige usw.</w:t>
      </w:r>
    </w:p>
    <w:p w14:paraId="0F16C309" w14:textId="77777777" w:rsidR="006D6B82" w:rsidRPr="00A24B3F" w:rsidRDefault="006D6B82" w:rsidP="00F37332">
      <w:pPr>
        <w:spacing w:line="300" w:lineRule="atLeast"/>
        <w:rPr>
          <w:rFonts w:ascii="Arial" w:hAnsi="Arial" w:cs="Arial"/>
          <w:bCs/>
          <w:sz w:val="20"/>
          <w:szCs w:val="20"/>
          <w:lang w:eastAsia="fr-CH"/>
        </w:rPr>
      </w:pPr>
    </w:p>
    <w:p w14:paraId="7744E0E5" w14:textId="4CCCCAC3" w:rsidR="006D6B82" w:rsidRDefault="006D6B82" w:rsidP="00F37332">
      <w:pPr>
        <w:spacing w:line="300" w:lineRule="atLeast"/>
        <w:rPr>
          <w:rFonts w:ascii="Arial" w:hAnsi="Arial" w:cs="Arial"/>
          <w:bCs/>
          <w:sz w:val="20"/>
          <w:szCs w:val="20"/>
        </w:rPr>
      </w:pPr>
      <w:r>
        <w:rPr>
          <w:rFonts w:ascii="Arial" w:hAnsi="Arial"/>
          <w:bCs/>
          <w:sz w:val="20"/>
          <w:szCs w:val="20"/>
        </w:rPr>
        <w:t xml:space="preserve">Der Vorstand von Travail.Suisse verlangt, dass die Schweiz, die als eines der reichsten Länder Europas eingestuft wird, bei den Ausgaben zugunsten von Familien und Vereinbarkeit nicht mehr als Schlusslicht fungiert. Unser Land ist eines der Industrieländer, </w:t>
      </w:r>
      <w:r w:rsidR="00E4120E">
        <w:rPr>
          <w:rFonts w:ascii="Arial" w:hAnsi="Arial"/>
          <w:bCs/>
          <w:sz w:val="20"/>
          <w:szCs w:val="20"/>
        </w:rPr>
        <w:t>die</w:t>
      </w:r>
      <w:r>
        <w:rPr>
          <w:rFonts w:ascii="Arial" w:hAnsi="Arial"/>
          <w:bCs/>
          <w:sz w:val="20"/>
          <w:szCs w:val="20"/>
        </w:rPr>
        <w:t xml:space="preserve"> in Prozent des Bruttoinlandprodukts (BIP) am wenigsten Geld für die Familienpolitik </w:t>
      </w:r>
      <w:r w:rsidR="00E4120E">
        <w:rPr>
          <w:rFonts w:ascii="Arial" w:hAnsi="Arial"/>
          <w:bCs/>
          <w:sz w:val="20"/>
          <w:szCs w:val="20"/>
        </w:rPr>
        <w:t>ausgeben</w:t>
      </w:r>
      <w:r>
        <w:rPr>
          <w:rFonts w:ascii="Arial" w:hAnsi="Arial"/>
          <w:bCs/>
          <w:sz w:val="20"/>
          <w:szCs w:val="20"/>
        </w:rPr>
        <w:t>, insbesondere was die Betreuung von Kleinkindern betrifft. Die gesamten öffentlichen Ausgaben (Bund, Kantone, Gemeinden) im Bereich der Kleinkinderbetreuung werden auf 600 Millionen Franken pro Jahr geschätzt, das entspricht 0,1 % des BIP. Das ist dreimal weniger</w:t>
      </w:r>
      <w:r w:rsidR="00E4120E">
        <w:rPr>
          <w:rFonts w:ascii="Arial" w:hAnsi="Arial"/>
          <w:bCs/>
          <w:sz w:val="20"/>
          <w:szCs w:val="20"/>
        </w:rPr>
        <w:t>,</w:t>
      </w:r>
      <w:r>
        <w:rPr>
          <w:rFonts w:ascii="Arial" w:hAnsi="Arial"/>
          <w:bCs/>
          <w:sz w:val="20"/>
          <w:szCs w:val="20"/>
        </w:rPr>
        <w:t xml:space="preserve"> als der Durchschnitt der OECD-Länder (0,3 % des BIP) für diesen Bereich ausgibt</w:t>
      </w:r>
      <w:r>
        <w:rPr>
          <w:rStyle w:val="Funotenzeichen"/>
          <w:rFonts w:ascii="Arial" w:hAnsi="Arial" w:cs="Arial"/>
          <w:bCs/>
          <w:sz w:val="20"/>
          <w:szCs w:val="20"/>
          <w:lang w:val="fr-CH" w:eastAsia="fr-CH"/>
        </w:rPr>
        <w:footnoteReference w:id="7"/>
      </w:r>
      <w:r>
        <w:rPr>
          <w:rFonts w:ascii="Arial" w:hAnsi="Arial"/>
          <w:bCs/>
          <w:sz w:val="20"/>
          <w:szCs w:val="20"/>
        </w:rPr>
        <w:t>.</w:t>
      </w:r>
    </w:p>
    <w:p w14:paraId="2874ACFA" w14:textId="77777777" w:rsidR="00014E41" w:rsidRPr="00A24B3F" w:rsidRDefault="00014E41" w:rsidP="00F37332">
      <w:pPr>
        <w:spacing w:line="300" w:lineRule="atLeast"/>
        <w:rPr>
          <w:rFonts w:ascii="Arial" w:hAnsi="Arial" w:cs="Arial"/>
          <w:bCs/>
          <w:sz w:val="20"/>
          <w:szCs w:val="20"/>
          <w:lang w:eastAsia="fr-CH"/>
        </w:rPr>
      </w:pPr>
    </w:p>
    <w:p w14:paraId="1F1CA8FF" w14:textId="77777777" w:rsidR="00014E41" w:rsidRDefault="00014E41" w:rsidP="00F37332">
      <w:pPr>
        <w:spacing w:line="300" w:lineRule="atLeast"/>
        <w:rPr>
          <w:rFonts w:ascii="Arial" w:hAnsi="Arial" w:cs="Arial"/>
          <w:bCs/>
          <w:sz w:val="20"/>
          <w:szCs w:val="20"/>
        </w:rPr>
      </w:pPr>
      <w:r>
        <w:rPr>
          <w:rFonts w:ascii="Arial" w:hAnsi="Arial"/>
          <w:bCs/>
          <w:sz w:val="20"/>
          <w:szCs w:val="20"/>
        </w:rPr>
        <w:t>Diese Resolution ermöglicht es den Nationalräten Adrian Wüthrich, Präsident von Travail.Suisse, und Jacques-André Maire, Vizepräsident, im Parlament aktiv zu werden. Denn wenn nichts unternommen wird, treffen die Auswirkungen zuerst die Arbeitnehmenden mit gesundheitlichen Konsequenzen und schliesslich die gesamte Wirtschaft. Für das Wohl aller ist es nun Zeit, Ehrgeiz walten zu lassen und zu investieren.</w:t>
      </w:r>
    </w:p>
    <w:p w14:paraId="298BFEA1" w14:textId="77777777" w:rsidR="00905AC7" w:rsidRPr="00A24B3F" w:rsidRDefault="00905AC7" w:rsidP="00F37332">
      <w:pPr>
        <w:spacing w:line="300" w:lineRule="atLeast"/>
        <w:rPr>
          <w:rFonts w:ascii="Arial" w:hAnsi="Arial" w:cs="Arial"/>
          <w:bCs/>
          <w:sz w:val="20"/>
          <w:szCs w:val="20"/>
          <w:lang w:eastAsia="fr-CH"/>
        </w:rPr>
      </w:pPr>
    </w:p>
    <w:p w14:paraId="7AB41E9B" w14:textId="77777777" w:rsidR="00645836" w:rsidRPr="00A24B3F" w:rsidRDefault="00645836" w:rsidP="00F37332">
      <w:pPr>
        <w:spacing w:line="300" w:lineRule="atLeast"/>
        <w:rPr>
          <w:rFonts w:ascii="Arial" w:hAnsi="Arial" w:cs="Arial"/>
          <w:bCs/>
          <w:sz w:val="20"/>
          <w:szCs w:val="20"/>
          <w:lang w:eastAsia="fr-CH"/>
        </w:rPr>
      </w:pPr>
    </w:p>
    <w:p w14:paraId="6B072262" w14:textId="77777777" w:rsidR="00645836" w:rsidRPr="00A24B3F" w:rsidRDefault="00645836" w:rsidP="00F37332">
      <w:pPr>
        <w:spacing w:line="300" w:lineRule="atLeast"/>
        <w:rPr>
          <w:rFonts w:ascii="Arial" w:hAnsi="Arial" w:cs="Arial"/>
          <w:bCs/>
          <w:sz w:val="20"/>
          <w:szCs w:val="20"/>
          <w:lang w:eastAsia="fr-CH"/>
        </w:rPr>
      </w:pPr>
    </w:p>
    <w:p w14:paraId="0BBEF008" w14:textId="77777777" w:rsidR="00645836" w:rsidRPr="00A24B3F" w:rsidRDefault="00645836" w:rsidP="00F37332">
      <w:pPr>
        <w:spacing w:line="300" w:lineRule="atLeast"/>
        <w:rPr>
          <w:rFonts w:ascii="Arial" w:hAnsi="Arial" w:cs="Arial"/>
          <w:bCs/>
          <w:sz w:val="20"/>
          <w:szCs w:val="20"/>
          <w:lang w:eastAsia="fr-CH"/>
        </w:rPr>
      </w:pPr>
    </w:p>
    <w:p w14:paraId="370B2212" w14:textId="77777777" w:rsidR="00645836" w:rsidRPr="00A24B3F" w:rsidRDefault="00645836" w:rsidP="00F37332">
      <w:pPr>
        <w:spacing w:line="300" w:lineRule="atLeast"/>
        <w:rPr>
          <w:rFonts w:ascii="Arial" w:hAnsi="Arial" w:cs="Arial"/>
          <w:bCs/>
          <w:sz w:val="20"/>
          <w:szCs w:val="20"/>
          <w:lang w:eastAsia="fr-CH"/>
        </w:rPr>
      </w:pPr>
    </w:p>
    <w:p w14:paraId="4126EB19" w14:textId="77777777" w:rsidR="00645836" w:rsidRPr="00A24B3F" w:rsidRDefault="00645836" w:rsidP="00F37332">
      <w:pPr>
        <w:spacing w:line="300" w:lineRule="atLeast"/>
        <w:rPr>
          <w:rFonts w:ascii="Arial" w:hAnsi="Arial" w:cs="Arial"/>
          <w:bCs/>
          <w:sz w:val="20"/>
          <w:szCs w:val="20"/>
          <w:lang w:eastAsia="fr-CH"/>
        </w:rPr>
      </w:pPr>
    </w:p>
    <w:p w14:paraId="0D1600C4" w14:textId="77777777" w:rsidR="00645836" w:rsidRPr="00A24B3F" w:rsidRDefault="00645836" w:rsidP="00F37332">
      <w:pPr>
        <w:spacing w:line="300" w:lineRule="atLeast"/>
        <w:rPr>
          <w:rFonts w:ascii="Arial" w:hAnsi="Arial" w:cs="Arial"/>
          <w:bCs/>
          <w:sz w:val="20"/>
          <w:szCs w:val="20"/>
          <w:lang w:eastAsia="fr-CH"/>
        </w:rPr>
      </w:pPr>
    </w:p>
    <w:p w14:paraId="20281B26" w14:textId="77777777" w:rsidR="00645836" w:rsidRPr="00A24B3F" w:rsidRDefault="00645836" w:rsidP="00F37332">
      <w:pPr>
        <w:spacing w:line="300" w:lineRule="atLeast"/>
        <w:rPr>
          <w:rFonts w:ascii="Arial" w:hAnsi="Arial" w:cs="Arial"/>
          <w:bCs/>
          <w:sz w:val="20"/>
          <w:szCs w:val="20"/>
          <w:lang w:eastAsia="fr-CH"/>
        </w:rPr>
      </w:pPr>
    </w:p>
    <w:p w14:paraId="3DA64045" w14:textId="77777777" w:rsidR="00645836" w:rsidRDefault="00645836" w:rsidP="00F37332">
      <w:pPr>
        <w:spacing w:line="300" w:lineRule="atLeast"/>
        <w:rPr>
          <w:rFonts w:ascii="Arial" w:hAnsi="Arial" w:cs="Arial"/>
          <w:bCs/>
          <w:sz w:val="20"/>
          <w:szCs w:val="20"/>
          <w:lang w:eastAsia="fr-CH"/>
        </w:rPr>
      </w:pPr>
    </w:p>
    <w:p w14:paraId="5554D1EA" w14:textId="77777777" w:rsidR="00A24B3F" w:rsidRDefault="00A24B3F" w:rsidP="00F37332">
      <w:pPr>
        <w:spacing w:line="300" w:lineRule="atLeast"/>
        <w:rPr>
          <w:rFonts w:ascii="Arial" w:hAnsi="Arial" w:cs="Arial"/>
          <w:bCs/>
          <w:sz w:val="20"/>
          <w:szCs w:val="20"/>
          <w:lang w:eastAsia="fr-CH"/>
        </w:rPr>
      </w:pPr>
    </w:p>
    <w:p w14:paraId="3205F0CD" w14:textId="77777777" w:rsidR="00A24B3F" w:rsidRDefault="00A24B3F" w:rsidP="00F37332">
      <w:pPr>
        <w:spacing w:line="300" w:lineRule="atLeast"/>
        <w:rPr>
          <w:rFonts w:ascii="Arial" w:hAnsi="Arial" w:cs="Arial"/>
          <w:bCs/>
          <w:sz w:val="20"/>
          <w:szCs w:val="20"/>
          <w:lang w:eastAsia="fr-CH"/>
        </w:rPr>
      </w:pPr>
    </w:p>
    <w:p w14:paraId="28F3A671" w14:textId="77777777" w:rsidR="00A24B3F" w:rsidRDefault="00A24B3F" w:rsidP="00F37332">
      <w:pPr>
        <w:spacing w:line="300" w:lineRule="atLeast"/>
        <w:rPr>
          <w:rFonts w:ascii="Arial" w:hAnsi="Arial" w:cs="Arial"/>
          <w:bCs/>
          <w:sz w:val="20"/>
          <w:szCs w:val="20"/>
          <w:lang w:eastAsia="fr-CH"/>
        </w:rPr>
      </w:pPr>
    </w:p>
    <w:p w14:paraId="2644F8D8" w14:textId="77777777" w:rsidR="00A24B3F" w:rsidRDefault="00A24B3F" w:rsidP="00F37332">
      <w:pPr>
        <w:spacing w:line="300" w:lineRule="atLeast"/>
        <w:rPr>
          <w:rFonts w:ascii="Arial" w:hAnsi="Arial" w:cs="Arial"/>
          <w:bCs/>
          <w:sz w:val="20"/>
          <w:szCs w:val="20"/>
          <w:lang w:eastAsia="fr-CH"/>
        </w:rPr>
      </w:pPr>
    </w:p>
    <w:p w14:paraId="3F0B4E5C" w14:textId="77777777" w:rsidR="00A24B3F" w:rsidRDefault="00A24B3F" w:rsidP="00F37332">
      <w:pPr>
        <w:spacing w:line="300" w:lineRule="atLeast"/>
        <w:rPr>
          <w:rFonts w:ascii="Arial" w:hAnsi="Arial" w:cs="Arial"/>
          <w:bCs/>
          <w:sz w:val="20"/>
          <w:szCs w:val="20"/>
          <w:lang w:eastAsia="fr-CH"/>
        </w:rPr>
      </w:pPr>
    </w:p>
    <w:p w14:paraId="2FC9FBBC" w14:textId="77777777" w:rsidR="00A24B3F" w:rsidRPr="00A24B3F" w:rsidRDefault="00A24B3F" w:rsidP="00F37332">
      <w:pPr>
        <w:spacing w:line="300" w:lineRule="atLeast"/>
        <w:rPr>
          <w:rFonts w:ascii="Arial" w:hAnsi="Arial" w:cs="Arial"/>
          <w:bCs/>
          <w:sz w:val="20"/>
          <w:szCs w:val="20"/>
          <w:lang w:eastAsia="fr-CH"/>
        </w:rPr>
      </w:pPr>
      <w:bookmarkStart w:id="2" w:name="_GoBack"/>
      <w:bookmarkEnd w:id="2"/>
    </w:p>
    <w:p w14:paraId="2DFC6B23" w14:textId="77777777" w:rsidR="00645836" w:rsidRPr="00A24B3F" w:rsidRDefault="00645836" w:rsidP="00F37332">
      <w:pPr>
        <w:spacing w:line="300" w:lineRule="atLeast"/>
        <w:rPr>
          <w:rFonts w:ascii="Arial" w:hAnsi="Arial" w:cs="Arial"/>
          <w:bCs/>
          <w:sz w:val="20"/>
          <w:szCs w:val="20"/>
          <w:lang w:eastAsia="fr-CH"/>
        </w:rPr>
      </w:pPr>
    </w:p>
    <w:p w14:paraId="47A6EFE9" w14:textId="77777777" w:rsidR="00645836" w:rsidRPr="00A24B3F" w:rsidRDefault="00645836" w:rsidP="00F37332">
      <w:pPr>
        <w:spacing w:line="300" w:lineRule="atLeast"/>
        <w:rPr>
          <w:rFonts w:ascii="Arial" w:hAnsi="Arial" w:cs="Arial"/>
          <w:bCs/>
          <w:sz w:val="20"/>
          <w:szCs w:val="20"/>
          <w:lang w:eastAsia="fr-CH"/>
        </w:rPr>
      </w:pPr>
    </w:p>
    <w:p w14:paraId="6A4EA172" w14:textId="77777777" w:rsidR="00A00448" w:rsidRPr="00A24B3F" w:rsidRDefault="00A00448" w:rsidP="00A00448">
      <w:pPr>
        <w:spacing w:line="300" w:lineRule="atLeast"/>
        <w:rPr>
          <w:rFonts w:ascii="Arial" w:hAnsi="Arial" w:cs="Arial"/>
          <w:bCs/>
          <w:sz w:val="20"/>
          <w:szCs w:val="20"/>
          <w:lang w:eastAsia="fr-CH"/>
        </w:rPr>
      </w:pPr>
    </w:p>
    <w:p w14:paraId="65949084" w14:textId="77777777" w:rsidR="00A00448" w:rsidRPr="00526632" w:rsidRDefault="00A00448" w:rsidP="00A00448">
      <w:pPr>
        <w:spacing w:line="300" w:lineRule="exact"/>
        <w:jc w:val="center"/>
        <w:rPr>
          <w:rFonts w:ascii="Arial" w:hAnsi="Arial" w:cs="Arial"/>
          <w:sz w:val="20"/>
          <w:szCs w:val="20"/>
        </w:rPr>
      </w:pPr>
      <w:r>
        <w:rPr>
          <w:rFonts w:ascii="Arial" w:hAnsi="Arial"/>
          <w:sz w:val="20"/>
          <w:szCs w:val="20"/>
        </w:rPr>
        <w:t>Travail.Suisse, Hopfenweg 21, 3001 Bern, Tel. 031 370 21 11, info@travailsuisse.ch,</w:t>
      </w:r>
    </w:p>
    <w:p w14:paraId="0F790CB2" w14:textId="77777777" w:rsidR="00A00448" w:rsidRPr="00A00448" w:rsidRDefault="00A24B3F" w:rsidP="00A00448">
      <w:pPr>
        <w:spacing w:line="300" w:lineRule="exact"/>
        <w:jc w:val="center"/>
        <w:rPr>
          <w:rFonts w:ascii="Arial" w:hAnsi="Arial" w:cs="Arial"/>
          <w:sz w:val="20"/>
          <w:szCs w:val="20"/>
        </w:rPr>
      </w:pPr>
      <w:hyperlink r:id="rId8" w:history="1">
        <w:r w:rsidR="00645836">
          <w:rPr>
            <w:rStyle w:val="Hyperlink"/>
            <w:rFonts w:ascii="Arial" w:hAnsi="Arial"/>
            <w:sz w:val="20"/>
            <w:szCs w:val="20"/>
          </w:rPr>
          <w:t>www.travailsuisse.ch</w:t>
        </w:r>
      </w:hyperlink>
      <w:r w:rsidR="00645836">
        <w:rPr>
          <w:rFonts w:ascii="Arial" w:hAnsi="Arial"/>
          <w:sz w:val="20"/>
          <w:szCs w:val="20"/>
        </w:rPr>
        <w:t xml:space="preserve"> </w:t>
      </w:r>
    </w:p>
    <w:sectPr w:rsidR="00A00448" w:rsidRPr="00A00448" w:rsidSect="00A00448">
      <w:endnotePr>
        <w:numFmt w:val="decimal"/>
      </w:endnotePr>
      <w:pgSz w:w="11906" w:h="16838"/>
      <w:pgMar w:top="1417" w:right="1417" w:bottom="1134" w:left="141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80C302" w16cid:durableId="1FBE2C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87AF6" w14:textId="77777777" w:rsidR="00111FC8" w:rsidRDefault="00111FC8">
      <w:r>
        <w:separator/>
      </w:r>
    </w:p>
  </w:endnote>
  <w:endnote w:type="continuationSeparator" w:id="0">
    <w:p w14:paraId="5852BA29" w14:textId="77777777" w:rsidR="00111FC8" w:rsidRDefault="00111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B4675" w14:textId="77777777" w:rsidR="00111FC8" w:rsidRDefault="00111FC8">
      <w:r>
        <w:separator/>
      </w:r>
    </w:p>
  </w:footnote>
  <w:footnote w:type="continuationSeparator" w:id="0">
    <w:p w14:paraId="746B9BED" w14:textId="77777777" w:rsidR="00111FC8" w:rsidRDefault="00111FC8">
      <w:r>
        <w:continuationSeparator/>
      </w:r>
    </w:p>
  </w:footnote>
  <w:footnote w:id="1">
    <w:p w14:paraId="45E359DB" w14:textId="77777777" w:rsidR="008F3C4E" w:rsidRPr="00645836" w:rsidRDefault="008F3C4E" w:rsidP="00645836">
      <w:pPr>
        <w:pStyle w:val="Funotentext"/>
        <w:ind w:left="142" w:hanging="142"/>
        <w:rPr>
          <w:rFonts w:ascii="Arial" w:hAnsi="Arial" w:cs="Arial"/>
          <w:sz w:val="16"/>
          <w:szCs w:val="16"/>
        </w:rPr>
      </w:pPr>
      <w:r>
        <w:rPr>
          <w:rStyle w:val="Funotenzeichen"/>
          <w:rFonts w:ascii="Arial" w:hAnsi="Arial" w:cs="Arial"/>
          <w:sz w:val="16"/>
          <w:szCs w:val="16"/>
        </w:rPr>
        <w:footnoteRef/>
      </w:r>
      <w:r>
        <w:rPr>
          <w:rFonts w:ascii="Arial" w:hAnsi="Arial"/>
          <w:sz w:val="16"/>
          <w:szCs w:val="16"/>
        </w:rPr>
        <w:t xml:space="preserve"> SECO, </w:t>
      </w:r>
      <w:hyperlink r:id="rId1" w:history="1">
        <w:r>
          <w:rPr>
            <w:rStyle w:val="Hyperlink"/>
            <w:rFonts w:ascii="Arial" w:hAnsi="Arial"/>
            <w:sz w:val="16"/>
            <w:szCs w:val="16"/>
          </w:rPr>
          <w:t>Die Kosten des Stresses in der Schweiz,</w:t>
        </w:r>
      </w:hyperlink>
      <w:r>
        <w:rPr>
          <w:rFonts w:ascii="Arial" w:hAnsi="Arial"/>
          <w:sz w:val="16"/>
          <w:szCs w:val="16"/>
        </w:rPr>
        <w:t xml:space="preserve"> Bern, 2003.</w:t>
      </w:r>
    </w:p>
  </w:footnote>
  <w:footnote w:id="2">
    <w:p w14:paraId="3DFAF575" w14:textId="77777777" w:rsidR="008F3C4E" w:rsidRPr="00645836" w:rsidRDefault="008F3C4E" w:rsidP="00645836">
      <w:pPr>
        <w:pStyle w:val="Funotentext"/>
        <w:ind w:left="142" w:hanging="142"/>
        <w:rPr>
          <w:rFonts w:ascii="Arial" w:hAnsi="Arial" w:cs="Arial"/>
          <w:sz w:val="16"/>
          <w:szCs w:val="16"/>
        </w:rPr>
      </w:pPr>
      <w:r>
        <w:rPr>
          <w:rStyle w:val="Funotenzeichen"/>
          <w:rFonts w:ascii="Arial" w:hAnsi="Arial" w:cs="Arial"/>
          <w:sz w:val="16"/>
          <w:szCs w:val="16"/>
        </w:rPr>
        <w:footnoteRef/>
      </w:r>
      <w:r>
        <w:rPr>
          <w:rFonts w:ascii="Arial" w:hAnsi="Arial"/>
          <w:sz w:val="16"/>
          <w:szCs w:val="16"/>
        </w:rPr>
        <w:t xml:space="preserve"> SECO, </w:t>
      </w:r>
      <w:hyperlink r:id="rId2" w:history="1">
        <w:r>
          <w:rPr>
            <w:rStyle w:val="Hyperlink"/>
            <w:rFonts w:ascii="Arial" w:hAnsi="Arial"/>
            <w:sz w:val="16"/>
            <w:szCs w:val="16"/>
          </w:rPr>
          <w:t>Stressstudie 2010.</w:t>
        </w:r>
      </w:hyperlink>
    </w:p>
  </w:footnote>
  <w:footnote w:id="3">
    <w:p w14:paraId="5FA76D9B" w14:textId="77777777" w:rsidR="00EA0193" w:rsidRPr="00645836" w:rsidRDefault="00EA0193" w:rsidP="00645836">
      <w:pPr>
        <w:pStyle w:val="Funotentext"/>
        <w:ind w:left="142" w:hanging="142"/>
        <w:rPr>
          <w:rFonts w:ascii="Arial" w:hAnsi="Arial" w:cs="Arial"/>
          <w:sz w:val="16"/>
          <w:szCs w:val="16"/>
        </w:rPr>
      </w:pPr>
      <w:r>
        <w:rPr>
          <w:rStyle w:val="Funotenzeichen"/>
          <w:rFonts w:ascii="Arial" w:hAnsi="Arial" w:cs="Arial"/>
          <w:sz w:val="16"/>
          <w:szCs w:val="16"/>
        </w:rPr>
        <w:footnoteRef/>
      </w:r>
      <w:r>
        <w:rPr>
          <w:rFonts w:ascii="Arial" w:hAnsi="Arial"/>
          <w:sz w:val="16"/>
          <w:szCs w:val="16"/>
        </w:rPr>
        <w:t xml:space="preserve"> Gesundheitsförderung Schweiz, </w:t>
      </w:r>
      <w:hyperlink r:id="rId3" w:history="1">
        <w:r>
          <w:rPr>
            <w:rStyle w:val="Hyperlink"/>
            <w:rFonts w:ascii="Arial" w:hAnsi="Arial"/>
            <w:sz w:val="16"/>
            <w:szCs w:val="16"/>
          </w:rPr>
          <w:t>Job-Stress-Index 2018,</w:t>
        </w:r>
      </w:hyperlink>
    </w:p>
  </w:footnote>
  <w:footnote w:id="4">
    <w:p w14:paraId="3524C6ED" w14:textId="77777777" w:rsidR="00EA0193" w:rsidRPr="00645836" w:rsidRDefault="00EA0193" w:rsidP="00645836">
      <w:pPr>
        <w:pStyle w:val="Funotentext"/>
        <w:ind w:left="142" w:hanging="142"/>
        <w:rPr>
          <w:rFonts w:ascii="Arial" w:hAnsi="Arial" w:cs="Arial"/>
          <w:sz w:val="16"/>
          <w:szCs w:val="16"/>
        </w:rPr>
      </w:pPr>
      <w:r>
        <w:rPr>
          <w:rStyle w:val="Funotenzeichen"/>
          <w:rFonts w:ascii="Arial" w:hAnsi="Arial" w:cs="Arial"/>
          <w:sz w:val="16"/>
          <w:szCs w:val="16"/>
        </w:rPr>
        <w:footnoteRef/>
      </w:r>
      <w:r>
        <w:rPr>
          <w:rFonts w:ascii="Arial" w:hAnsi="Arial"/>
          <w:sz w:val="16"/>
          <w:szCs w:val="16"/>
        </w:rPr>
        <w:t xml:space="preserve"> Travail.Suisse, </w:t>
      </w:r>
      <w:hyperlink r:id="rId4" w:history="1">
        <w:r>
          <w:rPr>
            <w:rStyle w:val="Hyperlink"/>
            <w:rFonts w:ascii="Arial" w:hAnsi="Arial"/>
            <w:sz w:val="16"/>
            <w:szCs w:val="16"/>
          </w:rPr>
          <w:t>Barometer Gute Arbeit, Ausgabe 2018</w:t>
        </w:r>
      </w:hyperlink>
      <w:r>
        <w:rPr>
          <w:rFonts w:ascii="Arial" w:hAnsi="Arial"/>
          <w:sz w:val="16"/>
          <w:szCs w:val="16"/>
        </w:rPr>
        <w:t xml:space="preserve"> (4. Ausgabe).</w:t>
      </w:r>
    </w:p>
  </w:footnote>
  <w:footnote w:id="5">
    <w:p w14:paraId="5EF02FFD" w14:textId="77777777" w:rsidR="00DD7E52" w:rsidRPr="00645836" w:rsidRDefault="00DD7E52" w:rsidP="00645836">
      <w:pPr>
        <w:pStyle w:val="Funotentext"/>
        <w:ind w:left="142" w:hanging="142"/>
        <w:rPr>
          <w:rFonts w:ascii="Arial" w:hAnsi="Arial" w:cs="Arial"/>
          <w:sz w:val="16"/>
          <w:szCs w:val="16"/>
        </w:rPr>
      </w:pPr>
      <w:r>
        <w:rPr>
          <w:rStyle w:val="Funotenzeichen"/>
          <w:rFonts w:ascii="Arial" w:hAnsi="Arial" w:cs="Arial"/>
          <w:sz w:val="16"/>
          <w:szCs w:val="16"/>
        </w:rPr>
        <w:footnoteRef/>
      </w:r>
      <w:r>
        <w:rPr>
          <w:rFonts w:ascii="Arial" w:hAnsi="Arial"/>
          <w:sz w:val="16"/>
          <w:szCs w:val="16"/>
        </w:rPr>
        <w:t xml:space="preserve"> </w:t>
      </w:r>
      <w:hyperlink r:id="rId5" w:history="1">
        <w:r>
          <w:rPr>
            <w:rStyle w:val="Hyperlink"/>
            <w:rFonts w:ascii="Arial" w:hAnsi="Arial"/>
            <w:sz w:val="16"/>
            <w:szCs w:val="16"/>
          </w:rPr>
          <w:t>«Evaluation Anstossfinanzierung»,</w:t>
        </w:r>
      </w:hyperlink>
      <w:r>
        <w:rPr>
          <w:rFonts w:ascii="Arial" w:hAnsi="Arial"/>
          <w:sz w:val="16"/>
          <w:szCs w:val="16"/>
        </w:rPr>
        <w:t xml:space="preserve"> Bundesamt für Sozialversicherungen BSV, Forschungsbericht Nr. 14/17, Bern, 2017. 1181 Haushalte mit Kindern zwischen 0 und 12 Jahren (1897 Kinder) in 30 Gemeinden haben an dieser Studie teilgenommen.</w:t>
      </w:r>
    </w:p>
  </w:footnote>
  <w:footnote w:id="6">
    <w:p w14:paraId="3F6DD819" w14:textId="77777777" w:rsidR="00904166" w:rsidRPr="00A24B3F" w:rsidRDefault="00904166" w:rsidP="00645836">
      <w:pPr>
        <w:pStyle w:val="Funotentext"/>
        <w:ind w:left="142" w:hanging="142"/>
        <w:rPr>
          <w:rFonts w:ascii="Arial" w:hAnsi="Arial" w:cs="Arial"/>
          <w:sz w:val="16"/>
          <w:szCs w:val="16"/>
          <w:lang w:val="fr-CH"/>
        </w:rPr>
      </w:pPr>
      <w:r>
        <w:rPr>
          <w:rStyle w:val="Funotenzeichen"/>
          <w:rFonts w:ascii="Arial" w:hAnsi="Arial" w:cs="Arial"/>
          <w:sz w:val="16"/>
          <w:szCs w:val="16"/>
        </w:rPr>
        <w:footnoteRef/>
      </w:r>
      <w:r>
        <w:rPr>
          <w:rFonts w:ascii="Arial" w:hAnsi="Arial"/>
          <w:sz w:val="16"/>
          <w:szCs w:val="16"/>
        </w:rPr>
        <w:t xml:space="preserve"> </w:t>
      </w:r>
      <w:hyperlink r:id="rId6" w:history="1">
        <w:r>
          <w:rPr>
            <w:rStyle w:val="Hyperlink"/>
            <w:rFonts w:ascii="Arial" w:hAnsi="Arial"/>
            <w:sz w:val="16"/>
            <w:szCs w:val="16"/>
          </w:rPr>
          <w:t>Resolution des Vorstands von Travail.Suisse für einen Aktionsplan zur Vereinbarkeit,</w:t>
        </w:r>
      </w:hyperlink>
      <w:r>
        <w:rPr>
          <w:rFonts w:ascii="Arial" w:hAnsi="Arial"/>
          <w:sz w:val="16"/>
          <w:szCs w:val="16"/>
        </w:rPr>
        <w:t xml:space="preserve"> Bern, 22. </w:t>
      </w:r>
      <w:r w:rsidRPr="00A24B3F">
        <w:rPr>
          <w:rFonts w:ascii="Arial" w:hAnsi="Arial"/>
          <w:sz w:val="16"/>
          <w:szCs w:val="16"/>
          <w:lang w:val="fr-CH"/>
        </w:rPr>
        <w:t>November 2018.</w:t>
      </w:r>
    </w:p>
  </w:footnote>
  <w:footnote w:id="7">
    <w:p w14:paraId="74081317" w14:textId="77777777" w:rsidR="006D6B82" w:rsidRPr="00A24B3F" w:rsidRDefault="006D6B82" w:rsidP="00645836">
      <w:pPr>
        <w:pStyle w:val="Funotentext"/>
        <w:ind w:left="142" w:hanging="142"/>
        <w:rPr>
          <w:rFonts w:ascii="Arial" w:hAnsi="Arial" w:cs="Arial"/>
          <w:sz w:val="16"/>
          <w:szCs w:val="16"/>
          <w:lang w:val="fr-CH"/>
        </w:rPr>
      </w:pPr>
      <w:r>
        <w:rPr>
          <w:rStyle w:val="Funotenzeichen"/>
          <w:rFonts w:ascii="Arial" w:hAnsi="Arial" w:cs="Arial"/>
          <w:sz w:val="16"/>
          <w:szCs w:val="16"/>
        </w:rPr>
        <w:footnoteRef/>
      </w:r>
      <w:r w:rsidRPr="00A24B3F">
        <w:rPr>
          <w:rFonts w:ascii="Arial" w:hAnsi="Arial"/>
          <w:sz w:val="16"/>
          <w:szCs w:val="16"/>
          <w:lang w:val="fr-CH"/>
        </w:rPr>
        <w:t xml:space="preserve"> </w:t>
      </w:r>
      <w:hyperlink r:id="rId7" w:anchor="politiques" w:history="1">
        <w:r w:rsidRPr="00A24B3F">
          <w:rPr>
            <w:rStyle w:val="Hyperlink"/>
            <w:rFonts w:ascii="Arial" w:hAnsi="Arial"/>
            <w:sz w:val="16"/>
            <w:szCs w:val="16"/>
            <w:lang w:val="fr-CH"/>
          </w:rPr>
          <w:t>Base de données de l’OCDE sur la famille,</w:t>
        </w:r>
      </w:hyperlink>
      <w:r w:rsidRPr="00A24B3F">
        <w:rPr>
          <w:rFonts w:ascii="Arial" w:hAnsi="Arial"/>
          <w:sz w:val="16"/>
          <w:szCs w:val="16"/>
          <w:lang w:val="fr-CH"/>
        </w:rPr>
        <w:t xml:space="preserve"> (2012), OCDE 33.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6302"/>
    <w:multiLevelType w:val="hybridMultilevel"/>
    <w:tmpl w:val="C28AE414"/>
    <w:lvl w:ilvl="0" w:tplc="10061ECC">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60A6175"/>
    <w:multiLevelType w:val="hybridMultilevel"/>
    <w:tmpl w:val="7152B378"/>
    <w:lvl w:ilvl="0" w:tplc="8F845B0C">
      <w:numFmt w:val="bullet"/>
      <w:lvlText w:val=""/>
      <w:lvlJc w:val="left"/>
      <w:pPr>
        <w:ind w:left="720" w:hanging="360"/>
      </w:pPr>
      <w:rPr>
        <w:rFonts w:ascii="Symbol" w:eastAsia="Calibri" w:hAnsi="Symbol"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4E43035"/>
    <w:multiLevelType w:val="hybridMultilevel"/>
    <w:tmpl w:val="53E4D236"/>
    <w:lvl w:ilvl="0" w:tplc="100C0001">
      <w:start w:val="1"/>
      <w:numFmt w:val="bullet"/>
      <w:lvlText w:val=""/>
      <w:lvlJc w:val="left"/>
      <w:pPr>
        <w:ind w:left="780" w:hanging="360"/>
      </w:pPr>
      <w:rPr>
        <w:rFonts w:ascii="Symbol" w:hAnsi="Symbol" w:hint="default"/>
      </w:rPr>
    </w:lvl>
    <w:lvl w:ilvl="1" w:tplc="100C0003" w:tentative="1">
      <w:start w:val="1"/>
      <w:numFmt w:val="bullet"/>
      <w:lvlText w:val="o"/>
      <w:lvlJc w:val="left"/>
      <w:pPr>
        <w:ind w:left="1500" w:hanging="360"/>
      </w:pPr>
      <w:rPr>
        <w:rFonts w:ascii="Courier New" w:hAnsi="Courier New" w:cs="Courier New" w:hint="default"/>
      </w:rPr>
    </w:lvl>
    <w:lvl w:ilvl="2" w:tplc="100C0005" w:tentative="1">
      <w:start w:val="1"/>
      <w:numFmt w:val="bullet"/>
      <w:lvlText w:val=""/>
      <w:lvlJc w:val="left"/>
      <w:pPr>
        <w:ind w:left="2220" w:hanging="360"/>
      </w:pPr>
      <w:rPr>
        <w:rFonts w:ascii="Wingdings" w:hAnsi="Wingdings" w:hint="default"/>
      </w:rPr>
    </w:lvl>
    <w:lvl w:ilvl="3" w:tplc="100C0001" w:tentative="1">
      <w:start w:val="1"/>
      <w:numFmt w:val="bullet"/>
      <w:lvlText w:val=""/>
      <w:lvlJc w:val="left"/>
      <w:pPr>
        <w:ind w:left="2940" w:hanging="360"/>
      </w:pPr>
      <w:rPr>
        <w:rFonts w:ascii="Symbol" w:hAnsi="Symbol" w:hint="default"/>
      </w:rPr>
    </w:lvl>
    <w:lvl w:ilvl="4" w:tplc="100C0003" w:tentative="1">
      <w:start w:val="1"/>
      <w:numFmt w:val="bullet"/>
      <w:lvlText w:val="o"/>
      <w:lvlJc w:val="left"/>
      <w:pPr>
        <w:ind w:left="3660" w:hanging="360"/>
      </w:pPr>
      <w:rPr>
        <w:rFonts w:ascii="Courier New" w:hAnsi="Courier New" w:cs="Courier New" w:hint="default"/>
      </w:rPr>
    </w:lvl>
    <w:lvl w:ilvl="5" w:tplc="100C0005" w:tentative="1">
      <w:start w:val="1"/>
      <w:numFmt w:val="bullet"/>
      <w:lvlText w:val=""/>
      <w:lvlJc w:val="left"/>
      <w:pPr>
        <w:ind w:left="4380" w:hanging="360"/>
      </w:pPr>
      <w:rPr>
        <w:rFonts w:ascii="Wingdings" w:hAnsi="Wingdings" w:hint="default"/>
      </w:rPr>
    </w:lvl>
    <w:lvl w:ilvl="6" w:tplc="100C0001" w:tentative="1">
      <w:start w:val="1"/>
      <w:numFmt w:val="bullet"/>
      <w:lvlText w:val=""/>
      <w:lvlJc w:val="left"/>
      <w:pPr>
        <w:ind w:left="5100" w:hanging="360"/>
      </w:pPr>
      <w:rPr>
        <w:rFonts w:ascii="Symbol" w:hAnsi="Symbol" w:hint="default"/>
      </w:rPr>
    </w:lvl>
    <w:lvl w:ilvl="7" w:tplc="100C0003" w:tentative="1">
      <w:start w:val="1"/>
      <w:numFmt w:val="bullet"/>
      <w:lvlText w:val="o"/>
      <w:lvlJc w:val="left"/>
      <w:pPr>
        <w:ind w:left="5820" w:hanging="360"/>
      </w:pPr>
      <w:rPr>
        <w:rFonts w:ascii="Courier New" w:hAnsi="Courier New" w:cs="Courier New" w:hint="default"/>
      </w:rPr>
    </w:lvl>
    <w:lvl w:ilvl="8" w:tplc="100C0005" w:tentative="1">
      <w:start w:val="1"/>
      <w:numFmt w:val="bullet"/>
      <w:lvlText w:val=""/>
      <w:lvlJc w:val="left"/>
      <w:pPr>
        <w:ind w:left="6540" w:hanging="360"/>
      </w:pPr>
      <w:rPr>
        <w:rFonts w:ascii="Wingdings" w:hAnsi="Wingdings" w:hint="default"/>
      </w:rPr>
    </w:lvl>
  </w:abstractNum>
  <w:abstractNum w:abstractNumId="3" w15:restartNumberingAfterBreak="0">
    <w:nsid w:val="15010E2E"/>
    <w:multiLevelType w:val="hybridMultilevel"/>
    <w:tmpl w:val="B1989C46"/>
    <w:lvl w:ilvl="0" w:tplc="03402946">
      <w:numFmt w:val="bullet"/>
      <w:lvlText w:val="•"/>
      <w:lvlJc w:val="left"/>
      <w:pPr>
        <w:ind w:left="1065" w:hanging="705"/>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DF56ACF"/>
    <w:multiLevelType w:val="hybridMultilevel"/>
    <w:tmpl w:val="93B614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3967745"/>
    <w:multiLevelType w:val="hybridMultilevel"/>
    <w:tmpl w:val="DAA220F0"/>
    <w:lvl w:ilvl="0" w:tplc="FACCFC52">
      <w:start w:val="1"/>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5B256FB2"/>
    <w:multiLevelType w:val="hybridMultilevel"/>
    <w:tmpl w:val="062410C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5D721F2B"/>
    <w:multiLevelType w:val="hybridMultilevel"/>
    <w:tmpl w:val="B4C2255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5FF45FC1"/>
    <w:multiLevelType w:val="hybridMultilevel"/>
    <w:tmpl w:val="84066F5E"/>
    <w:lvl w:ilvl="0" w:tplc="FACCFC52">
      <w:start w:val="1"/>
      <w:numFmt w:val="bullet"/>
      <w:lvlText w:val=""/>
      <w:lvlJc w:val="left"/>
      <w:pPr>
        <w:ind w:left="720" w:hanging="360"/>
      </w:pPr>
      <w:rPr>
        <w:rFonts w:ascii="Symbol" w:eastAsia="Times New Roman" w:hAnsi="Symbo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60113550"/>
    <w:multiLevelType w:val="hybridMultilevel"/>
    <w:tmpl w:val="E968C350"/>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6"/>
  </w:num>
  <w:num w:numId="4">
    <w:abstractNumId w:val="9"/>
  </w:num>
  <w:num w:numId="5">
    <w:abstractNumId w:val="8"/>
  </w:num>
  <w:num w:numId="6">
    <w:abstractNumId w:val="5"/>
  </w:num>
  <w:num w:numId="7">
    <w:abstractNumId w:val="0"/>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397"/>
    <w:rsid w:val="000009BF"/>
    <w:rsid w:val="0000549E"/>
    <w:rsid w:val="000108E0"/>
    <w:rsid w:val="00013875"/>
    <w:rsid w:val="00014DDD"/>
    <w:rsid w:val="00014E41"/>
    <w:rsid w:val="000155D1"/>
    <w:rsid w:val="00016AF4"/>
    <w:rsid w:val="00026A29"/>
    <w:rsid w:val="00030A9F"/>
    <w:rsid w:val="00030F43"/>
    <w:rsid w:val="00034657"/>
    <w:rsid w:val="00041206"/>
    <w:rsid w:val="0005158E"/>
    <w:rsid w:val="00054499"/>
    <w:rsid w:val="00054509"/>
    <w:rsid w:val="0005547B"/>
    <w:rsid w:val="00061B16"/>
    <w:rsid w:val="000622E6"/>
    <w:rsid w:val="00063EBB"/>
    <w:rsid w:val="00071C58"/>
    <w:rsid w:val="00075246"/>
    <w:rsid w:val="00080482"/>
    <w:rsid w:val="000858B0"/>
    <w:rsid w:val="0008727D"/>
    <w:rsid w:val="00087F4A"/>
    <w:rsid w:val="0009118E"/>
    <w:rsid w:val="00093AE4"/>
    <w:rsid w:val="00094FF9"/>
    <w:rsid w:val="00095976"/>
    <w:rsid w:val="000A15CC"/>
    <w:rsid w:val="000A1E88"/>
    <w:rsid w:val="000A545B"/>
    <w:rsid w:val="000C00E1"/>
    <w:rsid w:val="000C0A6B"/>
    <w:rsid w:val="000C1427"/>
    <w:rsid w:val="000C6EC2"/>
    <w:rsid w:val="000D23C8"/>
    <w:rsid w:val="000D4458"/>
    <w:rsid w:val="000E2BF1"/>
    <w:rsid w:val="000F0CA6"/>
    <w:rsid w:val="000F413A"/>
    <w:rsid w:val="0010321C"/>
    <w:rsid w:val="00110B55"/>
    <w:rsid w:val="00111FC8"/>
    <w:rsid w:val="00112065"/>
    <w:rsid w:val="00122B96"/>
    <w:rsid w:val="001233BC"/>
    <w:rsid w:val="001242BF"/>
    <w:rsid w:val="0012512B"/>
    <w:rsid w:val="0013196C"/>
    <w:rsid w:val="0013246A"/>
    <w:rsid w:val="00134478"/>
    <w:rsid w:val="001541BB"/>
    <w:rsid w:val="00155207"/>
    <w:rsid w:val="0015637E"/>
    <w:rsid w:val="001664F3"/>
    <w:rsid w:val="00167B25"/>
    <w:rsid w:val="00170660"/>
    <w:rsid w:val="001A0D00"/>
    <w:rsid w:val="001A2766"/>
    <w:rsid w:val="001A3775"/>
    <w:rsid w:val="001C5C09"/>
    <w:rsid w:val="001D4C74"/>
    <w:rsid w:val="001D765D"/>
    <w:rsid w:val="001D7A37"/>
    <w:rsid w:val="001E5117"/>
    <w:rsid w:val="001F3E56"/>
    <w:rsid w:val="00201083"/>
    <w:rsid w:val="002055A3"/>
    <w:rsid w:val="00206E81"/>
    <w:rsid w:val="002070A4"/>
    <w:rsid w:val="002078F2"/>
    <w:rsid w:val="00213423"/>
    <w:rsid w:val="00214C32"/>
    <w:rsid w:val="00215C20"/>
    <w:rsid w:val="00217C6D"/>
    <w:rsid w:val="002206D4"/>
    <w:rsid w:val="00221411"/>
    <w:rsid w:val="00242F58"/>
    <w:rsid w:val="0024640B"/>
    <w:rsid w:val="002464CB"/>
    <w:rsid w:val="002511B3"/>
    <w:rsid w:val="00251961"/>
    <w:rsid w:val="002522EA"/>
    <w:rsid w:val="00252954"/>
    <w:rsid w:val="002533AF"/>
    <w:rsid w:val="00257735"/>
    <w:rsid w:val="00261996"/>
    <w:rsid w:val="00261BE8"/>
    <w:rsid w:val="00264AD8"/>
    <w:rsid w:val="00265CAD"/>
    <w:rsid w:val="00267223"/>
    <w:rsid w:val="002728EE"/>
    <w:rsid w:val="0027320D"/>
    <w:rsid w:val="002805BD"/>
    <w:rsid w:val="00286AC6"/>
    <w:rsid w:val="002A2E41"/>
    <w:rsid w:val="002A337A"/>
    <w:rsid w:val="002B0838"/>
    <w:rsid w:val="002B3692"/>
    <w:rsid w:val="002B5A38"/>
    <w:rsid w:val="002B62C1"/>
    <w:rsid w:val="002C258F"/>
    <w:rsid w:val="002C6312"/>
    <w:rsid w:val="002D2CDD"/>
    <w:rsid w:val="002D612B"/>
    <w:rsid w:val="002E2458"/>
    <w:rsid w:val="00303882"/>
    <w:rsid w:val="0030419E"/>
    <w:rsid w:val="0030593A"/>
    <w:rsid w:val="00305DBC"/>
    <w:rsid w:val="00306DD6"/>
    <w:rsid w:val="00317E85"/>
    <w:rsid w:val="0033383A"/>
    <w:rsid w:val="00334CA8"/>
    <w:rsid w:val="00335663"/>
    <w:rsid w:val="003359BB"/>
    <w:rsid w:val="00335E95"/>
    <w:rsid w:val="00337BA9"/>
    <w:rsid w:val="003447AC"/>
    <w:rsid w:val="00364C95"/>
    <w:rsid w:val="003659AA"/>
    <w:rsid w:val="00365A23"/>
    <w:rsid w:val="00371089"/>
    <w:rsid w:val="0037392D"/>
    <w:rsid w:val="00374937"/>
    <w:rsid w:val="00374F32"/>
    <w:rsid w:val="0038476B"/>
    <w:rsid w:val="003858FC"/>
    <w:rsid w:val="00386970"/>
    <w:rsid w:val="003874C5"/>
    <w:rsid w:val="00390334"/>
    <w:rsid w:val="00390546"/>
    <w:rsid w:val="00390654"/>
    <w:rsid w:val="00391CF2"/>
    <w:rsid w:val="00395845"/>
    <w:rsid w:val="00397AA9"/>
    <w:rsid w:val="003A44EA"/>
    <w:rsid w:val="003A65AE"/>
    <w:rsid w:val="003B156F"/>
    <w:rsid w:val="003B21B7"/>
    <w:rsid w:val="003C22D7"/>
    <w:rsid w:val="003C2F10"/>
    <w:rsid w:val="003D1035"/>
    <w:rsid w:val="003D4500"/>
    <w:rsid w:val="003D5810"/>
    <w:rsid w:val="003E6241"/>
    <w:rsid w:val="003F06A6"/>
    <w:rsid w:val="003F0BBD"/>
    <w:rsid w:val="00404860"/>
    <w:rsid w:val="0040557E"/>
    <w:rsid w:val="0041160D"/>
    <w:rsid w:val="004141C8"/>
    <w:rsid w:val="00416BE5"/>
    <w:rsid w:val="00417F48"/>
    <w:rsid w:val="00422730"/>
    <w:rsid w:val="004227E2"/>
    <w:rsid w:val="00427479"/>
    <w:rsid w:val="00432457"/>
    <w:rsid w:val="0043254B"/>
    <w:rsid w:val="004334F4"/>
    <w:rsid w:val="00442504"/>
    <w:rsid w:val="004432C2"/>
    <w:rsid w:val="00450D2A"/>
    <w:rsid w:val="00450D98"/>
    <w:rsid w:val="00450F9D"/>
    <w:rsid w:val="00453935"/>
    <w:rsid w:val="004601E4"/>
    <w:rsid w:val="00464E6E"/>
    <w:rsid w:val="00470698"/>
    <w:rsid w:val="00475110"/>
    <w:rsid w:val="004755CA"/>
    <w:rsid w:val="00481E38"/>
    <w:rsid w:val="004829AA"/>
    <w:rsid w:val="00482A27"/>
    <w:rsid w:val="00484318"/>
    <w:rsid w:val="00486706"/>
    <w:rsid w:val="004955FB"/>
    <w:rsid w:val="004974D0"/>
    <w:rsid w:val="004A12BB"/>
    <w:rsid w:val="004B0A82"/>
    <w:rsid w:val="004B3879"/>
    <w:rsid w:val="004C5446"/>
    <w:rsid w:val="004D229F"/>
    <w:rsid w:val="004D4B31"/>
    <w:rsid w:val="004E0B73"/>
    <w:rsid w:val="004E23D8"/>
    <w:rsid w:val="004E3D23"/>
    <w:rsid w:val="004E7022"/>
    <w:rsid w:val="00510202"/>
    <w:rsid w:val="00513963"/>
    <w:rsid w:val="00522022"/>
    <w:rsid w:val="00522C9C"/>
    <w:rsid w:val="00522D5C"/>
    <w:rsid w:val="00533257"/>
    <w:rsid w:val="00536BF0"/>
    <w:rsid w:val="0053770F"/>
    <w:rsid w:val="005447B6"/>
    <w:rsid w:val="005461DE"/>
    <w:rsid w:val="00551EEC"/>
    <w:rsid w:val="00552D53"/>
    <w:rsid w:val="00560B71"/>
    <w:rsid w:val="0056195A"/>
    <w:rsid w:val="00561EBA"/>
    <w:rsid w:val="00570FEE"/>
    <w:rsid w:val="005718E4"/>
    <w:rsid w:val="00575E74"/>
    <w:rsid w:val="0057611C"/>
    <w:rsid w:val="00576C89"/>
    <w:rsid w:val="0058098E"/>
    <w:rsid w:val="005A014F"/>
    <w:rsid w:val="005A02DA"/>
    <w:rsid w:val="005B5731"/>
    <w:rsid w:val="005C2796"/>
    <w:rsid w:val="005C3313"/>
    <w:rsid w:val="005C5823"/>
    <w:rsid w:val="005C6C31"/>
    <w:rsid w:val="005D08DD"/>
    <w:rsid w:val="005D6695"/>
    <w:rsid w:val="005E5974"/>
    <w:rsid w:val="005F0A71"/>
    <w:rsid w:val="005F18CA"/>
    <w:rsid w:val="005F3850"/>
    <w:rsid w:val="005F5E36"/>
    <w:rsid w:val="0060429F"/>
    <w:rsid w:val="0061499C"/>
    <w:rsid w:val="006225C6"/>
    <w:rsid w:val="0062315E"/>
    <w:rsid w:val="006312EC"/>
    <w:rsid w:val="00632429"/>
    <w:rsid w:val="0063670E"/>
    <w:rsid w:val="00641221"/>
    <w:rsid w:val="00645836"/>
    <w:rsid w:val="00647A67"/>
    <w:rsid w:val="00653091"/>
    <w:rsid w:val="00663ACB"/>
    <w:rsid w:val="00663B59"/>
    <w:rsid w:val="006747EB"/>
    <w:rsid w:val="00674883"/>
    <w:rsid w:val="006829A6"/>
    <w:rsid w:val="00686FAB"/>
    <w:rsid w:val="0068738B"/>
    <w:rsid w:val="00694ADE"/>
    <w:rsid w:val="006B2336"/>
    <w:rsid w:val="006C09EF"/>
    <w:rsid w:val="006C26D0"/>
    <w:rsid w:val="006C657B"/>
    <w:rsid w:val="006C7018"/>
    <w:rsid w:val="006C7BF0"/>
    <w:rsid w:val="006D0397"/>
    <w:rsid w:val="006D0B70"/>
    <w:rsid w:val="006D51DA"/>
    <w:rsid w:val="006D6B82"/>
    <w:rsid w:val="006D6DA7"/>
    <w:rsid w:val="006E3614"/>
    <w:rsid w:val="006E78A0"/>
    <w:rsid w:val="006E7A2D"/>
    <w:rsid w:val="00700141"/>
    <w:rsid w:val="0070757A"/>
    <w:rsid w:val="00712B82"/>
    <w:rsid w:val="00720596"/>
    <w:rsid w:val="00720D88"/>
    <w:rsid w:val="00722F51"/>
    <w:rsid w:val="007257A1"/>
    <w:rsid w:val="007333B7"/>
    <w:rsid w:val="00737A4B"/>
    <w:rsid w:val="00737D75"/>
    <w:rsid w:val="00740138"/>
    <w:rsid w:val="00741447"/>
    <w:rsid w:val="00747D6F"/>
    <w:rsid w:val="00752CF7"/>
    <w:rsid w:val="00753994"/>
    <w:rsid w:val="007546EE"/>
    <w:rsid w:val="00756C70"/>
    <w:rsid w:val="00762801"/>
    <w:rsid w:val="007639AE"/>
    <w:rsid w:val="00767C4D"/>
    <w:rsid w:val="00782D47"/>
    <w:rsid w:val="00783E3A"/>
    <w:rsid w:val="0078636D"/>
    <w:rsid w:val="007A067F"/>
    <w:rsid w:val="007A42C2"/>
    <w:rsid w:val="007A6696"/>
    <w:rsid w:val="007A7DF3"/>
    <w:rsid w:val="007B636C"/>
    <w:rsid w:val="007C1587"/>
    <w:rsid w:val="007C48C1"/>
    <w:rsid w:val="007C5CDC"/>
    <w:rsid w:val="007D0B5A"/>
    <w:rsid w:val="007D0CA0"/>
    <w:rsid w:val="007E0AF6"/>
    <w:rsid w:val="007F2A3B"/>
    <w:rsid w:val="007F4366"/>
    <w:rsid w:val="007F50DC"/>
    <w:rsid w:val="007F5483"/>
    <w:rsid w:val="008009BB"/>
    <w:rsid w:val="00800D90"/>
    <w:rsid w:val="00805804"/>
    <w:rsid w:val="00806C48"/>
    <w:rsid w:val="00810DA6"/>
    <w:rsid w:val="00815E61"/>
    <w:rsid w:val="0082411F"/>
    <w:rsid w:val="008347F7"/>
    <w:rsid w:val="00841391"/>
    <w:rsid w:val="00841BFE"/>
    <w:rsid w:val="00843E6B"/>
    <w:rsid w:val="00854FA4"/>
    <w:rsid w:val="0085599E"/>
    <w:rsid w:val="00856394"/>
    <w:rsid w:val="008636CA"/>
    <w:rsid w:val="00863D38"/>
    <w:rsid w:val="00865174"/>
    <w:rsid w:val="008706EF"/>
    <w:rsid w:val="00870912"/>
    <w:rsid w:val="00873CBA"/>
    <w:rsid w:val="00876230"/>
    <w:rsid w:val="00876931"/>
    <w:rsid w:val="00883C73"/>
    <w:rsid w:val="00890C16"/>
    <w:rsid w:val="00895709"/>
    <w:rsid w:val="00895961"/>
    <w:rsid w:val="008A1C75"/>
    <w:rsid w:val="008B1EFC"/>
    <w:rsid w:val="008B6628"/>
    <w:rsid w:val="008C1592"/>
    <w:rsid w:val="008C29A7"/>
    <w:rsid w:val="008C48AA"/>
    <w:rsid w:val="008D2C65"/>
    <w:rsid w:val="008D4F2C"/>
    <w:rsid w:val="008D5917"/>
    <w:rsid w:val="008E0189"/>
    <w:rsid w:val="008E14CC"/>
    <w:rsid w:val="008E1667"/>
    <w:rsid w:val="008E1F82"/>
    <w:rsid w:val="008E636F"/>
    <w:rsid w:val="008F3C4E"/>
    <w:rsid w:val="00904166"/>
    <w:rsid w:val="00905AC7"/>
    <w:rsid w:val="00911564"/>
    <w:rsid w:val="00912217"/>
    <w:rsid w:val="0091303A"/>
    <w:rsid w:val="009133CF"/>
    <w:rsid w:val="0091436A"/>
    <w:rsid w:val="00922266"/>
    <w:rsid w:val="00923289"/>
    <w:rsid w:val="00932748"/>
    <w:rsid w:val="00941C4E"/>
    <w:rsid w:val="00945A01"/>
    <w:rsid w:val="00950454"/>
    <w:rsid w:val="009632D2"/>
    <w:rsid w:val="00972AE7"/>
    <w:rsid w:val="009754AE"/>
    <w:rsid w:val="0098368C"/>
    <w:rsid w:val="00985E8C"/>
    <w:rsid w:val="00986619"/>
    <w:rsid w:val="009908A4"/>
    <w:rsid w:val="00992E5F"/>
    <w:rsid w:val="009931D2"/>
    <w:rsid w:val="00994B43"/>
    <w:rsid w:val="009970D6"/>
    <w:rsid w:val="009A06CE"/>
    <w:rsid w:val="009A278C"/>
    <w:rsid w:val="009A3877"/>
    <w:rsid w:val="009B71B8"/>
    <w:rsid w:val="009C1677"/>
    <w:rsid w:val="009D4200"/>
    <w:rsid w:val="009D43DA"/>
    <w:rsid w:val="009D642B"/>
    <w:rsid w:val="009E7D2C"/>
    <w:rsid w:val="009F7181"/>
    <w:rsid w:val="009F7245"/>
    <w:rsid w:val="00A00448"/>
    <w:rsid w:val="00A019E2"/>
    <w:rsid w:val="00A01A92"/>
    <w:rsid w:val="00A15FAB"/>
    <w:rsid w:val="00A16575"/>
    <w:rsid w:val="00A172AD"/>
    <w:rsid w:val="00A20408"/>
    <w:rsid w:val="00A2096F"/>
    <w:rsid w:val="00A2209F"/>
    <w:rsid w:val="00A24B3F"/>
    <w:rsid w:val="00A42E99"/>
    <w:rsid w:val="00A62C99"/>
    <w:rsid w:val="00A62DA2"/>
    <w:rsid w:val="00A66365"/>
    <w:rsid w:val="00A66373"/>
    <w:rsid w:val="00A817A0"/>
    <w:rsid w:val="00A87B16"/>
    <w:rsid w:val="00AA459A"/>
    <w:rsid w:val="00AB22EE"/>
    <w:rsid w:val="00AB3A62"/>
    <w:rsid w:val="00AC3174"/>
    <w:rsid w:val="00AC3F8A"/>
    <w:rsid w:val="00AC47CE"/>
    <w:rsid w:val="00AD1934"/>
    <w:rsid w:val="00AD40E6"/>
    <w:rsid w:val="00AD4DD3"/>
    <w:rsid w:val="00AD743D"/>
    <w:rsid w:val="00AE00CA"/>
    <w:rsid w:val="00AE630F"/>
    <w:rsid w:val="00AF06D9"/>
    <w:rsid w:val="00AF4C23"/>
    <w:rsid w:val="00B03818"/>
    <w:rsid w:val="00B0432A"/>
    <w:rsid w:val="00B0643F"/>
    <w:rsid w:val="00B17BAA"/>
    <w:rsid w:val="00B35B5D"/>
    <w:rsid w:val="00B418D6"/>
    <w:rsid w:val="00B4735E"/>
    <w:rsid w:val="00B62B48"/>
    <w:rsid w:val="00B63777"/>
    <w:rsid w:val="00B76B0C"/>
    <w:rsid w:val="00B80F82"/>
    <w:rsid w:val="00B83A56"/>
    <w:rsid w:val="00B857D4"/>
    <w:rsid w:val="00B9434A"/>
    <w:rsid w:val="00B96676"/>
    <w:rsid w:val="00BA408E"/>
    <w:rsid w:val="00BA474F"/>
    <w:rsid w:val="00BA5D3A"/>
    <w:rsid w:val="00BB0466"/>
    <w:rsid w:val="00BB23E9"/>
    <w:rsid w:val="00BB4E81"/>
    <w:rsid w:val="00BD4982"/>
    <w:rsid w:val="00BD4C09"/>
    <w:rsid w:val="00BD54E4"/>
    <w:rsid w:val="00BD7A69"/>
    <w:rsid w:val="00BE0F2C"/>
    <w:rsid w:val="00BE5133"/>
    <w:rsid w:val="00BF11A5"/>
    <w:rsid w:val="00BF14ED"/>
    <w:rsid w:val="00C06840"/>
    <w:rsid w:val="00C06E1A"/>
    <w:rsid w:val="00C11F2F"/>
    <w:rsid w:val="00C14C59"/>
    <w:rsid w:val="00C31F2D"/>
    <w:rsid w:val="00C37197"/>
    <w:rsid w:val="00C37798"/>
    <w:rsid w:val="00C414C3"/>
    <w:rsid w:val="00C45E86"/>
    <w:rsid w:val="00C54B9D"/>
    <w:rsid w:val="00C65372"/>
    <w:rsid w:val="00C660DC"/>
    <w:rsid w:val="00C66471"/>
    <w:rsid w:val="00C6725B"/>
    <w:rsid w:val="00C802AA"/>
    <w:rsid w:val="00C8166B"/>
    <w:rsid w:val="00C864D7"/>
    <w:rsid w:val="00C907E2"/>
    <w:rsid w:val="00C90DA8"/>
    <w:rsid w:val="00C90F24"/>
    <w:rsid w:val="00C9324B"/>
    <w:rsid w:val="00CA003B"/>
    <w:rsid w:val="00CA3767"/>
    <w:rsid w:val="00CA3EE9"/>
    <w:rsid w:val="00CA46E9"/>
    <w:rsid w:val="00CA4BF2"/>
    <w:rsid w:val="00CA6E3F"/>
    <w:rsid w:val="00CA6FE0"/>
    <w:rsid w:val="00CB1F55"/>
    <w:rsid w:val="00CC2E90"/>
    <w:rsid w:val="00CC6260"/>
    <w:rsid w:val="00CC6F11"/>
    <w:rsid w:val="00CD54A5"/>
    <w:rsid w:val="00CF0450"/>
    <w:rsid w:val="00CF183C"/>
    <w:rsid w:val="00D003D2"/>
    <w:rsid w:val="00D0296B"/>
    <w:rsid w:val="00D129D8"/>
    <w:rsid w:val="00D25410"/>
    <w:rsid w:val="00D279EA"/>
    <w:rsid w:val="00D34105"/>
    <w:rsid w:val="00D34E50"/>
    <w:rsid w:val="00D40996"/>
    <w:rsid w:val="00D41108"/>
    <w:rsid w:val="00D44B6A"/>
    <w:rsid w:val="00D52767"/>
    <w:rsid w:val="00D533C0"/>
    <w:rsid w:val="00D5488F"/>
    <w:rsid w:val="00D61F4F"/>
    <w:rsid w:val="00D86213"/>
    <w:rsid w:val="00D87028"/>
    <w:rsid w:val="00D91014"/>
    <w:rsid w:val="00D96876"/>
    <w:rsid w:val="00DA337A"/>
    <w:rsid w:val="00DB2424"/>
    <w:rsid w:val="00DC1F58"/>
    <w:rsid w:val="00DC4170"/>
    <w:rsid w:val="00DC45F9"/>
    <w:rsid w:val="00DD15D0"/>
    <w:rsid w:val="00DD3CAD"/>
    <w:rsid w:val="00DD4067"/>
    <w:rsid w:val="00DD7E52"/>
    <w:rsid w:val="00DE114B"/>
    <w:rsid w:val="00DE2B4F"/>
    <w:rsid w:val="00DE6462"/>
    <w:rsid w:val="00E00DEF"/>
    <w:rsid w:val="00E12A53"/>
    <w:rsid w:val="00E161BE"/>
    <w:rsid w:val="00E170ED"/>
    <w:rsid w:val="00E24874"/>
    <w:rsid w:val="00E279D7"/>
    <w:rsid w:val="00E4120E"/>
    <w:rsid w:val="00E47EDA"/>
    <w:rsid w:val="00E505D6"/>
    <w:rsid w:val="00E53975"/>
    <w:rsid w:val="00E634A3"/>
    <w:rsid w:val="00E80E1F"/>
    <w:rsid w:val="00E8603F"/>
    <w:rsid w:val="00E8770C"/>
    <w:rsid w:val="00E93BA6"/>
    <w:rsid w:val="00E968E8"/>
    <w:rsid w:val="00EA0193"/>
    <w:rsid w:val="00EA7BC3"/>
    <w:rsid w:val="00EC374E"/>
    <w:rsid w:val="00EC54C3"/>
    <w:rsid w:val="00ED31F1"/>
    <w:rsid w:val="00ED55A9"/>
    <w:rsid w:val="00EE2765"/>
    <w:rsid w:val="00EE7CFD"/>
    <w:rsid w:val="00EF06FB"/>
    <w:rsid w:val="00EF34F1"/>
    <w:rsid w:val="00EF6C80"/>
    <w:rsid w:val="00EF75DC"/>
    <w:rsid w:val="00F01315"/>
    <w:rsid w:val="00F04FEB"/>
    <w:rsid w:val="00F05EAB"/>
    <w:rsid w:val="00F1069B"/>
    <w:rsid w:val="00F11557"/>
    <w:rsid w:val="00F214F4"/>
    <w:rsid w:val="00F2567C"/>
    <w:rsid w:val="00F320C9"/>
    <w:rsid w:val="00F37332"/>
    <w:rsid w:val="00F410F0"/>
    <w:rsid w:val="00F44990"/>
    <w:rsid w:val="00F54EFD"/>
    <w:rsid w:val="00F60388"/>
    <w:rsid w:val="00F609E9"/>
    <w:rsid w:val="00F76058"/>
    <w:rsid w:val="00F76D17"/>
    <w:rsid w:val="00F81766"/>
    <w:rsid w:val="00F92CAE"/>
    <w:rsid w:val="00F93982"/>
    <w:rsid w:val="00F9677A"/>
    <w:rsid w:val="00F97A33"/>
    <w:rsid w:val="00F97BD6"/>
    <w:rsid w:val="00FA1F9D"/>
    <w:rsid w:val="00FA23AB"/>
    <w:rsid w:val="00FB4344"/>
    <w:rsid w:val="00FB4660"/>
    <w:rsid w:val="00FB56FC"/>
    <w:rsid w:val="00FC00B1"/>
    <w:rsid w:val="00FC019C"/>
    <w:rsid w:val="00FC64DD"/>
    <w:rsid w:val="00FE41B6"/>
    <w:rsid w:val="00FE63B7"/>
    <w:rsid w:val="00FF0E87"/>
    <w:rsid w:val="00FF33D9"/>
    <w:rsid w:val="00FF3C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9E609"/>
  <w15:chartTrackingRefBased/>
  <w15:docId w15:val="{22E7F207-7B49-4550-B291-11FD0446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Book Antiqua" w:hAnsi="Book Antiqua"/>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D0397"/>
    <w:pPr>
      <w:tabs>
        <w:tab w:val="center" w:pos="4536"/>
        <w:tab w:val="right" w:pos="9072"/>
      </w:tabs>
    </w:pPr>
  </w:style>
  <w:style w:type="paragraph" w:styleId="Fuzeile">
    <w:name w:val="footer"/>
    <w:basedOn w:val="Standard"/>
    <w:rsid w:val="006D0397"/>
    <w:pPr>
      <w:tabs>
        <w:tab w:val="center" w:pos="4536"/>
        <w:tab w:val="right" w:pos="9072"/>
      </w:tabs>
    </w:pPr>
  </w:style>
  <w:style w:type="character" w:styleId="Hyperlink">
    <w:name w:val="Hyperlink"/>
    <w:rsid w:val="00063EBB"/>
    <w:rPr>
      <w:color w:val="0000FF"/>
      <w:u w:val="single"/>
    </w:rPr>
  </w:style>
  <w:style w:type="paragraph" w:styleId="Endnotentext">
    <w:name w:val="endnote text"/>
    <w:basedOn w:val="Standard"/>
    <w:link w:val="EndnotentextZchn"/>
    <w:uiPriority w:val="99"/>
    <w:semiHidden/>
    <w:unhideWhenUsed/>
    <w:rsid w:val="00F2567C"/>
    <w:rPr>
      <w:sz w:val="20"/>
      <w:szCs w:val="20"/>
    </w:rPr>
  </w:style>
  <w:style w:type="character" w:customStyle="1" w:styleId="EndnotentextZchn">
    <w:name w:val="Endnotentext Zchn"/>
    <w:link w:val="Endnotentext"/>
    <w:uiPriority w:val="99"/>
    <w:semiHidden/>
    <w:rsid w:val="00F2567C"/>
    <w:rPr>
      <w:rFonts w:ascii="Book Antiqua" w:hAnsi="Book Antiqua"/>
      <w:lang w:eastAsia="de-DE"/>
    </w:rPr>
  </w:style>
  <w:style w:type="character" w:styleId="Endnotenzeichen">
    <w:name w:val="endnote reference"/>
    <w:uiPriority w:val="99"/>
    <w:semiHidden/>
    <w:unhideWhenUsed/>
    <w:rsid w:val="00F2567C"/>
    <w:rPr>
      <w:vertAlign w:val="superscript"/>
    </w:rPr>
  </w:style>
  <w:style w:type="paragraph" w:styleId="Funotentext">
    <w:name w:val="footnote text"/>
    <w:basedOn w:val="Standard"/>
    <w:link w:val="FunotentextZchn"/>
    <w:uiPriority w:val="99"/>
    <w:semiHidden/>
    <w:unhideWhenUsed/>
    <w:rsid w:val="00F2567C"/>
    <w:rPr>
      <w:sz w:val="20"/>
      <w:szCs w:val="20"/>
    </w:rPr>
  </w:style>
  <w:style w:type="character" w:customStyle="1" w:styleId="FunotentextZchn">
    <w:name w:val="Fußnotentext Zchn"/>
    <w:link w:val="Funotentext"/>
    <w:uiPriority w:val="99"/>
    <w:semiHidden/>
    <w:rsid w:val="00F2567C"/>
    <w:rPr>
      <w:rFonts w:ascii="Book Antiqua" w:hAnsi="Book Antiqua"/>
      <w:lang w:eastAsia="de-DE"/>
    </w:rPr>
  </w:style>
  <w:style w:type="character" w:styleId="Funotenzeichen">
    <w:name w:val="footnote reference"/>
    <w:uiPriority w:val="99"/>
    <w:semiHidden/>
    <w:unhideWhenUsed/>
    <w:rsid w:val="00F2567C"/>
    <w:rPr>
      <w:vertAlign w:val="superscript"/>
    </w:rPr>
  </w:style>
  <w:style w:type="character" w:styleId="BesuchterHyperlink">
    <w:name w:val="FollowedHyperlink"/>
    <w:uiPriority w:val="99"/>
    <w:semiHidden/>
    <w:unhideWhenUsed/>
    <w:rsid w:val="00E968E8"/>
    <w:rPr>
      <w:color w:val="800080"/>
      <w:u w:val="single"/>
    </w:rPr>
  </w:style>
  <w:style w:type="paragraph" w:styleId="Listenabsatz">
    <w:name w:val="List Paragraph"/>
    <w:basedOn w:val="Standard"/>
    <w:uiPriority w:val="34"/>
    <w:qFormat/>
    <w:rsid w:val="007333B7"/>
    <w:pPr>
      <w:ind w:left="708"/>
    </w:p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0D23C8"/>
    <w:rPr>
      <w:rFonts w:ascii="Book Antiqua" w:hAnsi="Book Antiqua"/>
      <w:lang w:val="de-CH" w:eastAsia="de-DE"/>
    </w:rPr>
  </w:style>
  <w:style w:type="paragraph" w:styleId="Kommentarthema">
    <w:name w:val="annotation subject"/>
    <w:basedOn w:val="Kommentartext"/>
    <w:next w:val="Kommentartext"/>
    <w:link w:val="KommentarthemaZchn"/>
    <w:uiPriority w:val="99"/>
    <w:semiHidden/>
    <w:unhideWhenUsed/>
    <w:rsid w:val="000D23C8"/>
    <w:rPr>
      <w:b/>
      <w:bCs/>
    </w:rPr>
  </w:style>
  <w:style w:type="character" w:customStyle="1" w:styleId="KommentarthemaZchn">
    <w:name w:val="Kommentarthema Zchn"/>
    <w:link w:val="Kommentarthema"/>
    <w:uiPriority w:val="99"/>
    <w:semiHidden/>
    <w:rsid w:val="000D23C8"/>
    <w:rPr>
      <w:rFonts w:ascii="Book Antiqua" w:hAnsi="Book Antiqua"/>
      <w:b/>
      <w:bCs/>
      <w:lang w:val="de-CH" w:eastAsia="de-DE"/>
    </w:rPr>
  </w:style>
  <w:style w:type="paragraph" w:styleId="Sprechblasentext">
    <w:name w:val="Balloon Text"/>
    <w:basedOn w:val="Standard"/>
    <w:link w:val="SprechblasentextZchn"/>
    <w:uiPriority w:val="99"/>
    <w:semiHidden/>
    <w:unhideWhenUsed/>
    <w:rsid w:val="000D23C8"/>
    <w:rPr>
      <w:rFonts w:ascii="Segoe UI" w:hAnsi="Segoe UI" w:cs="Segoe UI"/>
      <w:sz w:val="18"/>
      <w:szCs w:val="18"/>
    </w:rPr>
  </w:style>
  <w:style w:type="character" w:customStyle="1" w:styleId="SprechblasentextZchn">
    <w:name w:val="Sprechblasentext Zchn"/>
    <w:link w:val="Sprechblasentext"/>
    <w:uiPriority w:val="99"/>
    <w:semiHidden/>
    <w:rsid w:val="000D23C8"/>
    <w:rPr>
      <w:rFonts w:ascii="Segoe UI" w:hAnsi="Segoe UI" w:cs="Segoe UI"/>
      <w:sz w:val="18"/>
      <w:szCs w:val="18"/>
      <w:lang w:val="de-CH" w:eastAsia="de-DE"/>
    </w:rPr>
  </w:style>
  <w:style w:type="paragraph" w:customStyle="1" w:styleId="Default">
    <w:name w:val="Default"/>
    <w:rsid w:val="006C26D0"/>
    <w:pPr>
      <w:autoSpaceDE w:val="0"/>
      <w:autoSpaceDN w:val="0"/>
      <w:adjustRightInd w:val="0"/>
    </w:pPr>
    <w:rPr>
      <w:rFonts w:ascii="Arial" w:hAnsi="Arial" w:cs="Arial"/>
      <w:color w:val="000000"/>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vailsuisse.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gesundheitsfoerderung.ch/assets/public/documents/de/5-grundlagen/publikationen/bgm/faktenblaetter/Faktenblatt_034_GFCH_2018-10_-_Job-Stress-Index_2018.pdf" TargetMode="External"/><Relationship Id="rId7" Type="http://schemas.openxmlformats.org/officeDocument/2006/relationships/hyperlink" Target="http://www.oecd.org/fr/els/famille/basededonnees.htm" TargetMode="External"/><Relationship Id="rId2" Type="http://schemas.openxmlformats.org/officeDocument/2006/relationships/hyperlink" Target="https://www.seco.admin.ch/seco/de/home/Publikationen_Dienstleistungen/Publikationen_und_Formulare/Arbeit/Arbeitsbedingungen/Studien_und_Berichte/stressstudie-2010--stress-bei-schweizer-erwerbstaetigen---zusamm.html" TargetMode="External"/><Relationship Id="rId1" Type="http://schemas.openxmlformats.org/officeDocument/2006/relationships/hyperlink" Target="https://www.seco.admin.ch/seco/de/home/Publikationen_Dienstleistungen/Publikationen_und_Formulare/Arbeit/Arbeitsbedingungen/Studien_und_Berichte/die-kosten-des-stresses-in-der-schweiz.html" TargetMode="External"/><Relationship Id="rId6" Type="http://schemas.openxmlformats.org/officeDocument/2006/relationships/hyperlink" Target="https://ts-paperclip.s3-eu-west-1.amazonaws.com/system/uploadedfile1s/4968/original/2018_11_22_Resolution_Aktionsplan_Vereinbarung_d.pdf?1542895614" TargetMode="External"/><Relationship Id="rId5" Type="http://schemas.openxmlformats.org/officeDocument/2006/relationships/hyperlink" Target="https://www.bsv.admin.ch/bsv/de/home/finanzhilfen/kinderbetreuung/publikationen/evaluationen.html" TargetMode="External"/><Relationship Id="rId4" Type="http://schemas.openxmlformats.org/officeDocument/2006/relationships/hyperlink" Target="https://ts-paperclip.s3-eu-west-1.amazonaws.com/system/uploadedfile1s/4886/original/2018_10_12_Barometer-Gute-Arbeit_Analysetext_G-Fischer_TravailSuisse_d.pdf?15393330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04D689-C6F6-4FC2-A653-9B5A9AC9B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1088</Words>
  <Characters>6857</Characters>
  <Application>Microsoft Office Word</Application>
  <DocSecurity>4</DocSecurity>
  <Lines>57</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Gegen den Raubbau an unserem wichtigsten Rohstoff</vt:lpstr>
      <vt:lpstr>Gegen den Raubbau an unserem wichtigsten Rohstoff</vt:lpstr>
    </vt:vector>
  </TitlesOfParts>
  <Company>Travail Suisse</Company>
  <LinksUpToDate>false</LinksUpToDate>
  <CharactersWithSpaces>7930</CharactersWithSpaces>
  <SharedDoc>false</SharedDoc>
  <HLinks>
    <vt:vector size="42" baseType="variant">
      <vt:variant>
        <vt:i4>4521987</vt:i4>
      </vt:variant>
      <vt:variant>
        <vt:i4>18</vt:i4>
      </vt:variant>
      <vt:variant>
        <vt:i4>0</vt:i4>
      </vt:variant>
      <vt:variant>
        <vt:i4>5</vt:i4>
      </vt:variant>
      <vt:variant>
        <vt:lpwstr>http://www.info-workcare.ch/</vt:lpwstr>
      </vt:variant>
      <vt:variant>
        <vt:lpwstr/>
      </vt:variant>
      <vt:variant>
        <vt:i4>4521987</vt:i4>
      </vt:variant>
      <vt:variant>
        <vt:i4>15</vt:i4>
      </vt:variant>
      <vt:variant>
        <vt:i4>0</vt:i4>
      </vt:variant>
      <vt:variant>
        <vt:i4>5</vt:i4>
      </vt:variant>
      <vt:variant>
        <vt:lpwstr>http://www.info-workcare.ch/</vt:lpwstr>
      </vt:variant>
      <vt:variant>
        <vt:lpwstr/>
      </vt:variant>
      <vt:variant>
        <vt:i4>4521987</vt:i4>
      </vt:variant>
      <vt:variant>
        <vt:i4>12</vt:i4>
      </vt:variant>
      <vt:variant>
        <vt:i4>0</vt:i4>
      </vt:variant>
      <vt:variant>
        <vt:i4>5</vt:i4>
      </vt:variant>
      <vt:variant>
        <vt:lpwstr>http://www.info-workcare.ch/</vt:lpwstr>
      </vt:variant>
      <vt:variant>
        <vt:lpwstr/>
      </vt:variant>
      <vt:variant>
        <vt:i4>7274598</vt:i4>
      </vt:variant>
      <vt:variant>
        <vt:i4>9</vt:i4>
      </vt:variant>
      <vt:variant>
        <vt:i4>0</vt:i4>
      </vt:variant>
      <vt:variant>
        <vt:i4>5</vt:i4>
      </vt:variant>
      <vt:variant>
        <vt:lpwstr>http://www.journee-proches-aidants.ch/</vt:lpwstr>
      </vt:variant>
      <vt:variant>
        <vt:lpwstr/>
      </vt:variant>
      <vt:variant>
        <vt:i4>4521987</vt:i4>
      </vt:variant>
      <vt:variant>
        <vt:i4>6</vt:i4>
      </vt:variant>
      <vt:variant>
        <vt:i4>0</vt:i4>
      </vt:variant>
      <vt:variant>
        <vt:i4>5</vt:i4>
      </vt:variant>
      <vt:variant>
        <vt:lpwstr>http://www.info-workcare.ch/</vt:lpwstr>
      </vt:variant>
      <vt:variant>
        <vt:lpwstr/>
      </vt:variant>
      <vt:variant>
        <vt:i4>262175</vt:i4>
      </vt:variant>
      <vt:variant>
        <vt:i4>3</vt:i4>
      </vt:variant>
      <vt:variant>
        <vt:i4>0</vt:i4>
      </vt:variant>
      <vt:variant>
        <vt:i4>5</vt:i4>
      </vt:variant>
      <vt:variant>
        <vt:lpwstr>http://www.infor-workcare.ch/</vt:lpwstr>
      </vt:variant>
      <vt:variant>
        <vt:lpwstr/>
      </vt:variant>
      <vt:variant>
        <vt:i4>4521987</vt:i4>
      </vt:variant>
      <vt:variant>
        <vt:i4>0</vt:i4>
      </vt:variant>
      <vt:variant>
        <vt:i4>0</vt:i4>
      </vt:variant>
      <vt:variant>
        <vt:i4>5</vt:i4>
      </vt:variant>
      <vt:variant>
        <vt:lpwstr>http://www.info-workcare.ch/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Gegen den Raubbau an unserem wichtigsten Rohstoff</dc:title>
  <dc:subject/>
  <dc:creator>-</dc:creator>
  <cp:keywords/>
  <dc:description/>
  <cp:lastModifiedBy>Linda Rosenkranz</cp:lastModifiedBy>
  <cp:revision>2</cp:revision>
  <cp:lastPrinted>2018-02-06T13:01:00Z</cp:lastPrinted>
  <dcterms:created xsi:type="dcterms:W3CDTF">2018-12-16T20:06:00Z</dcterms:created>
  <dcterms:modified xsi:type="dcterms:W3CDTF">2018-12-16T20:06:00Z</dcterms:modified>
</cp:coreProperties>
</file>