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1C" w:rsidRPr="0089581C" w:rsidRDefault="0089581C" w:rsidP="0089581C">
      <w:pPr>
        <w:spacing w:after="0"/>
        <w:rPr>
          <w:szCs w:val="20"/>
        </w:rPr>
      </w:pPr>
      <w:bookmarkStart w:id="0" w:name="_GoBack"/>
      <w:r w:rsidRPr="0089581C">
        <w:rPr>
          <w:szCs w:val="20"/>
        </w:rPr>
        <w:t>Medienservice Travail.Suisse – Ausgabe vom 2</w:t>
      </w:r>
      <w:r w:rsidR="005760EC">
        <w:rPr>
          <w:szCs w:val="20"/>
        </w:rPr>
        <w:t>3</w:t>
      </w:r>
      <w:r w:rsidRPr="0089581C">
        <w:rPr>
          <w:szCs w:val="20"/>
        </w:rPr>
        <w:t>. Oktober  2018</w:t>
      </w:r>
    </w:p>
    <w:p w:rsidR="0089581C" w:rsidRDefault="0089581C" w:rsidP="0089581C">
      <w:pPr>
        <w:spacing w:after="0"/>
        <w:rPr>
          <w:b/>
          <w:szCs w:val="20"/>
        </w:rPr>
      </w:pPr>
    </w:p>
    <w:p w:rsidR="0089581C" w:rsidRDefault="0089581C" w:rsidP="0089581C">
      <w:pPr>
        <w:spacing w:after="0"/>
        <w:rPr>
          <w:b/>
          <w:szCs w:val="20"/>
        </w:rPr>
      </w:pPr>
    </w:p>
    <w:p w:rsidR="0089581C" w:rsidRDefault="0089581C" w:rsidP="0089581C">
      <w:pPr>
        <w:spacing w:after="0"/>
        <w:rPr>
          <w:b/>
          <w:szCs w:val="20"/>
        </w:rPr>
      </w:pPr>
    </w:p>
    <w:p w:rsidR="0089581C" w:rsidRDefault="0089581C" w:rsidP="0089581C">
      <w:pPr>
        <w:spacing w:after="0"/>
        <w:rPr>
          <w:b/>
          <w:szCs w:val="20"/>
        </w:rPr>
      </w:pPr>
    </w:p>
    <w:p w:rsidR="00946EBF" w:rsidRPr="0089581C" w:rsidRDefault="00597480" w:rsidP="0089581C">
      <w:pPr>
        <w:spacing w:after="0"/>
        <w:rPr>
          <w:b/>
          <w:sz w:val="30"/>
          <w:szCs w:val="30"/>
        </w:rPr>
      </w:pPr>
      <w:r w:rsidRPr="0089581C">
        <w:rPr>
          <w:b/>
          <w:sz w:val="30"/>
          <w:szCs w:val="30"/>
        </w:rPr>
        <w:t xml:space="preserve">Gesamtarbeitsverträge </w:t>
      </w:r>
      <w:r w:rsidR="002248E4" w:rsidRPr="0089581C">
        <w:rPr>
          <w:b/>
          <w:sz w:val="30"/>
          <w:szCs w:val="30"/>
        </w:rPr>
        <w:t>und Menschen mit Behinderungen</w:t>
      </w:r>
    </w:p>
    <w:p w:rsidR="0089581C" w:rsidRPr="0089581C" w:rsidRDefault="0089581C" w:rsidP="0089581C">
      <w:pPr>
        <w:spacing w:after="0"/>
        <w:rPr>
          <w:b/>
          <w:szCs w:val="20"/>
        </w:rPr>
      </w:pPr>
    </w:p>
    <w:p w:rsidR="002248E4" w:rsidRDefault="00177699" w:rsidP="0089581C">
      <w:pPr>
        <w:spacing w:after="0"/>
        <w:rPr>
          <w:b/>
          <w:szCs w:val="20"/>
        </w:rPr>
      </w:pPr>
      <w:r w:rsidRPr="0089581C">
        <w:rPr>
          <w:b/>
          <w:szCs w:val="20"/>
        </w:rPr>
        <w:t>Wie gelingt es</w:t>
      </w:r>
      <w:r w:rsidR="00FF5AB5" w:rsidRPr="0089581C">
        <w:rPr>
          <w:b/>
          <w:szCs w:val="20"/>
        </w:rPr>
        <w:t xml:space="preserve"> besser</w:t>
      </w:r>
      <w:r w:rsidRPr="0089581C">
        <w:rPr>
          <w:b/>
          <w:szCs w:val="20"/>
        </w:rPr>
        <w:t xml:space="preserve">, Menschen mit Behinderungen in den Arbeitsmarkt zu integrieren? </w:t>
      </w:r>
      <w:r w:rsidR="00FF5AB5" w:rsidRPr="0089581C">
        <w:rPr>
          <w:b/>
          <w:szCs w:val="20"/>
        </w:rPr>
        <w:t>Und was können die Gesamtarbeitsverträge dazu beitragen? Eine Studie von Travail.Suisse ist dieser Frage nachgegangen und hat die Gesamtarbeitsverträge unter der Perspektive der Arbeitsmarktintegration von Menschen mit Behinderungen angeschaut</w:t>
      </w:r>
      <w:r w:rsidR="00D31650" w:rsidRPr="0089581C">
        <w:rPr>
          <w:rStyle w:val="Funotenzeichen"/>
          <w:b/>
          <w:szCs w:val="20"/>
        </w:rPr>
        <w:footnoteReference w:id="1"/>
      </w:r>
      <w:r w:rsidR="00FF5AB5" w:rsidRPr="0089581C">
        <w:rPr>
          <w:b/>
          <w:szCs w:val="20"/>
        </w:rPr>
        <w:t xml:space="preserve">. </w:t>
      </w:r>
      <w:r w:rsidR="00D1069D" w:rsidRPr="0089581C">
        <w:rPr>
          <w:b/>
          <w:szCs w:val="20"/>
        </w:rPr>
        <w:t>Das Er</w:t>
      </w:r>
      <w:r w:rsidR="00FB2478">
        <w:rPr>
          <w:b/>
          <w:szCs w:val="20"/>
        </w:rPr>
        <w:t>gebnis: In aktuell gültigen GAV</w:t>
      </w:r>
      <w:r w:rsidR="00D1069D" w:rsidRPr="0089581C">
        <w:rPr>
          <w:b/>
          <w:szCs w:val="20"/>
        </w:rPr>
        <w:t xml:space="preserve"> bestehen bereits einige Regelungen im Zusammenhang mit der Arbeitsmarktintegration von Menschen mit Behinde</w:t>
      </w:r>
      <w:r w:rsidR="00FB2478">
        <w:rPr>
          <w:b/>
          <w:szCs w:val="20"/>
        </w:rPr>
        <w:t>rungen. In den Branchen mit GAV</w:t>
      </w:r>
      <w:r w:rsidR="00D1069D" w:rsidRPr="0089581C">
        <w:rPr>
          <w:b/>
          <w:szCs w:val="20"/>
        </w:rPr>
        <w:t xml:space="preserve"> könnte aber noch </w:t>
      </w:r>
      <w:r w:rsidR="00B60F54" w:rsidRPr="0089581C">
        <w:rPr>
          <w:b/>
          <w:szCs w:val="20"/>
        </w:rPr>
        <w:t>einiges</w:t>
      </w:r>
      <w:r w:rsidR="00D1069D" w:rsidRPr="0089581C">
        <w:rPr>
          <w:b/>
          <w:szCs w:val="20"/>
        </w:rPr>
        <w:t xml:space="preserve"> </w:t>
      </w:r>
      <w:r w:rsidR="00B60F54" w:rsidRPr="0089581C">
        <w:rPr>
          <w:b/>
          <w:szCs w:val="20"/>
        </w:rPr>
        <w:t xml:space="preserve">mehr </w:t>
      </w:r>
      <w:r w:rsidR="00D1069D" w:rsidRPr="0089581C">
        <w:rPr>
          <w:b/>
          <w:szCs w:val="20"/>
        </w:rPr>
        <w:t>gemacht werden.</w:t>
      </w:r>
    </w:p>
    <w:p w:rsidR="0089581C" w:rsidRDefault="0089581C" w:rsidP="0089581C">
      <w:pPr>
        <w:spacing w:after="0"/>
        <w:rPr>
          <w:b/>
          <w:szCs w:val="20"/>
        </w:rPr>
      </w:pPr>
    </w:p>
    <w:p w:rsidR="00FB2478" w:rsidRDefault="0089581C" w:rsidP="0089581C">
      <w:pPr>
        <w:spacing w:after="0"/>
        <w:rPr>
          <w:i/>
          <w:szCs w:val="20"/>
        </w:rPr>
      </w:pPr>
      <w:r w:rsidRPr="0089581C">
        <w:rPr>
          <w:i/>
          <w:szCs w:val="20"/>
        </w:rPr>
        <w:t xml:space="preserve">Bruno Weber-Gobet, </w:t>
      </w:r>
      <w:r>
        <w:rPr>
          <w:i/>
          <w:szCs w:val="20"/>
        </w:rPr>
        <w:t>Leiter Bildungspolitik Travail.Suisse und Projektl</w:t>
      </w:r>
      <w:r w:rsidRPr="0089581C">
        <w:rPr>
          <w:i/>
          <w:szCs w:val="20"/>
        </w:rPr>
        <w:t xml:space="preserve">eiter „Über </w:t>
      </w:r>
    </w:p>
    <w:p w:rsidR="0089581C" w:rsidRPr="0089581C" w:rsidRDefault="0089581C" w:rsidP="0089581C">
      <w:pPr>
        <w:spacing w:after="0"/>
        <w:rPr>
          <w:i/>
          <w:szCs w:val="20"/>
        </w:rPr>
      </w:pPr>
      <w:r w:rsidRPr="0089581C">
        <w:rPr>
          <w:i/>
          <w:szCs w:val="20"/>
        </w:rPr>
        <w:t>Gesamtarbeitsverträge die Integration von Menschen mit Behinderungen in der Arbeitsmarkt fördern“</w:t>
      </w:r>
    </w:p>
    <w:p w:rsidR="0089581C" w:rsidRDefault="0089581C" w:rsidP="0089581C">
      <w:pPr>
        <w:spacing w:after="0"/>
        <w:rPr>
          <w:b/>
          <w:szCs w:val="20"/>
        </w:rPr>
      </w:pPr>
    </w:p>
    <w:p w:rsidR="00177699" w:rsidRPr="0089581C" w:rsidRDefault="00D1069D" w:rsidP="0089581C">
      <w:pPr>
        <w:spacing w:after="0"/>
        <w:rPr>
          <w:szCs w:val="20"/>
        </w:rPr>
      </w:pPr>
      <w:r w:rsidRPr="0089581C">
        <w:rPr>
          <w:szCs w:val="20"/>
        </w:rPr>
        <w:t xml:space="preserve">Die Politik hat die Invalidenversicherung IV </w:t>
      </w:r>
      <w:r w:rsidR="00DE0478" w:rsidRPr="0089581C">
        <w:rPr>
          <w:szCs w:val="20"/>
        </w:rPr>
        <w:t xml:space="preserve">in den letzten Reformen </w:t>
      </w:r>
      <w:r w:rsidRPr="0089581C">
        <w:rPr>
          <w:szCs w:val="20"/>
        </w:rPr>
        <w:t xml:space="preserve">als Eingliederungsversicherung positioniert. Die politische Erwartung besteht, dass die Wirtschaft mehr Menschen mit Behinderungen </w:t>
      </w:r>
      <w:r w:rsidR="00050F52" w:rsidRPr="0089581C">
        <w:rPr>
          <w:szCs w:val="20"/>
        </w:rPr>
        <w:t xml:space="preserve">einen Arbeitsplatz anbietet. </w:t>
      </w:r>
      <w:r w:rsidR="00B60F54" w:rsidRPr="0089581C">
        <w:rPr>
          <w:szCs w:val="20"/>
        </w:rPr>
        <w:t xml:space="preserve">Diese Aufgabe, die </w:t>
      </w:r>
      <w:r w:rsidR="00D31650" w:rsidRPr="0089581C">
        <w:rPr>
          <w:szCs w:val="20"/>
        </w:rPr>
        <w:t>an die</w:t>
      </w:r>
      <w:r w:rsidR="00B60F54" w:rsidRPr="0089581C">
        <w:rPr>
          <w:szCs w:val="20"/>
        </w:rPr>
        <w:t xml:space="preserve"> Wirtschaft delegiert ist, haben letztlich die Betriebe zu erfüllen. </w:t>
      </w:r>
      <w:r w:rsidR="00050F52" w:rsidRPr="0089581C">
        <w:rPr>
          <w:szCs w:val="20"/>
        </w:rPr>
        <w:t xml:space="preserve">Die IV unterstützt sie </w:t>
      </w:r>
      <w:r w:rsidR="000D194E" w:rsidRPr="0089581C">
        <w:rPr>
          <w:szCs w:val="20"/>
        </w:rPr>
        <w:t xml:space="preserve">dabei </w:t>
      </w:r>
      <w:r w:rsidR="00050F52" w:rsidRPr="0089581C">
        <w:rPr>
          <w:szCs w:val="20"/>
        </w:rPr>
        <w:t>mit verschiedenen Massnahmen</w:t>
      </w:r>
      <w:r w:rsidR="00D31650" w:rsidRPr="0089581C">
        <w:rPr>
          <w:rStyle w:val="Funotenzeichen"/>
          <w:szCs w:val="20"/>
        </w:rPr>
        <w:footnoteReference w:id="2"/>
      </w:r>
      <w:r w:rsidR="00050F52" w:rsidRPr="0089581C">
        <w:rPr>
          <w:szCs w:val="20"/>
        </w:rPr>
        <w:t xml:space="preserve">. </w:t>
      </w:r>
      <w:r w:rsidR="00DE0478" w:rsidRPr="0089581C">
        <w:rPr>
          <w:szCs w:val="20"/>
        </w:rPr>
        <w:t xml:space="preserve">Aber auch die </w:t>
      </w:r>
      <w:r w:rsidR="00B60F54" w:rsidRPr="0089581C">
        <w:rPr>
          <w:szCs w:val="20"/>
        </w:rPr>
        <w:t>GAV-</w:t>
      </w:r>
      <w:r w:rsidR="000D194E" w:rsidRPr="0089581C">
        <w:rPr>
          <w:szCs w:val="20"/>
        </w:rPr>
        <w:t xml:space="preserve">Branchen </w:t>
      </w:r>
      <w:r w:rsidR="00DE0478" w:rsidRPr="0089581C">
        <w:rPr>
          <w:szCs w:val="20"/>
        </w:rPr>
        <w:t xml:space="preserve">können ihre Betriebe </w:t>
      </w:r>
      <w:r w:rsidR="00B60F54" w:rsidRPr="0089581C">
        <w:rPr>
          <w:szCs w:val="20"/>
        </w:rPr>
        <w:t xml:space="preserve">unterstützen, und zwar durch angepasste </w:t>
      </w:r>
      <w:r w:rsidR="00DE0478" w:rsidRPr="0089581C">
        <w:rPr>
          <w:szCs w:val="20"/>
        </w:rPr>
        <w:t xml:space="preserve">GAV-Regelungen. </w:t>
      </w:r>
      <w:r w:rsidR="002F24BC" w:rsidRPr="0089581C">
        <w:rPr>
          <w:szCs w:val="20"/>
        </w:rPr>
        <w:t xml:space="preserve">Hier </w:t>
      </w:r>
      <w:r w:rsidR="005760EC">
        <w:rPr>
          <w:szCs w:val="20"/>
        </w:rPr>
        <w:t>vier</w:t>
      </w:r>
      <w:r w:rsidR="002F24BC" w:rsidRPr="0089581C">
        <w:rPr>
          <w:szCs w:val="20"/>
        </w:rPr>
        <w:t xml:space="preserve"> Hinweise:</w:t>
      </w:r>
    </w:p>
    <w:p w:rsidR="008258EB" w:rsidRDefault="008258EB" w:rsidP="0089581C">
      <w:pPr>
        <w:spacing w:after="0"/>
        <w:contextualSpacing/>
        <w:rPr>
          <w:szCs w:val="20"/>
        </w:rPr>
      </w:pPr>
    </w:p>
    <w:p w:rsidR="0089581C" w:rsidRPr="0089581C" w:rsidRDefault="0089581C" w:rsidP="0089581C">
      <w:pPr>
        <w:spacing w:after="0"/>
        <w:contextualSpacing/>
        <w:rPr>
          <w:szCs w:val="20"/>
        </w:rPr>
      </w:pPr>
    </w:p>
    <w:p w:rsidR="008258EB" w:rsidRDefault="008258EB" w:rsidP="0089581C">
      <w:pPr>
        <w:spacing w:after="0"/>
        <w:rPr>
          <w:b/>
          <w:szCs w:val="20"/>
        </w:rPr>
      </w:pPr>
      <w:r w:rsidRPr="0089581C">
        <w:rPr>
          <w:b/>
          <w:szCs w:val="20"/>
        </w:rPr>
        <w:t xml:space="preserve">Der Arbeitsmarktintegration nicht erschweren </w:t>
      </w:r>
    </w:p>
    <w:p w:rsidR="0089581C" w:rsidRPr="0089581C" w:rsidRDefault="0089581C" w:rsidP="0089581C">
      <w:pPr>
        <w:spacing w:after="0"/>
        <w:rPr>
          <w:b/>
          <w:szCs w:val="20"/>
        </w:rPr>
      </w:pPr>
    </w:p>
    <w:p w:rsidR="00EC03EE" w:rsidRPr="0089581C" w:rsidRDefault="00B60F54" w:rsidP="0089581C">
      <w:pPr>
        <w:spacing w:after="0"/>
        <w:contextualSpacing/>
        <w:rPr>
          <w:szCs w:val="20"/>
        </w:rPr>
      </w:pPr>
      <w:r w:rsidRPr="0089581C">
        <w:rPr>
          <w:szCs w:val="20"/>
        </w:rPr>
        <w:t xml:space="preserve">Das mindeste, was über einen GAV gemacht werden kann, ist, dass dieser nicht noch die Arbeitsmarktintegration von Menschen mit Behinderungen erschwert. </w:t>
      </w:r>
      <w:r w:rsidR="007654BE" w:rsidRPr="0089581C">
        <w:rPr>
          <w:szCs w:val="20"/>
        </w:rPr>
        <w:t xml:space="preserve">In jedem GAV sollte daher ein Diskriminierungsverbot aufgenommen werden, das besagt, dass die GAV-Bestimmungen Arbeitnehmende mit Behinderungen weder direkt noch indirekt benachteiligen dürfen. Eine solche Regelung würde die GAV-Parteien dazu verpflichten, ihre Entscheidungen auch im Hinblick auf die Folgen für die </w:t>
      </w:r>
      <w:r w:rsidR="00EC03EE" w:rsidRPr="0089581C">
        <w:rPr>
          <w:szCs w:val="20"/>
        </w:rPr>
        <w:t>Menschen</w:t>
      </w:r>
      <w:r w:rsidR="007654BE" w:rsidRPr="0089581C">
        <w:rPr>
          <w:szCs w:val="20"/>
        </w:rPr>
        <w:t xml:space="preserve"> mit Behinderungen zu bedenken. </w:t>
      </w:r>
      <w:r w:rsidR="00EC03EE" w:rsidRPr="0089581C">
        <w:rPr>
          <w:szCs w:val="20"/>
        </w:rPr>
        <w:t>Ein ganz wichtiger Bereich bildet hier das Thema „Lohnregelungen für Mitarbeitende mit eingeschränkter Produktivität“. Aber auch Frage</w:t>
      </w:r>
      <w:r w:rsidR="00843FF1" w:rsidRPr="0089581C">
        <w:rPr>
          <w:szCs w:val="20"/>
        </w:rPr>
        <w:t>n wie etwa</w:t>
      </w:r>
      <w:r w:rsidR="00EC03EE" w:rsidRPr="0089581C">
        <w:rPr>
          <w:szCs w:val="20"/>
        </w:rPr>
        <w:t>, ob Mitarbeitende</w:t>
      </w:r>
      <w:r w:rsidR="00843FF1" w:rsidRPr="0089581C">
        <w:rPr>
          <w:szCs w:val="20"/>
        </w:rPr>
        <w:t>n</w:t>
      </w:r>
      <w:r w:rsidR="00EC03EE" w:rsidRPr="0089581C">
        <w:rPr>
          <w:szCs w:val="20"/>
        </w:rPr>
        <w:t xml:space="preserve"> mit Behinderungen </w:t>
      </w:r>
      <w:r w:rsidR="00843FF1" w:rsidRPr="0089581C">
        <w:rPr>
          <w:szCs w:val="20"/>
        </w:rPr>
        <w:t>ein barrierefreier Zugang zu Weiterbildungen, zu GAV-Informationen oder zu Stellenausschreibungen ermöglicht wird, dürfen nicht vergessen werden.</w:t>
      </w:r>
    </w:p>
    <w:p w:rsidR="008258EB" w:rsidRDefault="008258EB" w:rsidP="0089581C">
      <w:pPr>
        <w:spacing w:after="0"/>
        <w:rPr>
          <w:szCs w:val="20"/>
        </w:rPr>
      </w:pPr>
    </w:p>
    <w:p w:rsidR="0089581C" w:rsidRPr="0089581C" w:rsidRDefault="0089581C" w:rsidP="0089581C">
      <w:pPr>
        <w:spacing w:after="0"/>
        <w:rPr>
          <w:szCs w:val="20"/>
        </w:rPr>
      </w:pPr>
    </w:p>
    <w:p w:rsidR="008258EB" w:rsidRDefault="008258EB" w:rsidP="0089581C">
      <w:pPr>
        <w:spacing w:after="0"/>
        <w:rPr>
          <w:b/>
          <w:szCs w:val="20"/>
        </w:rPr>
      </w:pPr>
      <w:r w:rsidRPr="0089581C">
        <w:rPr>
          <w:b/>
          <w:szCs w:val="20"/>
        </w:rPr>
        <w:t>Die Arbeitsmarktintegration fördern</w:t>
      </w:r>
    </w:p>
    <w:p w:rsidR="0089581C" w:rsidRPr="0089581C" w:rsidRDefault="0089581C" w:rsidP="0089581C">
      <w:pPr>
        <w:spacing w:after="0"/>
        <w:rPr>
          <w:b/>
          <w:szCs w:val="20"/>
        </w:rPr>
      </w:pPr>
    </w:p>
    <w:p w:rsidR="00EC03EE" w:rsidRPr="0089581C" w:rsidRDefault="00843FF1" w:rsidP="0089581C">
      <w:pPr>
        <w:spacing w:after="0"/>
        <w:contextualSpacing/>
        <w:rPr>
          <w:szCs w:val="20"/>
        </w:rPr>
      </w:pPr>
      <w:r w:rsidRPr="0089581C">
        <w:rPr>
          <w:szCs w:val="20"/>
        </w:rPr>
        <w:t xml:space="preserve">Die GAV-Parteien können auch übereinkommen, dass sie die Arbeitsmarktintegration von Menschen mit Behinderungen fördern wollen. Dazu können sie einen Förderartikel in den GAV aufnehmen, der etwa folgenden Inhalt haben könnte: </w:t>
      </w:r>
      <w:r w:rsidRPr="0089581C">
        <w:rPr>
          <w:i/>
          <w:szCs w:val="20"/>
        </w:rPr>
        <w:t xml:space="preserve">Der GAV ist bestrebt, die Arbeitsmarktintegration von Menschen </w:t>
      </w:r>
      <w:r w:rsidRPr="0089581C">
        <w:rPr>
          <w:i/>
          <w:szCs w:val="20"/>
        </w:rPr>
        <w:lastRenderedPageBreak/>
        <w:t>mit Behinderungen zu verbessern. Dazu werden Strukturen der Zusammenarbeit in der Branche aufgebaut und sowohl Betriebe, welche Menschen mit Behinderungen integrieren</w:t>
      </w:r>
      <w:r w:rsidR="008258EB" w:rsidRPr="0089581C">
        <w:rPr>
          <w:i/>
          <w:szCs w:val="20"/>
        </w:rPr>
        <w:t>, wie auch Menschen mit Behinderungen selber, unterstützt</w:t>
      </w:r>
      <w:r w:rsidR="008258EB" w:rsidRPr="0089581C">
        <w:rPr>
          <w:szCs w:val="20"/>
        </w:rPr>
        <w:t>. Durch einen solchen Förderartikel besteht die Möglichkeit, über die Arbeit in den Gremien eine konkrete GAV-Politik zur Gleichstellung von Menschen mit Behinderungen in der Arbeitswelt zu entwickeln.</w:t>
      </w:r>
    </w:p>
    <w:p w:rsidR="008258EB" w:rsidRPr="0089581C" w:rsidRDefault="008258EB" w:rsidP="0089581C">
      <w:pPr>
        <w:spacing w:after="0"/>
        <w:rPr>
          <w:szCs w:val="20"/>
        </w:rPr>
      </w:pPr>
    </w:p>
    <w:p w:rsidR="008258EB" w:rsidRDefault="00B20660" w:rsidP="0089581C">
      <w:pPr>
        <w:spacing w:after="0"/>
        <w:rPr>
          <w:b/>
          <w:szCs w:val="20"/>
        </w:rPr>
      </w:pPr>
      <w:r w:rsidRPr="0089581C">
        <w:rPr>
          <w:b/>
          <w:szCs w:val="20"/>
        </w:rPr>
        <w:t xml:space="preserve">Bei der Arbeitsmarktintegration </w:t>
      </w:r>
      <w:r w:rsidR="008258EB" w:rsidRPr="0089581C">
        <w:rPr>
          <w:b/>
          <w:szCs w:val="20"/>
        </w:rPr>
        <w:t xml:space="preserve">Prioritäten setzen </w:t>
      </w:r>
    </w:p>
    <w:p w:rsidR="0089581C" w:rsidRPr="0089581C" w:rsidRDefault="0089581C" w:rsidP="0089581C">
      <w:pPr>
        <w:spacing w:after="0"/>
        <w:rPr>
          <w:b/>
          <w:szCs w:val="20"/>
        </w:rPr>
      </w:pPr>
    </w:p>
    <w:p w:rsidR="00847B47" w:rsidRPr="0089581C" w:rsidRDefault="00DD7BCE" w:rsidP="0089581C">
      <w:pPr>
        <w:spacing w:after="0"/>
        <w:rPr>
          <w:szCs w:val="20"/>
        </w:rPr>
      </w:pPr>
      <w:r w:rsidRPr="0089581C">
        <w:rPr>
          <w:szCs w:val="20"/>
        </w:rPr>
        <w:t xml:space="preserve">Die Studie zeigt ganz verschiedene Bereiche, in denen GAV-Branchen bei der Arbeitsmarktintegration von Menschen mit Behinderungen tätig werden können. </w:t>
      </w:r>
      <w:r w:rsidR="00B20660" w:rsidRPr="0089581C">
        <w:rPr>
          <w:szCs w:val="20"/>
        </w:rPr>
        <w:t xml:space="preserve">Keine GAV-Branche kann in allen Handlungsfeldern </w:t>
      </w:r>
      <w:r w:rsidR="00847B47" w:rsidRPr="0089581C">
        <w:rPr>
          <w:szCs w:val="20"/>
        </w:rPr>
        <w:t xml:space="preserve">gleichzeitig </w:t>
      </w:r>
      <w:r w:rsidR="00B20660" w:rsidRPr="0089581C">
        <w:rPr>
          <w:szCs w:val="20"/>
        </w:rPr>
        <w:t xml:space="preserve">aktiv werden. Vielmehr scheint es sinnvoll zu sein, Prioritäten zu setzen. So können zum Beispiel </w:t>
      </w:r>
    </w:p>
    <w:p w:rsidR="00847B47" w:rsidRPr="0089581C" w:rsidRDefault="00B20660" w:rsidP="0089581C">
      <w:pPr>
        <w:pStyle w:val="Listenabsatz"/>
        <w:numPr>
          <w:ilvl w:val="0"/>
          <w:numId w:val="3"/>
        </w:numPr>
        <w:spacing w:after="0"/>
        <w:rPr>
          <w:szCs w:val="20"/>
        </w:rPr>
      </w:pPr>
      <w:r w:rsidRPr="0089581C">
        <w:rPr>
          <w:szCs w:val="20"/>
        </w:rPr>
        <w:t xml:space="preserve">Sensibilisierungs- und Bildungsmassnahmen </w:t>
      </w:r>
      <w:r w:rsidR="00847B47" w:rsidRPr="0089581C">
        <w:rPr>
          <w:szCs w:val="20"/>
        </w:rPr>
        <w:t xml:space="preserve">zum Thema „Arbeitsmarktintegration von Menschen mit Behinderungen“ in der Branche </w:t>
      </w:r>
      <w:r w:rsidR="00DD1191" w:rsidRPr="0089581C">
        <w:rPr>
          <w:szCs w:val="20"/>
        </w:rPr>
        <w:t>ins Auge gefasst</w:t>
      </w:r>
      <w:r w:rsidR="00847B47" w:rsidRPr="0089581C">
        <w:rPr>
          <w:szCs w:val="20"/>
        </w:rPr>
        <w:t>,</w:t>
      </w:r>
    </w:p>
    <w:p w:rsidR="00847B47" w:rsidRPr="0089581C" w:rsidRDefault="00847B47" w:rsidP="0089581C">
      <w:pPr>
        <w:pStyle w:val="Listenabsatz"/>
        <w:numPr>
          <w:ilvl w:val="0"/>
          <w:numId w:val="3"/>
        </w:numPr>
        <w:spacing w:after="0"/>
        <w:rPr>
          <w:szCs w:val="20"/>
        </w:rPr>
      </w:pPr>
      <w:r w:rsidRPr="0089581C">
        <w:rPr>
          <w:szCs w:val="20"/>
        </w:rPr>
        <w:t>Integrationsprojekte für bestimmte Zielgruppen (psychisch kranke Menschen, sehbehinderte Mitarbeitende, Jugendliche mit einer abgeschlossenen IV-Lehre</w:t>
      </w:r>
      <w:r w:rsidR="00DD1191" w:rsidRPr="0089581C">
        <w:rPr>
          <w:szCs w:val="20"/>
        </w:rPr>
        <w:t>, etc.</w:t>
      </w:r>
      <w:r w:rsidRPr="0089581C">
        <w:rPr>
          <w:szCs w:val="20"/>
        </w:rPr>
        <w:t xml:space="preserve">) geplant oder  </w:t>
      </w:r>
    </w:p>
    <w:p w:rsidR="00847B47" w:rsidRPr="0089581C" w:rsidRDefault="00847B47" w:rsidP="0089581C">
      <w:pPr>
        <w:pStyle w:val="Listenabsatz"/>
        <w:numPr>
          <w:ilvl w:val="0"/>
          <w:numId w:val="3"/>
        </w:numPr>
        <w:spacing w:after="0"/>
        <w:ind w:left="714" w:hanging="357"/>
        <w:rPr>
          <w:szCs w:val="20"/>
        </w:rPr>
      </w:pPr>
      <w:r w:rsidRPr="0089581C">
        <w:rPr>
          <w:szCs w:val="20"/>
        </w:rPr>
        <w:t>Unterstützungsmassnahmen für Betriebe (z.B. Finanzierung von Coaching</w:t>
      </w:r>
      <w:r w:rsidR="00DD1191" w:rsidRPr="0089581C">
        <w:rPr>
          <w:szCs w:val="20"/>
        </w:rPr>
        <w:t>-Massnahmen</w:t>
      </w:r>
      <w:r w:rsidRPr="0089581C">
        <w:rPr>
          <w:szCs w:val="20"/>
        </w:rPr>
        <w:t>) bereitgestellt werden.</w:t>
      </w:r>
    </w:p>
    <w:p w:rsidR="00847B47" w:rsidRPr="0089581C" w:rsidRDefault="00847B47" w:rsidP="0089581C">
      <w:pPr>
        <w:pStyle w:val="Listenabsatz"/>
        <w:spacing w:after="0"/>
        <w:ind w:left="0"/>
        <w:rPr>
          <w:szCs w:val="20"/>
        </w:rPr>
      </w:pPr>
    </w:p>
    <w:p w:rsidR="00DD1191" w:rsidRPr="0089581C" w:rsidRDefault="00DD1191" w:rsidP="0089581C">
      <w:pPr>
        <w:pStyle w:val="Listenabsatz"/>
        <w:spacing w:after="0"/>
        <w:ind w:left="0"/>
        <w:rPr>
          <w:szCs w:val="20"/>
        </w:rPr>
      </w:pPr>
      <w:r w:rsidRPr="0089581C">
        <w:rPr>
          <w:szCs w:val="20"/>
        </w:rPr>
        <w:t>Übrigens besteht die Möglichkeit, dass eine Branche beim Eidgenössischen Büro für die Gleichstellung von Menschen mit Behinderungen EBGB für innovative Projekte im Bereich „Gleichstellung und Arbeit“ Finanzhilfen beantragen kann</w:t>
      </w:r>
      <w:r w:rsidR="00597480" w:rsidRPr="0089581C">
        <w:rPr>
          <w:rStyle w:val="Funotenzeichen"/>
          <w:szCs w:val="20"/>
        </w:rPr>
        <w:footnoteReference w:id="3"/>
      </w:r>
      <w:r w:rsidRPr="0089581C">
        <w:rPr>
          <w:szCs w:val="20"/>
        </w:rPr>
        <w:t xml:space="preserve">. </w:t>
      </w:r>
    </w:p>
    <w:p w:rsidR="002F24BC" w:rsidRDefault="002F24BC" w:rsidP="0089581C">
      <w:pPr>
        <w:spacing w:after="0"/>
        <w:rPr>
          <w:szCs w:val="20"/>
        </w:rPr>
      </w:pPr>
    </w:p>
    <w:p w:rsidR="0089581C" w:rsidRPr="0089581C" w:rsidRDefault="0089581C" w:rsidP="0089581C">
      <w:pPr>
        <w:spacing w:after="0"/>
        <w:rPr>
          <w:szCs w:val="20"/>
        </w:rPr>
      </w:pPr>
    </w:p>
    <w:p w:rsidR="00DD1191" w:rsidRDefault="00DD1191" w:rsidP="0089581C">
      <w:pPr>
        <w:spacing w:after="0"/>
        <w:rPr>
          <w:b/>
          <w:szCs w:val="20"/>
        </w:rPr>
      </w:pPr>
      <w:r w:rsidRPr="0089581C">
        <w:rPr>
          <w:b/>
          <w:szCs w:val="20"/>
        </w:rPr>
        <w:t>Die Arbeitsmarktintegration als Chance entdecken</w:t>
      </w:r>
    </w:p>
    <w:p w:rsidR="0089581C" w:rsidRPr="0089581C" w:rsidRDefault="0089581C" w:rsidP="0089581C">
      <w:pPr>
        <w:spacing w:after="0"/>
        <w:rPr>
          <w:b/>
          <w:szCs w:val="20"/>
        </w:rPr>
      </w:pPr>
    </w:p>
    <w:p w:rsidR="00BB71C3" w:rsidRPr="0089581C" w:rsidRDefault="00F262A4" w:rsidP="0089581C">
      <w:pPr>
        <w:spacing w:after="0"/>
        <w:rPr>
          <w:szCs w:val="20"/>
        </w:rPr>
      </w:pPr>
      <w:r w:rsidRPr="0089581C">
        <w:rPr>
          <w:szCs w:val="20"/>
        </w:rPr>
        <w:t>Alle Mitarbeitenden haben ihre Stärken und Schwächen</w:t>
      </w:r>
      <w:r w:rsidR="00F73E90" w:rsidRPr="0089581C">
        <w:rPr>
          <w:szCs w:val="20"/>
        </w:rPr>
        <w:t>, auch Mitarbeitende mit Behinderungen. Statt auf ihre Schwächen sollte vermehrt auf ihre Stärken geachtet werden. Denn sie verfügen oft über vielfältige Kompetenzen</w:t>
      </w:r>
      <w:r w:rsidR="003C30DC" w:rsidRPr="0089581C">
        <w:rPr>
          <w:szCs w:val="20"/>
        </w:rPr>
        <w:t xml:space="preserve">, welche sie sich über Ausbildungen angeeignet haben. Dieses Potential sollte besser ausgenutzt werden. Zudem können sie in Teams </w:t>
      </w:r>
      <w:r w:rsidR="00BB71C3" w:rsidRPr="0089581C">
        <w:rPr>
          <w:szCs w:val="20"/>
        </w:rPr>
        <w:t xml:space="preserve">besondere </w:t>
      </w:r>
      <w:r w:rsidR="003C30DC" w:rsidRPr="0089581C">
        <w:rPr>
          <w:szCs w:val="20"/>
        </w:rPr>
        <w:t xml:space="preserve">Erfahrungen einbringen, </w:t>
      </w:r>
      <w:r w:rsidR="00BB71C3" w:rsidRPr="0089581C">
        <w:rPr>
          <w:szCs w:val="20"/>
        </w:rPr>
        <w:t xml:space="preserve">welche die Sensibilität des Betriebs für die Bedürfnisse verschiedenster Kundengruppen stärken. </w:t>
      </w:r>
      <w:r w:rsidR="00D31650" w:rsidRPr="0089581C">
        <w:rPr>
          <w:szCs w:val="20"/>
        </w:rPr>
        <w:t>GAV-</w:t>
      </w:r>
      <w:r w:rsidR="00BB71C3" w:rsidRPr="0089581C">
        <w:rPr>
          <w:szCs w:val="20"/>
        </w:rPr>
        <w:t xml:space="preserve">Branchen sollten daher über ihre Strukturen die Arbeitsmarktintegration von Menschen mit Behinderungen in die Betriebe fördern. </w:t>
      </w:r>
      <w:r w:rsidR="00D31650" w:rsidRPr="0089581C">
        <w:rPr>
          <w:szCs w:val="20"/>
        </w:rPr>
        <w:t>Denn in dieser Integration stecken Chancen!</w:t>
      </w:r>
    </w:p>
    <w:p w:rsidR="00597480" w:rsidRPr="0089581C" w:rsidRDefault="00597480" w:rsidP="0089581C">
      <w:pPr>
        <w:spacing w:after="0"/>
        <w:rPr>
          <w:szCs w:val="20"/>
        </w:rPr>
      </w:pPr>
    </w:p>
    <w:p w:rsidR="00D31650" w:rsidRDefault="00D31650" w:rsidP="0089581C">
      <w:pPr>
        <w:spacing w:after="0"/>
        <w:rPr>
          <w:szCs w:val="20"/>
        </w:rPr>
      </w:pPr>
    </w:p>
    <w:p w:rsidR="0089581C" w:rsidRDefault="0089581C" w:rsidP="0089581C">
      <w:pPr>
        <w:spacing w:after="0"/>
        <w:rPr>
          <w:szCs w:val="20"/>
        </w:rPr>
      </w:pPr>
    </w:p>
    <w:p w:rsidR="0089581C" w:rsidRDefault="0089581C" w:rsidP="0089581C">
      <w:pPr>
        <w:spacing w:after="0"/>
        <w:rPr>
          <w:szCs w:val="20"/>
        </w:rPr>
      </w:pPr>
    </w:p>
    <w:p w:rsidR="00831D9E" w:rsidRDefault="00831D9E" w:rsidP="0089581C">
      <w:pPr>
        <w:spacing w:after="0"/>
        <w:rPr>
          <w:szCs w:val="20"/>
        </w:rPr>
      </w:pPr>
    </w:p>
    <w:p w:rsidR="00831D9E" w:rsidRDefault="00831D9E" w:rsidP="0089581C">
      <w:pPr>
        <w:spacing w:after="0"/>
        <w:rPr>
          <w:szCs w:val="20"/>
        </w:rPr>
      </w:pPr>
    </w:p>
    <w:p w:rsidR="00831D9E" w:rsidRDefault="00831D9E" w:rsidP="0089581C">
      <w:pPr>
        <w:spacing w:after="0"/>
        <w:rPr>
          <w:szCs w:val="20"/>
        </w:rPr>
      </w:pPr>
    </w:p>
    <w:p w:rsidR="00831D9E" w:rsidRDefault="00831D9E" w:rsidP="0089581C">
      <w:pPr>
        <w:spacing w:after="0"/>
        <w:rPr>
          <w:szCs w:val="20"/>
        </w:rPr>
      </w:pPr>
    </w:p>
    <w:p w:rsidR="00831D9E" w:rsidRDefault="00831D9E" w:rsidP="0089581C">
      <w:pPr>
        <w:spacing w:after="0"/>
        <w:rPr>
          <w:szCs w:val="20"/>
        </w:rPr>
      </w:pPr>
    </w:p>
    <w:p w:rsidR="0089581C" w:rsidRPr="00F7100E" w:rsidRDefault="0089581C" w:rsidP="0089581C">
      <w:pPr>
        <w:spacing w:after="0"/>
        <w:jc w:val="center"/>
        <w:rPr>
          <w:szCs w:val="20"/>
        </w:rPr>
      </w:pPr>
      <w:r w:rsidRPr="00F7100E">
        <w:rPr>
          <w:szCs w:val="20"/>
        </w:rPr>
        <w:t>Travail.Suisse, Hopfenweg 21, 3001 Bern, Tel. 031 370 21 11, info@travailsuisse.ch,</w:t>
      </w:r>
    </w:p>
    <w:p w:rsidR="0089581C" w:rsidRPr="00E93110" w:rsidRDefault="00831D9E" w:rsidP="0089581C">
      <w:pPr>
        <w:spacing w:after="0"/>
        <w:jc w:val="center"/>
        <w:rPr>
          <w:szCs w:val="20"/>
        </w:rPr>
      </w:pPr>
      <w:hyperlink r:id="rId8" w:history="1">
        <w:r w:rsidR="0089581C" w:rsidRPr="00E93110">
          <w:rPr>
            <w:rStyle w:val="Hyperlink"/>
            <w:szCs w:val="20"/>
          </w:rPr>
          <w:t>www.travailsuisse.ch</w:t>
        </w:r>
      </w:hyperlink>
    </w:p>
    <w:bookmarkEnd w:id="0"/>
    <w:p w:rsidR="0089581C" w:rsidRPr="0089581C" w:rsidRDefault="0089581C" w:rsidP="0089581C">
      <w:pPr>
        <w:spacing w:after="0"/>
        <w:rPr>
          <w:szCs w:val="20"/>
        </w:rPr>
      </w:pPr>
    </w:p>
    <w:sectPr w:rsidR="0089581C" w:rsidRPr="00895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50" w:rsidRDefault="00D31650" w:rsidP="00D31650">
      <w:pPr>
        <w:spacing w:after="0" w:line="240" w:lineRule="auto"/>
      </w:pPr>
      <w:r>
        <w:separator/>
      </w:r>
    </w:p>
  </w:endnote>
  <w:endnote w:type="continuationSeparator" w:id="0">
    <w:p w:rsidR="00D31650" w:rsidRDefault="00D31650" w:rsidP="00D3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50" w:rsidRDefault="00D31650" w:rsidP="00D31650">
      <w:pPr>
        <w:spacing w:after="0" w:line="240" w:lineRule="auto"/>
      </w:pPr>
      <w:r>
        <w:separator/>
      </w:r>
    </w:p>
  </w:footnote>
  <w:footnote w:type="continuationSeparator" w:id="0">
    <w:p w:rsidR="00D31650" w:rsidRDefault="00D31650" w:rsidP="00D31650">
      <w:pPr>
        <w:spacing w:after="0" w:line="240" w:lineRule="auto"/>
      </w:pPr>
      <w:r>
        <w:continuationSeparator/>
      </w:r>
    </w:p>
  </w:footnote>
  <w:footnote w:id="1">
    <w:p w:rsidR="00D31650" w:rsidRPr="0089581C" w:rsidRDefault="00D31650" w:rsidP="0089581C">
      <w:pPr>
        <w:pStyle w:val="Funotentext"/>
        <w:spacing w:after="60"/>
        <w:ind w:left="142" w:hanging="142"/>
        <w:rPr>
          <w:sz w:val="16"/>
          <w:szCs w:val="16"/>
        </w:rPr>
      </w:pPr>
      <w:r w:rsidRPr="0089581C">
        <w:rPr>
          <w:rStyle w:val="Funotenzeichen"/>
          <w:sz w:val="16"/>
          <w:szCs w:val="16"/>
        </w:rPr>
        <w:footnoteRef/>
      </w:r>
      <w:r w:rsidRPr="0089581C">
        <w:rPr>
          <w:sz w:val="16"/>
          <w:szCs w:val="16"/>
        </w:rPr>
        <w:t xml:space="preserve"> Travail.Suisse, Über Gesamtarbeitsverträge die Integration von Menschen mit Behinderungen in den Arbeitsmarkt fördern, 2. Auflage, Bern, September 2018, </w:t>
      </w:r>
      <w:hyperlink r:id="rId1" w:history="1">
        <w:r w:rsidRPr="0089581C">
          <w:rPr>
            <w:rStyle w:val="Hyperlink"/>
            <w:sz w:val="16"/>
            <w:szCs w:val="16"/>
          </w:rPr>
          <w:t>http://ts-paperclip.s3-eu-west-1.amazonaws.com/system/uploadedfiles/4882/original/neue_Auflage_Volltext_09.10.18.pdf?1539095377</w:t>
        </w:r>
      </w:hyperlink>
      <w:r w:rsidRPr="0089581C">
        <w:rPr>
          <w:sz w:val="16"/>
          <w:szCs w:val="16"/>
        </w:rPr>
        <w:t xml:space="preserve"> </w:t>
      </w:r>
    </w:p>
  </w:footnote>
  <w:footnote w:id="2">
    <w:p w:rsidR="00D31650" w:rsidRPr="0089581C" w:rsidRDefault="00D31650" w:rsidP="0089581C">
      <w:pPr>
        <w:pStyle w:val="Funotentext"/>
        <w:spacing w:after="60"/>
        <w:ind w:left="142" w:hanging="142"/>
        <w:rPr>
          <w:sz w:val="16"/>
          <w:szCs w:val="16"/>
        </w:rPr>
      </w:pPr>
      <w:r w:rsidRPr="0089581C">
        <w:rPr>
          <w:rStyle w:val="Funotenzeichen"/>
          <w:sz w:val="16"/>
          <w:szCs w:val="16"/>
        </w:rPr>
        <w:footnoteRef/>
      </w:r>
      <w:r w:rsidRPr="0089581C">
        <w:rPr>
          <w:sz w:val="16"/>
          <w:szCs w:val="16"/>
        </w:rPr>
        <w:t xml:space="preserve"> Berufliche Eingliederungsmassnahmen der IV, Bern 2018,  </w:t>
      </w:r>
      <w:hyperlink r:id="rId2" w:history="1">
        <w:r w:rsidRPr="0089581C">
          <w:rPr>
            <w:rStyle w:val="Hyperlink"/>
            <w:sz w:val="16"/>
            <w:szCs w:val="16"/>
          </w:rPr>
          <w:t>https://www.ahv-iv.ch/p/4.09.d</w:t>
        </w:r>
      </w:hyperlink>
      <w:r w:rsidRPr="0089581C">
        <w:rPr>
          <w:sz w:val="16"/>
          <w:szCs w:val="16"/>
        </w:rPr>
        <w:t xml:space="preserve"> </w:t>
      </w:r>
    </w:p>
  </w:footnote>
  <w:footnote w:id="3">
    <w:p w:rsidR="00597480" w:rsidRPr="0089581C" w:rsidRDefault="00597480" w:rsidP="0089581C">
      <w:pPr>
        <w:pStyle w:val="Funotentext"/>
        <w:ind w:left="142" w:hanging="142"/>
        <w:rPr>
          <w:sz w:val="16"/>
          <w:szCs w:val="16"/>
        </w:rPr>
      </w:pPr>
      <w:r w:rsidRPr="0089581C">
        <w:rPr>
          <w:rStyle w:val="Funotenzeichen"/>
          <w:sz w:val="16"/>
          <w:szCs w:val="16"/>
        </w:rPr>
        <w:footnoteRef/>
      </w:r>
      <w:r w:rsidRPr="0089581C">
        <w:rPr>
          <w:sz w:val="16"/>
          <w:szCs w:val="16"/>
        </w:rPr>
        <w:t xml:space="preserve"> </w:t>
      </w:r>
      <w:hyperlink r:id="rId3" w:history="1">
        <w:r w:rsidRPr="0089581C">
          <w:rPr>
            <w:rStyle w:val="Hyperlink"/>
            <w:sz w:val="16"/>
            <w:szCs w:val="16"/>
          </w:rPr>
          <w:t>https://www.edi.admin.ch/edi/de/home/fachstellen/ebgb/finanzhilfen.html</w:t>
        </w:r>
      </w:hyperlink>
      <w:r w:rsidRPr="0089581C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988"/>
    <w:multiLevelType w:val="hybridMultilevel"/>
    <w:tmpl w:val="6E62307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61038"/>
    <w:multiLevelType w:val="hybridMultilevel"/>
    <w:tmpl w:val="EACC20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33E4"/>
    <w:multiLevelType w:val="hybridMultilevel"/>
    <w:tmpl w:val="E5F0A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E4"/>
    <w:rsid w:val="00050F52"/>
    <w:rsid w:val="000D194E"/>
    <w:rsid w:val="00177699"/>
    <w:rsid w:val="002248E4"/>
    <w:rsid w:val="002F24BC"/>
    <w:rsid w:val="003C30DC"/>
    <w:rsid w:val="005760EC"/>
    <w:rsid w:val="00597480"/>
    <w:rsid w:val="00625E2C"/>
    <w:rsid w:val="007654BE"/>
    <w:rsid w:val="008258EB"/>
    <w:rsid w:val="00831D9E"/>
    <w:rsid w:val="00843FF1"/>
    <w:rsid w:val="00847B47"/>
    <w:rsid w:val="0089581C"/>
    <w:rsid w:val="00946EBF"/>
    <w:rsid w:val="00A64AF7"/>
    <w:rsid w:val="00B20660"/>
    <w:rsid w:val="00B60F54"/>
    <w:rsid w:val="00BB71C3"/>
    <w:rsid w:val="00D1069D"/>
    <w:rsid w:val="00D31650"/>
    <w:rsid w:val="00DD1191"/>
    <w:rsid w:val="00DD7BCE"/>
    <w:rsid w:val="00DE0478"/>
    <w:rsid w:val="00EC03EE"/>
    <w:rsid w:val="00F262A4"/>
    <w:rsid w:val="00F73E90"/>
    <w:rsid w:val="00FB2478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D1B1FC-7A36-4F17-B4F5-4C0C2C20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5E2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3165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1650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165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3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ail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i.admin.ch/edi/de/home/fachstellen/ebgb/finanzhilfen.html" TargetMode="External"/><Relationship Id="rId2" Type="http://schemas.openxmlformats.org/officeDocument/2006/relationships/hyperlink" Target="https://www.ahv-iv.ch/p/4.09.d" TargetMode="External"/><Relationship Id="rId1" Type="http://schemas.openxmlformats.org/officeDocument/2006/relationships/hyperlink" Target="http://ts-paperclip.s3-eu-west-1.amazonaws.com/system/uploadedfiles/4882/original/neue_Auflage_Volltext_09.10.18.pdf?153909537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B8C8-2D2D-49DA-9D89-103C6349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Linda Rosenkranz</cp:lastModifiedBy>
  <cp:revision>7</cp:revision>
  <dcterms:created xsi:type="dcterms:W3CDTF">2018-10-15T15:01:00Z</dcterms:created>
  <dcterms:modified xsi:type="dcterms:W3CDTF">2018-10-23T11:42:00Z</dcterms:modified>
</cp:coreProperties>
</file>