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BF" w:rsidRPr="0026044D" w:rsidRDefault="005D74E3" w:rsidP="005D74E3">
      <w:pPr>
        <w:spacing w:after="0" w:line="300" w:lineRule="exact"/>
        <w:rPr>
          <w:rFonts w:ascii="Arial" w:hAnsi="Arial" w:cs="Arial"/>
          <w:sz w:val="20"/>
          <w:lang w:val="de-CH"/>
        </w:rPr>
      </w:pPr>
      <w:r w:rsidRPr="0026044D">
        <w:rPr>
          <w:rFonts w:eastAsia="Times New Roman"/>
          <w:noProof/>
          <w:sz w:val="20"/>
          <w:szCs w:val="20"/>
          <w:lang w:eastAsia="de-CH"/>
        </w:rPr>
        <w:drawing>
          <wp:anchor distT="0" distB="0" distL="114300" distR="114300" simplePos="0" relativeHeight="251659264" behindDoc="0" locked="0" layoutInCell="1" allowOverlap="1" wp14:anchorId="79181C65" wp14:editId="2D0656EA">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3407" w:rsidRPr="0026044D" w:rsidRDefault="007D3407" w:rsidP="005D74E3">
      <w:pPr>
        <w:spacing w:after="0" w:line="300" w:lineRule="exact"/>
        <w:rPr>
          <w:rFonts w:ascii="Arial" w:hAnsi="Arial" w:cs="Arial"/>
          <w:sz w:val="20"/>
          <w:lang w:val="de-CH"/>
        </w:rPr>
      </w:pPr>
    </w:p>
    <w:p w:rsidR="005D74E3" w:rsidRPr="0026044D" w:rsidRDefault="005D74E3" w:rsidP="005D74E3">
      <w:pPr>
        <w:spacing w:after="0" w:line="300" w:lineRule="exact"/>
        <w:rPr>
          <w:rFonts w:ascii="Arial" w:hAnsi="Arial" w:cs="Arial"/>
          <w:sz w:val="20"/>
          <w:lang w:val="de-CH"/>
        </w:rPr>
      </w:pPr>
    </w:p>
    <w:p w:rsidR="005D74E3" w:rsidRPr="0026044D" w:rsidRDefault="005D74E3" w:rsidP="005D74E3">
      <w:pPr>
        <w:spacing w:after="0" w:line="300" w:lineRule="exact"/>
        <w:rPr>
          <w:rFonts w:ascii="Arial" w:hAnsi="Arial" w:cs="Arial"/>
          <w:sz w:val="20"/>
          <w:lang w:val="de-CH"/>
        </w:rPr>
      </w:pPr>
    </w:p>
    <w:p w:rsidR="005D74E3" w:rsidRPr="0026044D" w:rsidRDefault="005D74E3" w:rsidP="005D74E3">
      <w:pPr>
        <w:spacing w:after="0" w:line="300" w:lineRule="exact"/>
        <w:rPr>
          <w:rFonts w:ascii="Arial" w:hAnsi="Arial" w:cs="Arial"/>
          <w:sz w:val="20"/>
          <w:lang w:val="de-CH"/>
        </w:rPr>
      </w:pPr>
    </w:p>
    <w:p w:rsidR="009D4549" w:rsidRDefault="009D4549" w:rsidP="005D74E3">
      <w:pPr>
        <w:spacing w:after="0" w:line="300" w:lineRule="exact"/>
        <w:rPr>
          <w:rFonts w:ascii="Arial" w:hAnsi="Arial" w:cs="Arial"/>
          <w:sz w:val="20"/>
          <w:lang w:val="de-CH"/>
        </w:rPr>
      </w:pPr>
    </w:p>
    <w:p w:rsidR="007D3407" w:rsidRPr="0026044D" w:rsidRDefault="007D3407" w:rsidP="005D74E3">
      <w:pPr>
        <w:spacing w:after="0" w:line="300" w:lineRule="exact"/>
        <w:rPr>
          <w:rFonts w:ascii="Arial" w:hAnsi="Arial" w:cs="Arial"/>
          <w:sz w:val="20"/>
          <w:lang w:val="de-CH"/>
        </w:rPr>
      </w:pPr>
      <w:r w:rsidRPr="0026044D">
        <w:rPr>
          <w:rFonts w:ascii="Arial" w:hAnsi="Arial" w:cs="Arial"/>
          <w:sz w:val="20"/>
          <w:lang w:val="de-CH"/>
        </w:rPr>
        <w:t>Bern</w:t>
      </w:r>
      <w:r w:rsidR="000207A4" w:rsidRPr="0026044D">
        <w:rPr>
          <w:rFonts w:ascii="Arial" w:hAnsi="Arial" w:cs="Arial"/>
          <w:sz w:val="20"/>
          <w:lang w:val="de-CH"/>
        </w:rPr>
        <w:t xml:space="preserve">, </w:t>
      </w:r>
      <w:r w:rsidR="00E60373" w:rsidRPr="0026044D">
        <w:rPr>
          <w:rFonts w:ascii="Arial" w:hAnsi="Arial" w:cs="Arial"/>
          <w:sz w:val="20"/>
          <w:lang w:val="de-CH"/>
        </w:rPr>
        <w:t>2</w:t>
      </w:r>
      <w:r w:rsidR="009D4549">
        <w:rPr>
          <w:rFonts w:ascii="Arial" w:hAnsi="Arial" w:cs="Arial"/>
          <w:sz w:val="20"/>
          <w:lang w:val="de-CH"/>
        </w:rPr>
        <w:t>6</w:t>
      </w:r>
      <w:r w:rsidR="000207A4" w:rsidRPr="0026044D">
        <w:rPr>
          <w:rFonts w:ascii="Arial" w:hAnsi="Arial" w:cs="Arial"/>
          <w:sz w:val="20"/>
          <w:lang w:val="de-CH"/>
        </w:rPr>
        <w:t>. S</w:t>
      </w:r>
      <w:r w:rsidR="00791775" w:rsidRPr="0026044D">
        <w:rPr>
          <w:rFonts w:ascii="Arial" w:hAnsi="Arial" w:cs="Arial"/>
          <w:sz w:val="20"/>
          <w:lang w:val="de-CH"/>
        </w:rPr>
        <w:t>ep</w:t>
      </w:r>
      <w:r w:rsidR="000207A4" w:rsidRPr="0026044D">
        <w:rPr>
          <w:rFonts w:ascii="Arial" w:hAnsi="Arial" w:cs="Arial"/>
          <w:sz w:val="20"/>
          <w:lang w:val="de-CH"/>
        </w:rPr>
        <w:t>tember</w:t>
      </w:r>
      <w:r w:rsidRPr="0026044D">
        <w:rPr>
          <w:rFonts w:ascii="Arial" w:hAnsi="Arial" w:cs="Arial"/>
          <w:sz w:val="20"/>
          <w:lang w:val="de-CH"/>
        </w:rPr>
        <w:t xml:space="preserve"> 2018</w:t>
      </w:r>
      <w:r w:rsidR="000C67B6" w:rsidRPr="0026044D">
        <w:rPr>
          <w:rFonts w:ascii="Arial" w:hAnsi="Arial" w:cs="Arial"/>
          <w:sz w:val="20"/>
          <w:lang w:val="de-CH"/>
        </w:rPr>
        <w:t xml:space="preserve"> / Medienmitteilung</w:t>
      </w:r>
    </w:p>
    <w:p w:rsidR="00E03309" w:rsidRPr="0026044D" w:rsidRDefault="00E03309" w:rsidP="005D74E3">
      <w:pPr>
        <w:spacing w:after="0" w:line="300" w:lineRule="exact"/>
        <w:rPr>
          <w:rFonts w:ascii="Arial" w:hAnsi="Arial" w:cs="Arial"/>
          <w:sz w:val="20"/>
          <w:lang w:val="de-CH"/>
        </w:rPr>
      </w:pPr>
    </w:p>
    <w:p w:rsidR="009D4549" w:rsidRPr="009D4549" w:rsidRDefault="009D4549" w:rsidP="009D4549">
      <w:pPr>
        <w:spacing w:after="0" w:line="360" w:lineRule="exact"/>
        <w:rPr>
          <w:rFonts w:ascii="Arial" w:hAnsi="Arial" w:cs="Arial"/>
          <w:b/>
          <w:sz w:val="30"/>
          <w:szCs w:val="30"/>
          <w:lang w:val="de-CH"/>
        </w:rPr>
      </w:pPr>
      <w:r>
        <w:rPr>
          <w:rFonts w:ascii="Arial" w:hAnsi="Arial" w:cs="Arial"/>
          <w:b/>
          <w:sz w:val="30"/>
          <w:szCs w:val="30"/>
          <w:lang w:val="de-CH"/>
        </w:rPr>
        <w:t>Höhere</w:t>
      </w:r>
      <w:r w:rsidRPr="009D4549">
        <w:rPr>
          <w:rFonts w:ascii="Arial" w:hAnsi="Arial" w:cs="Arial"/>
          <w:b/>
          <w:sz w:val="30"/>
          <w:szCs w:val="30"/>
          <w:lang w:val="de-CH"/>
        </w:rPr>
        <w:t xml:space="preserve"> Fachschulen brauchen eine bessere Positionierung</w:t>
      </w:r>
    </w:p>
    <w:p w:rsidR="005D74E3" w:rsidRPr="009D4549" w:rsidRDefault="005D74E3" w:rsidP="005D74E3">
      <w:pPr>
        <w:spacing w:after="0" w:line="300" w:lineRule="exact"/>
        <w:rPr>
          <w:rFonts w:ascii="Arial" w:hAnsi="Arial" w:cs="Arial"/>
          <w:sz w:val="24"/>
          <w:lang w:val="de-CH"/>
        </w:rPr>
      </w:pPr>
    </w:p>
    <w:p w:rsidR="009D4549" w:rsidRPr="009D4549" w:rsidRDefault="009D4549" w:rsidP="009D4549">
      <w:pPr>
        <w:spacing w:after="0" w:line="300" w:lineRule="exact"/>
        <w:rPr>
          <w:rFonts w:ascii="Arial" w:hAnsi="Arial" w:cs="Arial"/>
          <w:b/>
          <w:sz w:val="20"/>
          <w:lang w:val="de-CH"/>
        </w:rPr>
      </w:pPr>
      <w:r w:rsidRPr="009D4549">
        <w:rPr>
          <w:rFonts w:ascii="Arial" w:hAnsi="Arial" w:cs="Arial"/>
          <w:b/>
          <w:sz w:val="20"/>
          <w:lang w:val="de-CH"/>
        </w:rPr>
        <w:t xml:space="preserve">Die Motion 18.3392 der WBK-Nationalrat verlangt, „dass die höheren Fachschulen mit eidgenössisch anerkannten Bildungsgängen und ihre Abschlüsse national und international klar als Teil der schweizerischen Berufsbildung positioniert sind.“ Diese Motion wurde heute vom Nationalrat ohne Abstimmung und mit Zustimmung des Bundesrates überwiesen. </w:t>
      </w:r>
    </w:p>
    <w:p w:rsidR="009D4549" w:rsidRDefault="009D4549" w:rsidP="009D4549">
      <w:pPr>
        <w:spacing w:after="0" w:line="300" w:lineRule="exact"/>
        <w:rPr>
          <w:rFonts w:ascii="Arial" w:hAnsi="Arial" w:cs="Arial"/>
          <w:sz w:val="20"/>
          <w:lang w:val="de-CH"/>
        </w:rPr>
      </w:pPr>
    </w:p>
    <w:p w:rsidR="009D4549" w:rsidRPr="009D4549" w:rsidRDefault="009D4549" w:rsidP="009D4549">
      <w:pPr>
        <w:spacing w:after="0" w:line="300" w:lineRule="exact"/>
        <w:rPr>
          <w:rFonts w:ascii="Arial" w:hAnsi="Arial" w:cs="Arial"/>
          <w:sz w:val="20"/>
          <w:lang w:val="de-CH"/>
        </w:rPr>
      </w:pPr>
      <w:r w:rsidRPr="009D4549">
        <w:rPr>
          <w:rFonts w:ascii="Arial" w:hAnsi="Arial" w:cs="Arial"/>
          <w:sz w:val="20"/>
          <w:lang w:val="de-CH"/>
        </w:rPr>
        <w:t xml:space="preserve">Aus Sicht von Travail.Suisse ist dies ein wichtiger Schritt zur Stärkung der Höheren Fachschulen, </w:t>
      </w:r>
      <w:r>
        <w:rPr>
          <w:rFonts w:ascii="Arial" w:hAnsi="Arial" w:cs="Arial"/>
          <w:sz w:val="20"/>
          <w:lang w:val="de-CH"/>
        </w:rPr>
        <w:t>die</w:t>
      </w:r>
      <w:r w:rsidRPr="009D4549">
        <w:rPr>
          <w:rFonts w:ascii="Arial" w:hAnsi="Arial" w:cs="Arial"/>
          <w:sz w:val="20"/>
          <w:lang w:val="de-CH"/>
        </w:rPr>
        <w:t xml:space="preserve"> durch ihre arbeitsmarktnahe tertiäre Ausbildung für die Wirtschaft wichtige höhere Fach- und Führungskräfte ausbilden. Die Motion ermöglicht sowohl den bisher fehlenden Schutz der Bezeichnung «Höhere Fachschule» wie auch einen klaren eidgenössischen Bezug ihrer Titel und Diplome. Schliesslich öffnet sie die Möglichkeit für die Schulen, ergänzend zur bewährten Anerkennung von Bildungsgängen, auch als anerkannte Institutionen zu gelten.</w:t>
      </w:r>
    </w:p>
    <w:p w:rsidR="009D4549" w:rsidRDefault="009D4549" w:rsidP="009D4549">
      <w:pPr>
        <w:spacing w:after="0" w:line="300" w:lineRule="exact"/>
        <w:rPr>
          <w:rFonts w:ascii="Arial" w:hAnsi="Arial" w:cs="Arial"/>
          <w:b/>
          <w:sz w:val="20"/>
          <w:lang w:val="de-CH"/>
        </w:rPr>
      </w:pPr>
    </w:p>
    <w:p w:rsidR="00E84F9D" w:rsidRPr="0026044D" w:rsidRDefault="000207A4" w:rsidP="009D4549">
      <w:pPr>
        <w:spacing w:after="0" w:line="300" w:lineRule="exact"/>
        <w:rPr>
          <w:rFonts w:ascii="Arial" w:hAnsi="Arial" w:cs="Arial"/>
          <w:sz w:val="20"/>
          <w:lang w:val="de-CH"/>
        </w:rPr>
      </w:pPr>
      <w:r w:rsidRPr="0026044D">
        <w:rPr>
          <w:rFonts w:ascii="Arial" w:hAnsi="Arial" w:cs="Arial"/>
          <w:sz w:val="20"/>
          <w:u w:val="single"/>
          <w:lang w:val="de-CH"/>
        </w:rPr>
        <w:t>Für mehr Information</w:t>
      </w:r>
      <w:r w:rsidR="00A9743F" w:rsidRPr="0026044D">
        <w:rPr>
          <w:rFonts w:ascii="Arial" w:hAnsi="Arial" w:cs="Arial"/>
          <w:sz w:val="20"/>
          <w:lang w:val="de-CH"/>
        </w:rPr>
        <w:t> :</w:t>
      </w:r>
      <w:r w:rsidR="00E84F9D" w:rsidRPr="0026044D">
        <w:rPr>
          <w:rFonts w:ascii="Arial" w:hAnsi="Arial" w:cs="Arial"/>
          <w:sz w:val="20"/>
          <w:lang w:val="de-CH"/>
        </w:rPr>
        <w:t xml:space="preserve"> </w:t>
      </w:r>
    </w:p>
    <w:p w:rsidR="009D4549" w:rsidRPr="009D4549" w:rsidRDefault="009D4549" w:rsidP="009D4549">
      <w:pPr>
        <w:spacing w:after="0" w:line="300" w:lineRule="exact"/>
        <w:rPr>
          <w:rFonts w:ascii="Arial" w:hAnsi="Arial" w:cs="Arial"/>
          <w:sz w:val="20"/>
          <w:lang w:val="de-CH"/>
        </w:rPr>
      </w:pPr>
      <w:r w:rsidRPr="009D4549">
        <w:rPr>
          <w:rFonts w:ascii="Arial" w:hAnsi="Arial" w:cs="Arial"/>
          <w:sz w:val="20"/>
          <w:lang w:val="de-CH"/>
        </w:rPr>
        <w:t>Bruno Weber-Gobet, Leiter Bildungspolitik Travail.Suisse</w:t>
      </w:r>
      <w:r>
        <w:rPr>
          <w:rFonts w:ascii="Arial" w:hAnsi="Arial" w:cs="Arial"/>
          <w:sz w:val="20"/>
          <w:lang w:val="de-CH"/>
        </w:rPr>
        <w:t>, Mobile: 079 348 71 67</w:t>
      </w:r>
    </w:p>
    <w:p w:rsidR="00A9743F" w:rsidRPr="0026044D" w:rsidRDefault="00A9743F" w:rsidP="009D4549">
      <w:pPr>
        <w:spacing w:after="0" w:line="300" w:lineRule="exact"/>
        <w:rPr>
          <w:rFonts w:ascii="Arial" w:hAnsi="Arial" w:cs="Arial"/>
          <w:sz w:val="20"/>
          <w:lang w:val="de-CH"/>
        </w:rPr>
      </w:pPr>
      <w:bookmarkStart w:id="0" w:name="_GoBack"/>
      <w:bookmarkEnd w:id="0"/>
    </w:p>
    <w:sectPr w:rsidR="00A9743F" w:rsidRPr="002604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09"/>
    <w:rsid w:val="000118A5"/>
    <w:rsid w:val="000207A4"/>
    <w:rsid w:val="000C67B6"/>
    <w:rsid w:val="00131163"/>
    <w:rsid w:val="001354AE"/>
    <w:rsid w:val="0017055B"/>
    <w:rsid w:val="001E4622"/>
    <w:rsid w:val="0026044D"/>
    <w:rsid w:val="0027689F"/>
    <w:rsid w:val="002A3BE1"/>
    <w:rsid w:val="002C2342"/>
    <w:rsid w:val="00307F9A"/>
    <w:rsid w:val="003928C8"/>
    <w:rsid w:val="003A65ED"/>
    <w:rsid w:val="00420264"/>
    <w:rsid w:val="00483AFF"/>
    <w:rsid w:val="005C5BD4"/>
    <w:rsid w:val="005D74E3"/>
    <w:rsid w:val="005E3FAB"/>
    <w:rsid w:val="005E4179"/>
    <w:rsid w:val="00621EE6"/>
    <w:rsid w:val="006C533B"/>
    <w:rsid w:val="006F3187"/>
    <w:rsid w:val="007574E1"/>
    <w:rsid w:val="00791775"/>
    <w:rsid w:val="007943C2"/>
    <w:rsid w:val="007D3407"/>
    <w:rsid w:val="008242BF"/>
    <w:rsid w:val="008A22C8"/>
    <w:rsid w:val="008D5550"/>
    <w:rsid w:val="0094021A"/>
    <w:rsid w:val="00976321"/>
    <w:rsid w:val="009D4549"/>
    <w:rsid w:val="00A9743F"/>
    <w:rsid w:val="00B14E8B"/>
    <w:rsid w:val="00B16827"/>
    <w:rsid w:val="00BA2118"/>
    <w:rsid w:val="00BA2BA3"/>
    <w:rsid w:val="00CC5201"/>
    <w:rsid w:val="00CD542C"/>
    <w:rsid w:val="00D757CF"/>
    <w:rsid w:val="00E03309"/>
    <w:rsid w:val="00E60373"/>
    <w:rsid w:val="00E84F9D"/>
    <w:rsid w:val="00EC4D6B"/>
    <w:rsid w:val="00EE7A02"/>
    <w:rsid w:val="00FB46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04431-D574-4206-8D86-3D8B58F4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53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951</Characters>
  <Application>Microsoft Office Word</Application>
  <DocSecurity>0</DocSecurity>
  <Lines>7</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Borioli</dc:creator>
  <cp:keywords/>
  <dc:description/>
  <cp:lastModifiedBy>Linda Rosenkranz</cp:lastModifiedBy>
  <cp:revision>3</cp:revision>
  <cp:lastPrinted>2018-09-25T12:40:00Z</cp:lastPrinted>
  <dcterms:created xsi:type="dcterms:W3CDTF">2018-09-26T11:35:00Z</dcterms:created>
  <dcterms:modified xsi:type="dcterms:W3CDTF">2018-09-26T11:38:00Z</dcterms:modified>
</cp:coreProperties>
</file>