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D1" w:rsidRDefault="005D4C53" w:rsidP="006F6A8C">
      <w:pPr>
        <w:spacing w:line="300" w:lineRule="exact"/>
        <w:rPr>
          <w:sz w:val="20"/>
          <w:szCs w:val="20"/>
        </w:rPr>
      </w:pPr>
      <w:bookmarkStart w:id="0" w:name="_GoBack"/>
      <w:bookmarkEnd w:id="0"/>
      <w:r w:rsidRPr="004C61F8">
        <w:rPr>
          <w:rFonts w:eastAsia="Times New Roman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73BA7001" wp14:editId="5267D6CA">
            <wp:simplePos x="0" y="0"/>
            <wp:positionH relativeFrom="page">
              <wp:posOffset>57150</wp:posOffset>
            </wp:positionH>
            <wp:positionV relativeFrom="paragraph">
              <wp:posOffset>-895985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C16" w:rsidRPr="006F6A8C" w:rsidRDefault="00243C16" w:rsidP="006F6A8C">
      <w:pPr>
        <w:spacing w:line="300" w:lineRule="exact"/>
        <w:rPr>
          <w:sz w:val="20"/>
          <w:szCs w:val="20"/>
        </w:rPr>
      </w:pPr>
    </w:p>
    <w:p w:rsidR="00124E15" w:rsidRPr="006F6A8C" w:rsidRDefault="00124E15" w:rsidP="006F6A8C">
      <w:pPr>
        <w:spacing w:line="300" w:lineRule="exact"/>
        <w:rPr>
          <w:sz w:val="20"/>
          <w:szCs w:val="20"/>
        </w:rPr>
      </w:pPr>
    </w:p>
    <w:p w:rsidR="00124E15" w:rsidRPr="006F6A8C" w:rsidRDefault="00124E15" w:rsidP="006F6A8C">
      <w:pPr>
        <w:spacing w:line="300" w:lineRule="exact"/>
        <w:rPr>
          <w:sz w:val="20"/>
          <w:szCs w:val="20"/>
        </w:rPr>
      </w:pPr>
    </w:p>
    <w:p w:rsidR="005D4C53" w:rsidRDefault="005D4C53" w:rsidP="006F6A8C">
      <w:pPr>
        <w:spacing w:line="300" w:lineRule="exact"/>
        <w:rPr>
          <w:sz w:val="20"/>
          <w:szCs w:val="20"/>
        </w:rPr>
      </w:pPr>
    </w:p>
    <w:p w:rsidR="005D4C53" w:rsidRDefault="005D4C53" w:rsidP="006F6A8C">
      <w:pPr>
        <w:spacing w:line="300" w:lineRule="exact"/>
        <w:rPr>
          <w:sz w:val="20"/>
          <w:szCs w:val="20"/>
        </w:rPr>
      </w:pPr>
    </w:p>
    <w:p w:rsidR="005D4C53" w:rsidRDefault="005D4C53" w:rsidP="006F6A8C">
      <w:pPr>
        <w:spacing w:line="300" w:lineRule="exact"/>
        <w:rPr>
          <w:sz w:val="20"/>
          <w:szCs w:val="20"/>
        </w:rPr>
      </w:pPr>
    </w:p>
    <w:p w:rsidR="006F6A8C" w:rsidRPr="000E6DEB" w:rsidRDefault="00987A6F" w:rsidP="006F6A8C">
      <w:pPr>
        <w:spacing w:line="300" w:lineRule="exact"/>
        <w:rPr>
          <w:sz w:val="20"/>
          <w:szCs w:val="20"/>
          <w:lang w:val="fr-CH"/>
        </w:rPr>
      </w:pPr>
      <w:r w:rsidRPr="000E6DEB">
        <w:rPr>
          <w:sz w:val="20"/>
          <w:szCs w:val="20"/>
          <w:lang w:val="fr-CH"/>
        </w:rPr>
        <w:t>Bern</w:t>
      </w:r>
      <w:r w:rsidR="000E6DEB">
        <w:rPr>
          <w:sz w:val="20"/>
          <w:szCs w:val="20"/>
          <w:lang w:val="fr-CH"/>
        </w:rPr>
        <w:t>e</w:t>
      </w:r>
      <w:r w:rsidRPr="000E6DEB">
        <w:rPr>
          <w:sz w:val="20"/>
          <w:szCs w:val="20"/>
          <w:lang w:val="fr-CH"/>
        </w:rPr>
        <w:t xml:space="preserve">, </w:t>
      </w:r>
      <w:r w:rsidR="000E6DEB">
        <w:rPr>
          <w:sz w:val="20"/>
          <w:szCs w:val="20"/>
          <w:lang w:val="fr-CH"/>
        </w:rPr>
        <w:t>16 m</w:t>
      </w:r>
      <w:r w:rsidR="004462BC" w:rsidRPr="000E6DEB">
        <w:rPr>
          <w:sz w:val="20"/>
          <w:szCs w:val="20"/>
          <w:lang w:val="fr-CH"/>
        </w:rPr>
        <w:t>ai 2018</w:t>
      </w:r>
    </w:p>
    <w:p w:rsidR="006F6A8C" w:rsidRPr="000E6DEB" w:rsidRDefault="006F6A8C" w:rsidP="006F6A8C">
      <w:pPr>
        <w:spacing w:line="300" w:lineRule="exact"/>
        <w:rPr>
          <w:sz w:val="20"/>
          <w:szCs w:val="20"/>
          <w:lang w:val="fr-CH"/>
        </w:rPr>
      </w:pPr>
    </w:p>
    <w:p w:rsidR="000E6DEB" w:rsidRPr="000E6DEB" w:rsidRDefault="000E6DEB" w:rsidP="005D4C53">
      <w:pPr>
        <w:spacing w:line="360" w:lineRule="exact"/>
        <w:rPr>
          <w:b/>
          <w:sz w:val="30"/>
          <w:szCs w:val="30"/>
          <w:lang w:val="fr-CH"/>
        </w:rPr>
      </w:pPr>
      <w:r>
        <w:rPr>
          <w:b/>
          <w:sz w:val="30"/>
          <w:szCs w:val="30"/>
          <w:lang w:val="fr-CH"/>
        </w:rPr>
        <w:t>Une folie</w:t>
      </w:r>
      <w:r w:rsidRPr="000E6DEB">
        <w:rPr>
          <w:b/>
          <w:sz w:val="30"/>
          <w:szCs w:val="30"/>
          <w:lang w:val="fr-CH"/>
        </w:rPr>
        <w:t xml:space="preserve"> : le Conseil fédéral veut abolir le programme </w:t>
      </w:r>
      <w:r>
        <w:rPr>
          <w:b/>
          <w:sz w:val="30"/>
          <w:szCs w:val="30"/>
          <w:lang w:val="fr-CH"/>
        </w:rPr>
        <w:t xml:space="preserve">d’impulsion </w:t>
      </w:r>
      <w:r w:rsidRPr="000E6DEB">
        <w:rPr>
          <w:b/>
          <w:sz w:val="30"/>
          <w:szCs w:val="30"/>
          <w:lang w:val="fr-CH"/>
        </w:rPr>
        <w:t xml:space="preserve">pour </w:t>
      </w:r>
      <w:r>
        <w:rPr>
          <w:b/>
          <w:sz w:val="30"/>
          <w:szCs w:val="30"/>
          <w:lang w:val="fr-CH"/>
        </w:rPr>
        <w:t>la création</w:t>
      </w:r>
      <w:r w:rsidRPr="000E6DEB">
        <w:rPr>
          <w:b/>
          <w:sz w:val="30"/>
          <w:szCs w:val="30"/>
          <w:lang w:val="fr-CH"/>
        </w:rPr>
        <w:t xml:space="preserve"> de</w:t>
      </w:r>
      <w:r>
        <w:rPr>
          <w:b/>
          <w:sz w:val="30"/>
          <w:szCs w:val="30"/>
          <w:lang w:val="fr-CH"/>
        </w:rPr>
        <w:t xml:space="preserve"> places d’accueil extrafamilial</w:t>
      </w:r>
    </w:p>
    <w:p w:rsidR="00AD073A" w:rsidRDefault="00AD073A" w:rsidP="006F6A8C">
      <w:pPr>
        <w:spacing w:line="300" w:lineRule="exact"/>
        <w:rPr>
          <w:sz w:val="20"/>
          <w:szCs w:val="20"/>
        </w:rPr>
      </w:pPr>
    </w:p>
    <w:p w:rsidR="000E6DEB" w:rsidRDefault="000E6DEB" w:rsidP="006F6A8C">
      <w:pPr>
        <w:spacing w:line="300" w:lineRule="exact"/>
        <w:rPr>
          <w:b/>
          <w:sz w:val="20"/>
          <w:szCs w:val="20"/>
        </w:rPr>
      </w:pPr>
    </w:p>
    <w:p w:rsidR="000E6DEB" w:rsidRDefault="000E6DEB" w:rsidP="006F6A8C">
      <w:pPr>
        <w:spacing w:line="300" w:lineRule="exact"/>
        <w:rPr>
          <w:b/>
          <w:sz w:val="20"/>
          <w:szCs w:val="20"/>
          <w:lang w:val="fr-CH"/>
        </w:rPr>
      </w:pPr>
      <w:r w:rsidRPr="000E6DEB">
        <w:rPr>
          <w:b/>
          <w:sz w:val="20"/>
          <w:szCs w:val="20"/>
          <w:lang w:val="fr-CH"/>
        </w:rPr>
        <w:t xml:space="preserve">Il y a encore trop peu de crèches et d'écoles de jour en Suisse. Néanmoins, le Conseil fédéral a rejeté aujourd'hui </w:t>
      </w:r>
      <w:r>
        <w:rPr>
          <w:b/>
          <w:sz w:val="20"/>
          <w:szCs w:val="20"/>
          <w:lang w:val="fr-CH"/>
        </w:rPr>
        <w:t>la prolongation</w:t>
      </w:r>
      <w:r w:rsidRPr="000E6DEB">
        <w:rPr>
          <w:b/>
          <w:sz w:val="20"/>
          <w:szCs w:val="20"/>
          <w:lang w:val="fr-CH"/>
        </w:rPr>
        <w:t xml:space="preserve"> du programme </w:t>
      </w:r>
      <w:r>
        <w:rPr>
          <w:b/>
          <w:sz w:val="20"/>
          <w:szCs w:val="20"/>
          <w:lang w:val="fr-CH"/>
        </w:rPr>
        <w:t>d’impulsion pour la création de places d’accueil extrafamilial</w:t>
      </w:r>
      <w:r w:rsidRPr="000E6DEB">
        <w:rPr>
          <w:b/>
          <w:sz w:val="20"/>
          <w:szCs w:val="20"/>
          <w:lang w:val="fr-CH"/>
        </w:rPr>
        <w:t xml:space="preserve">. Du point de vue de Travail.Suisse, l'organisation faîtière indépendante des </w:t>
      </w:r>
      <w:r>
        <w:rPr>
          <w:b/>
          <w:sz w:val="20"/>
          <w:szCs w:val="20"/>
          <w:lang w:val="fr-CH"/>
        </w:rPr>
        <w:t>travailleurs et des travailleuses</w:t>
      </w:r>
      <w:r w:rsidRPr="000E6DEB">
        <w:rPr>
          <w:b/>
          <w:sz w:val="20"/>
          <w:szCs w:val="20"/>
          <w:lang w:val="fr-CH"/>
        </w:rPr>
        <w:t xml:space="preserve">, </w:t>
      </w:r>
      <w:r>
        <w:rPr>
          <w:b/>
          <w:sz w:val="20"/>
          <w:szCs w:val="20"/>
          <w:lang w:val="fr-CH"/>
        </w:rPr>
        <w:t>c’est une</w:t>
      </w:r>
      <w:r w:rsidRPr="000E6DEB">
        <w:rPr>
          <w:b/>
          <w:sz w:val="20"/>
          <w:szCs w:val="20"/>
          <w:lang w:val="fr-CH"/>
        </w:rPr>
        <w:t xml:space="preserve"> gifle pour les parents qui travaillent.</w:t>
      </w:r>
    </w:p>
    <w:p w:rsidR="000E6DEB" w:rsidRPr="000E6DEB" w:rsidRDefault="000E6DEB" w:rsidP="006F6A8C">
      <w:pPr>
        <w:spacing w:line="300" w:lineRule="exact"/>
        <w:rPr>
          <w:b/>
          <w:sz w:val="20"/>
          <w:szCs w:val="20"/>
          <w:lang w:val="fr-CH"/>
        </w:rPr>
      </w:pPr>
    </w:p>
    <w:p w:rsidR="000E6DEB" w:rsidRPr="000E6DEB" w:rsidRDefault="000E6DEB" w:rsidP="000E6DEB">
      <w:pPr>
        <w:spacing w:line="300" w:lineRule="exact"/>
        <w:rPr>
          <w:sz w:val="20"/>
          <w:szCs w:val="20"/>
          <w:lang w:val="fr-CH"/>
        </w:rPr>
      </w:pPr>
      <w:r w:rsidRPr="000E6DEB">
        <w:rPr>
          <w:sz w:val="20"/>
          <w:szCs w:val="20"/>
          <w:lang w:val="fr-CH"/>
        </w:rPr>
        <w:t>Pour la première fois en 2017, plus de personnes ont quitté le marché du travail qu'elles n'y sont entrées. Cela signifie que la pénurie de travailleurs</w:t>
      </w:r>
      <w:r>
        <w:rPr>
          <w:sz w:val="20"/>
          <w:szCs w:val="20"/>
          <w:lang w:val="fr-CH"/>
        </w:rPr>
        <w:t xml:space="preserve"> et travailleuses</w:t>
      </w:r>
      <w:r w:rsidRPr="000E6DEB">
        <w:rPr>
          <w:sz w:val="20"/>
          <w:szCs w:val="20"/>
          <w:lang w:val="fr-CH"/>
        </w:rPr>
        <w:t xml:space="preserve"> qualifiés devient lentement mais sûrement une réalité. Les mesures visant à promouvoir la </w:t>
      </w:r>
      <w:r>
        <w:rPr>
          <w:sz w:val="20"/>
          <w:szCs w:val="20"/>
          <w:lang w:val="fr-CH"/>
        </w:rPr>
        <w:t>conciliation</w:t>
      </w:r>
      <w:r w:rsidRPr="000E6DEB">
        <w:rPr>
          <w:sz w:val="20"/>
          <w:szCs w:val="20"/>
          <w:lang w:val="fr-CH"/>
        </w:rPr>
        <w:t xml:space="preserve"> de la famille et de la </w:t>
      </w:r>
      <w:r>
        <w:rPr>
          <w:sz w:val="20"/>
          <w:szCs w:val="20"/>
          <w:lang w:val="fr-CH"/>
        </w:rPr>
        <w:t>vie professionnelle</w:t>
      </w:r>
      <w:r w:rsidRPr="000E6DEB">
        <w:rPr>
          <w:sz w:val="20"/>
          <w:szCs w:val="20"/>
          <w:lang w:val="fr-CH"/>
        </w:rPr>
        <w:t xml:space="preserve">, comme le prévoit déjà l'Initiative </w:t>
      </w:r>
      <w:r>
        <w:rPr>
          <w:sz w:val="20"/>
          <w:szCs w:val="20"/>
          <w:lang w:val="fr-CH"/>
        </w:rPr>
        <w:t>visant à combattre la pénurie de</w:t>
      </w:r>
      <w:r w:rsidRPr="000E6DEB"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>main d’œuvre qualifiée</w:t>
      </w:r>
      <w:r w:rsidRPr="000E6DEB">
        <w:rPr>
          <w:sz w:val="20"/>
          <w:szCs w:val="20"/>
          <w:lang w:val="fr-CH"/>
        </w:rPr>
        <w:t>, constituent un instrument de lutte contre la pénurie de travailleurs qualifiés. "</w:t>
      </w:r>
      <w:r>
        <w:rPr>
          <w:sz w:val="20"/>
          <w:szCs w:val="20"/>
          <w:lang w:val="fr-CH"/>
        </w:rPr>
        <w:t>La décision du</w:t>
      </w:r>
      <w:r w:rsidRPr="000E6DEB">
        <w:rPr>
          <w:sz w:val="20"/>
          <w:szCs w:val="20"/>
          <w:lang w:val="fr-CH"/>
        </w:rPr>
        <w:t xml:space="preserve"> Conseil fédéral </w:t>
      </w:r>
      <w:r>
        <w:rPr>
          <w:sz w:val="20"/>
          <w:szCs w:val="20"/>
          <w:lang w:val="fr-CH"/>
        </w:rPr>
        <w:t>d’</w:t>
      </w:r>
      <w:r w:rsidRPr="000E6DEB">
        <w:rPr>
          <w:sz w:val="20"/>
          <w:szCs w:val="20"/>
          <w:lang w:val="fr-CH"/>
        </w:rPr>
        <w:t xml:space="preserve">abolir le programme </w:t>
      </w:r>
      <w:r>
        <w:rPr>
          <w:sz w:val="20"/>
          <w:szCs w:val="20"/>
          <w:lang w:val="fr-CH"/>
        </w:rPr>
        <w:t xml:space="preserve">d’impulsion pour </w:t>
      </w:r>
      <w:r w:rsidRPr="000E6DEB">
        <w:rPr>
          <w:sz w:val="20"/>
          <w:szCs w:val="20"/>
          <w:lang w:val="fr-CH"/>
        </w:rPr>
        <w:t xml:space="preserve">la création de nouvelles places </w:t>
      </w:r>
      <w:r>
        <w:rPr>
          <w:sz w:val="20"/>
          <w:szCs w:val="20"/>
          <w:lang w:val="fr-CH"/>
        </w:rPr>
        <w:t>d’accueil extrafamilial</w:t>
      </w:r>
      <w:r w:rsidRPr="000E6DEB">
        <w:rPr>
          <w:sz w:val="20"/>
          <w:szCs w:val="20"/>
          <w:lang w:val="fr-CH"/>
        </w:rPr>
        <w:t xml:space="preserve"> est tout simplement insensé", déclare Adrian Wüthrich, président de Travail.Suisse. </w:t>
      </w:r>
    </w:p>
    <w:p w:rsidR="000E6DEB" w:rsidRPr="000E6DEB" w:rsidRDefault="000E6DEB" w:rsidP="000E6DEB">
      <w:pPr>
        <w:spacing w:line="300" w:lineRule="exact"/>
        <w:rPr>
          <w:sz w:val="20"/>
          <w:szCs w:val="20"/>
          <w:lang w:val="fr-CH"/>
        </w:rPr>
      </w:pPr>
    </w:p>
    <w:p w:rsidR="000E6DEB" w:rsidRPr="000E6DEB" w:rsidRDefault="000E6DEB" w:rsidP="000E6DEB">
      <w:pPr>
        <w:spacing w:line="300" w:lineRule="exact"/>
        <w:rPr>
          <w:sz w:val="20"/>
          <w:szCs w:val="20"/>
          <w:lang w:val="fr-CH"/>
        </w:rPr>
      </w:pPr>
      <w:r w:rsidRPr="000E6DEB">
        <w:rPr>
          <w:sz w:val="20"/>
          <w:szCs w:val="20"/>
          <w:lang w:val="fr-CH"/>
        </w:rPr>
        <w:t>Le 18 octobre 2017, le Conseil fédéral a également rejeté le congé de paternité au motif</w:t>
      </w:r>
      <w:r>
        <w:rPr>
          <w:sz w:val="20"/>
          <w:szCs w:val="20"/>
          <w:lang w:val="fr-CH"/>
        </w:rPr>
        <w:t xml:space="preserve"> que « l</w:t>
      </w:r>
      <w:r w:rsidRPr="000E6DEB">
        <w:rPr>
          <w:sz w:val="20"/>
          <w:szCs w:val="20"/>
          <w:lang w:val="fr-CH"/>
        </w:rPr>
        <w:t>a priorité réside dans le développement d’une offre d’accueil extrafamilial adaptée aux besoins</w:t>
      </w:r>
      <w:r>
        <w:rPr>
          <w:sz w:val="20"/>
          <w:szCs w:val="20"/>
          <w:lang w:val="fr-CH"/>
        </w:rPr>
        <w:t> »</w:t>
      </w:r>
      <w:r w:rsidRPr="000E6DEB">
        <w:rPr>
          <w:sz w:val="20"/>
          <w:szCs w:val="20"/>
          <w:lang w:val="fr-CH"/>
        </w:rPr>
        <w:t xml:space="preserve">. Le fait qu'il rejette maintenant aussi cette </w:t>
      </w:r>
      <w:r>
        <w:rPr>
          <w:sz w:val="20"/>
          <w:szCs w:val="20"/>
          <w:lang w:val="fr-CH"/>
        </w:rPr>
        <w:t>prolongation</w:t>
      </w:r>
      <w:r w:rsidRPr="000E6DEB">
        <w:rPr>
          <w:sz w:val="20"/>
          <w:szCs w:val="20"/>
          <w:lang w:val="fr-CH"/>
        </w:rPr>
        <w:t xml:space="preserve"> le montre clairement : "Le Conseil fédéral ne veut pas de politique familiale, il ne veut pas soutenir les familles et ne veut pas non plus de femmes sur le marché du travail", déclare Wüthrich. </w:t>
      </w:r>
    </w:p>
    <w:p w:rsidR="000E6DEB" w:rsidRPr="000E6DEB" w:rsidRDefault="000E6DEB" w:rsidP="000E6DEB">
      <w:pPr>
        <w:spacing w:line="300" w:lineRule="exact"/>
        <w:rPr>
          <w:sz w:val="20"/>
          <w:szCs w:val="20"/>
          <w:lang w:val="fr-CH"/>
        </w:rPr>
      </w:pPr>
    </w:p>
    <w:p w:rsidR="00B12FA2" w:rsidRDefault="000E6DEB" w:rsidP="006F6A8C">
      <w:pPr>
        <w:spacing w:line="300" w:lineRule="exact"/>
        <w:rPr>
          <w:sz w:val="20"/>
          <w:szCs w:val="20"/>
          <w:lang w:val="fr-CH"/>
        </w:rPr>
      </w:pPr>
      <w:r w:rsidRPr="000E6DEB">
        <w:rPr>
          <w:sz w:val="20"/>
          <w:szCs w:val="20"/>
          <w:lang w:val="fr-CH"/>
        </w:rPr>
        <w:t>Le Conseil national devrait décider le 12 juin si la variante du Conseil fédéral consistant à n</w:t>
      </w:r>
      <w:r>
        <w:rPr>
          <w:sz w:val="20"/>
          <w:szCs w:val="20"/>
          <w:lang w:val="fr-CH"/>
        </w:rPr>
        <w:t>e pas prolonger le programme d’impulsion ou la variante de la c</w:t>
      </w:r>
      <w:r w:rsidRPr="000E6DEB">
        <w:rPr>
          <w:sz w:val="20"/>
          <w:szCs w:val="20"/>
          <w:lang w:val="fr-CH"/>
        </w:rPr>
        <w:t>ommission (</w:t>
      </w:r>
      <w:r>
        <w:rPr>
          <w:sz w:val="20"/>
          <w:szCs w:val="20"/>
          <w:lang w:val="fr-CH"/>
        </w:rPr>
        <w:t>prolongation</w:t>
      </w:r>
      <w:r w:rsidRPr="000E6DEB">
        <w:rPr>
          <w:sz w:val="20"/>
          <w:szCs w:val="20"/>
          <w:lang w:val="fr-CH"/>
        </w:rPr>
        <w:t>) sera suivie. Travail.Suisse</w:t>
      </w:r>
      <w:r>
        <w:rPr>
          <w:sz w:val="20"/>
          <w:szCs w:val="20"/>
          <w:lang w:val="fr-CH"/>
        </w:rPr>
        <w:t xml:space="preserve"> lui</w:t>
      </w:r>
      <w:r w:rsidRPr="000E6DEB">
        <w:rPr>
          <w:sz w:val="20"/>
          <w:szCs w:val="20"/>
          <w:lang w:val="fr-CH"/>
        </w:rPr>
        <w:t xml:space="preserve"> recommande fortement de suivre </w:t>
      </w:r>
      <w:r>
        <w:rPr>
          <w:sz w:val="20"/>
          <w:szCs w:val="20"/>
          <w:lang w:val="fr-CH"/>
        </w:rPr>
        <w:t>la CSEC</w:t>
      </w:r>
      <w:r w:rsidRPr="000E6DEB">
        <w:rPr>
          <w:sz w:val="20"/>
          <w:szCs w:val="20"/>
          <w:lang w:val="fr-CH"/>
        </w:rPr>
        <w:t xml:space="preserve">-N et </w:t>
      </w:r>
      <w:r>
        <w:rPr>
          <w:sz w:val="20"/>
          <w:szCs w:val="20"/>
          <w:lang w:val="fr-CH"/>
        </w:rPr>
        <w:t>de prolonger</w:t>
      </w:r>
      <w:r w:rsidRPr="000E6DEB">
        <w:rPr>
          <w:sz w:val="20"/>
          <w:szCs w:val="20"/>
          <w:lang w:val="fr-CH"/>
        </w:rPr>
        <w:t xml:space="preserve"> le programme d'impulsion.</w:t>
      </w:r>
    </w:p>
    <w:p w:rsidR="000E6DEB" w:rsidRPr="000E6DEB" w:rsidRDefault="000E6DEB" w:rsidP="006F6A8C">
      <w:pPr>
        <w:spacing w:line="300" w:lineRule="exact"/>
        <w:rPr>
          <w:sz w:val="20"/>
          <w:szCs w:val="20"/>
          <w:lang w:val="fr-CH"/>
        </w:rPr>
      </w:pPr>
    </w:p>
    <w:p w:rsidR="002F17C2" w:rsidRPr="000E6DEB" w:rsidRDefault="00AC0DF3" w:rsidP="00AC0DF3">
      <w:pPr>
        <w:tabs>
          <w:tab w:val="left" w:pos="3630"/>
        </w:tabs>
        <w:spacing w:line="300" w:lineRule="exact"/>
        <w:rPr>
          <w:sz w:val="20"/>
          <w:szCs w:val="20"/>
          <w:lang w:val="fr-CH"/>
        </w:rPr>
      </w:pPr>
      <w:r w:rsidRPr="000E6DEB">
        <w:rPr>
          <w:sz w:val="20"/>
          <w:szCs w:val="20"/>
          <w:lang w:val="fr-CH"/>
        </w:rPr>
        <w:tab/>
      </w:r>
    </w:p>
    <w:p w:rsidR="0047552E" w:rsidRPr="000E6DEB" w:rsidRDefault="000E6DEB" w:rsidP="0047552E">
      <w:pPr>
        <w:spacing w:line="300" w:lineRule="exact"/>
        <w:rPr>
          <w:sz w:val="20"/>
          <w:szCs w:val="20"/>
          <w:lang w:val="fr-CH"/>
        </w:rPr>
      </w:pPr>
      <w:r w:rsidRPr="000E6DEB">
        <w:rPr>
          <w:sz w:val="20"/>
          <w:szCs w:val="20"/>
          <w:u w:val="single"/>
          <w:lang w:val="fr-CH"/>
        </w:rPr>
        <w:t>Pour plus d‘informations</w:t>
      </w:r>
      <w:r w:rsidR="0047552E" w:rsidRPr="000E6DEB">
        <w:rPr>
          <w:sz w:val="20"/>
          <w:szCs w:val="20"/>
          <w:lang w:val="fr-CH"/>
        </w:rPr>
        <w:t xml:space="preserve">: </w:t>
      </w:r>
    </w:p>
    <w:p w:rsidR="0047552E" w:rsidRPr="000E6DEB" w:rsidRDefault="000E6DEB" w:rsidP="00CC64B8">
      <w:pPr>
        <w:tabs>
          <w:tab w:val="left" w:pos="5812"/>
        </w:tabs>
        <w:spacing w:line="300" w:lineRule="exact"/>
        <w:rPr>
          <w:sz w:val="20"/>
          <w:szCs w:val="20"/>
          <w:lang w:val="fr-CH"/>
        </w:rPr>
      </w:pPr>
      <w:r w:rsidRPr="000E6DEB">
        <w:rPr>
          <w:sz w:val="20"/>
          <w:szCs w:val="20"/>
          <w:lang w:val="fr-CH"/>
        </w:rPr>
        <w:t>Adrian Wüthrich, Pré</w:t>
      </w:r>
      <w:r w:rsidR="0047552E" w:rsidRPr="000E6DEB">
        <w:rPr>
          <w:sz w:val="20"/>
          <w:szCs w:val="20"/>
          <w:lang w:val="fr-CH"/>
        </w:rPr>
        <w:t>side</w:t>
      </w:r>
      <w:r w:rsidR="00E44733" w:rsidRPr="000E6DEB">
        <w:rPr>
          <w:sz w:val="20"/>
          <w:szCs w:val="20"/>
          <w:lang w:val="fr-CH"/>
        </w:rPr>
        <w:t xml:space="preserve">nt </w:t>
      </w:r>
      <w:r w:rsidRPr="000E6DEB">
        <w:rPr>
          <w:sz w:val="20"/>
          <w:szCs w:val="20"/>
          <w:lang w:val="fr-CH"/>
        </w:rPr>
        <w:t xml:space="preserve">de </w:t>
      </w:r>
      <w:r w:rsidR="00E44733" w:rsidRPr="000E6DEB">
        <w:rPr>
          <w:sz w:val="20"/>
          <w:szCs w:val="20"/>
          <w:lang w:val="fr-CH"/>
        </w:rPr>
        <w:t>Travail.Suisse, 079 287 04 93</w:t>
      </w:r>
    </w:p>
    <w:sectPr w:rsidR="0047552E" w:rsidRPr="000E6DEB" w:rsidSect="002F17C2">
      <w:pgSz w:w="11906" w:h="16838"/>
      <w:pgMar w:top="1418" w:right="1418" w:bottom="709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5F0"/>
    <w:multiLevelType w:val="hybridMultilevel"/>
    <w:tmpl w:val="775450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01450"/>
    <w:multiLevelType w:val="hybridMultilevel"/>
    <w:tmpl w:val="FA1487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7906"/>
    <w:multiLevelType w:val="hybridMultilevel"/>
    <w:tmpl w:val="708AEAB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D22FA"/>
    <w:multiLevelType w:val="hybridMultilevel"/>
    <w:tmpl w:val="216E03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E4C31"/>
    <w:multiLevelType w:val="hybridMultilevel"/>
    <w:tmpl w:val="6DB66F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F4E3B"/>
    <w:multiLevelType w:val="hybridMultilevel"/>
    <w:tmpl w:val="01046CAC"/>
    <w:lvl w:ilvl="0" w:tplc="08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18C00B8"/>
    <w:multiLevelType w:val="hybridMultilevel"/>
    <w:tmpl w:val="A3D4A4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F2113"/>
    <w:multiLevelType w:val="hybridMultilevel"/>
    <w:tmpl w:val="1736CC18"/>
    <w:lvl w:ilvl="0" w:tplc="736C7B5C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A4C94"/>
    <w:multiLevelType w:val="hybridMultilevel"/>
    <w:tmpl w:val="4482AC1A"/>
    <w:lvl w:ilvl="0" w:tplc="608A0F24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15"/>
    <w:rsid w:val="00022E88"/>
    <w:rsid w:val="00053950"/>
    <w:rsid w:val="000734E5"/>
    <w:rsid w:val="000C7326"/>
    <w:rsid w:val="000E6DEB"/>
    <w:rsid w:val="00124E15"/>
    <w:rsid w:val="00133400"/>
    <w:rsid w:val="001540B3"/>
    <w:rsid w:val="001F2A9A"/>
    <w:rsid w:val="001F5FC6"/>
    <w:rsid w:val="0022034C"/>
    <w:rsid w:val="002356D1"/>
    <w:rsid w:val="00243C16"/>
    <w:rsid w:val="00296030"/>
    <w:rsid w:val="002B0B0A"/>
    <w:rsid w:val="002F17C2"/>
    <w:rsid w:val="00334405"/>
    <w:rsid w:val="00342704"/>
    <w:rsid w:val="003B6620"/>
    <w:rsid w:val="00425782"/>
    <w:rsid w:val="0043540F"/>
    <w:rsid w:val="004462BC"/>
    <w:rsid w:val="0047552E"/>
    <w:rsid w:val="00477A6C"/>
    <w:rsid w:val="004E5D13"/>
    <w:rsid w:val="00513248"/>
    <w:rsid w:val="0056780F"/>
    <w:rsid w:val="005D4C53"/>
    <w:rsid w:val="005F4581"/>
    <w:rsid w:val="00653C3E"/>
    <w:rsid w:val="006D6C0E"/>
    <w:rsid w:val="006F6A8C"/>
    <w:rsid w:val="00724A76"/>
    <w:rsid w:val="00733B38"/>
    <w:rsid w:val="00745E9C"/>
    <w:rsid w:val="00790D71"/>
    <w:rsid w:val="007F209C"/>
    <w:rsid w:val="00837FC8"/>
    <w:rsid w:val="00844347"/>
    <w:rsid w:val="008504C3"/>
    <w:rsid w:val="008928E3"/>
    <w:rsid w:val="009271C0"/>
    <w:rsid w:val="00927F5B"/>
    <w:rsid w:val="00972B12"/>
    <w:rsid w:val="00987A6F"/>
    <w:rsid w:val="009F0BE2"/>
    <w:rsid w:val="009F46F9"/>
    <w:rsid w:val="00A611E2"/>
    <w:rsid w:val="00AA3C99"/>
    <w:rsid w:val="00AC0DF3"/>
    <w:rsid w:val="00AD073A"/>
    <w:rsid w:val="00AE2AFD"/>
    <w:rsid w:val="00B07C8A"/>
    <w:rsid w:val="00B12FA2"/>
    <w:rsid w:val="00B5646A"/>
    <w:rsid w:val="00BA468A"/>
    <w:rsid w:val="00BA57EF"/>
    <w:rsid w:val="00BF4FE9"/>
    <w:rsid w:val="00C67CEA"/>
    <w:rsid w:val="00C86414"/>
    <w:rsid w:val="00CC64B8"/>
    <w:rsid w:val="00CF58DE"/>
    <w:rsid w:val="00D36A82"/>
    <w:rsid w:val="00D649E4"/>
    <w:rsid w:val="00DE260A"/>
    <w:rsid w:val="00E44733"/>
    <w:rsid w:val="00F463E1"/>
    <w:rsid w:val="00F53DA2"/>
    <w:rsid w:val="00F62673"/>
    <w:rsid w:val="00F93F69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78325-4D2F-4AA1-A926-95309459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44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F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FE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F0BE2"/>
    <w:rPr>
      <w:color w:val="0563C1" w:themeColor="hyperlink"/>
      <w:u w:val="single"/>
    </w:rPr>
  </w:style>
  <w:style w:type="character" w:customStyle="1" w:styleId="table-styles">
    <w:name w:val="table-styles"/>
    <w:basedOn w:val="Absatz-Standardschriftart"/>
    <w:rsid w:val="0044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148687D-6B8A-4B2B-BA60-13947A55F3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1778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Flügel</dc:creator>
  <cp:keywords/>
  <dc:description/>
  <cp:lastModifiedBy>Linda Rosenkranz</cp:lastModifiedBy>
  <cp:revision>2</cp:revision>
  <cp:lastPrinted>2018-05-16T13:45:00Z</cp:lastPrinted>
  <dcterms:created xsi:type="dcterms:W3CDTF">2018-05-16T14:06:00Z</dcterms:created>
  <dcterms:modified xsi:type="dcterms:W3CDTF">2018-05-16T14:06:00Z</dcterms:modified>
</cp:coreProperties>
</file>