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27D" w:rsidRDefault="0090506A" w:rsidP="001549FF">
      <w:pPr>
        <w:spacing w:after="0" w:line="300" w:lineRule="exact"/>
        <w:rPr>
          <w:rFonts w:ascii="Arial" w:hAnsi="Arial" w:cs="Arial"/>
          <w:sz w:val="20"/>
          <w:szCs w:val="20"/>
          <w:lang w:val="fr-CH"/>
        </w:rPr>
      </w:pPr>
      <w:r>
        <w:rPr>
          <w:rFonts w:eastAsia="Times New Roman"/>
          <w:noProof/>
          <w:lang w:eastAsia="de-CH"/>
        </w:rPr>
        <w:drawing>
          <wp:anchor distT="0" distB="0" distL="114300" distR="114300" simplePos="0" relativeHeight="251659264" behindDoc="0" locked="0" layoutInCell="1" allowOverlap="1" wp14:anchorId="1F395B1D" wp14:editId="76693CE0">
            <wp:simplePos x="0" y="0"/>
            <wp:positionH relativeFrom="page">
              <wp:align>left</wp:align>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427D" w:rsidRDefault="000D427D" w:rsidP="001549FF">
      <w:pPr>
        <w:spacing w:after="0" w:line="300" w:lineRule="exact"/>
        <w:rPr>
          <w:rFonts w:ascii="Arial" w:hAnsi="Arial" w:cs="Arial"/>
          <w:sz w:val="20"/>
          <w:szCs w:val="20"/>
          <w:lang w:val="fr-CH"/>
        </w:rPr>
      </w:pPr>
    </w:p>
    <w:p w:rsidR="000D427D" w:rsidRDefault="000D427D" w:rsidP="001549FF">
      <w:pPr>
        <w:spacing w:after="0" w:line="300" w:lineRule="exact"/>
        <w:rPr>
          <w:rFonts w:ascii="Arial" w:hAnsi="Arial" w:cs="Arial"/>
          <w:sz w:val="20"/>
          <w:szCs w:val="20"/>
          <w:lang w:val="fr-CH"/>
        </w:rPr>
      </w:pPr>
    </w:p>
    <w:p w:rsidR="000D427D" w:rsidRDefault="000D427D" w:rsidP="001549FF">
      <w:pPr>
        <w:spacing w:after="0" w:line="300" w:lineRule="exact"/>
        <w:rPr>
          <w:rFonts w:ascii="Arial" w:hAnsi="Arial" w:cs="Arial"/>
          <w:sz w:val="20"/>
          <w:szCs w:val="20"/>
          <w:lang w:val="fr-CH"/>
        </w:rPr>
      </w:pPr>
    </w:p>
    <w:p w:rsidR="000D427D" w:rsidRDefault="000D427D" w:rsidP="001549FF">
      <w:pPr>
        <w:spacing w:after="0" w:line="300" w:lineRule="exact"/>
        <w:rPr>
          <w:rFonts w:ascii="Arial" w:hAnsi="Arial" w:cs="Arial"/>
          <w:sz w:val="20"/>
          <w:szCs w:val="20"/>
          <w:lang w:val="fr-CH"/>
        </w:rPr>
      </w:pPr>
    </w:p>
    <w:p w:rsidR="000D427D" w:rsidRDefault="000D427D" w:rsidP="001549FF">
      <w:pPr>
        <w:spacing w:after="0" w:line="300" w:lineRule="exact"/>
        <w:rPr>
          <w:rFonts w:ascii="Arial" w:hAnsi="Arial" w:cs="Arial"/>
          <w:sz w:val="20"/>
          <w:szCs w:val="20"/>
          <w:lang w:val="fr-CH"/>
        </w:rPr>
      </w:pPr>
    </w:p>
    <w:p w:rsidR="0045713B" w:rsidRDefault="0045713B" w:rsidP="001549FF">
      <w:pPr>
        <w:spacing w:after="0" w:line="300" w:lineRule="exact"/>
        <w:rPr>
          <w:rFonts w:ascii="Arial" w:hAnsi="Arial" w:cs="Arial"/>
          <w:sz w:val="20"/>
          <w:szCs w:val="20"/>
          <w:lang w:val="fr-CH"/>
        </w:rPr>
      </w:pPr>
    </w:p>
    <w:p w:rsidR="000D427D" w:rsidRPr="00012A95" w:rsidRDefault="000D427D" w:rsidP="001549FF">
      <w:pPr>
        <w:spacing w:after="0" w:line="300" w:lineRule="exact"/>
        <w:rPr>
          <w:rFonts w:ascii="Arial" w:hAnsi="Arial" w:cs="Arial"/>
          <w:sz w:val="20"/>
          <w:szCs w:val="20"/>
        </w:rPr>
      </w:pPr>
      <w:r w:rsidRPr="00012A95">
        <w:rPr>
          <w:rFonts w:ascii="Arial" w:hAnsi="Arial" w:cs="Arial"/>
          <w:sz w:val="20"/>
          <w:szCs w:val="20"/>
        </w:rPr>
        <w:t>Be</w:t>
      </w:r>
      <w:r w:rsidR="00012A95" w:rsidRPr="00012A95">
        <w:rPr>
          <w:rFonts w:ascii="Arial" w:hAnsi="Arial" w:cs="Arial"/>
          <w:sz w:val="20"/>
          <w:szCs w:val="20"/>
        </w:rPr>
        <w:t>rn, 16. Mai 2018 / Medienmitteilung</w:t>
      </w:r>
    </w:p>
    <w:p w:rsidR="000D427D" w:rsidRPr="00012A95" w:rsidRDefault="000D427D" w:rsidP="001549FF">
      <w:pPr>
        <w:spacing w:after="0" w:line="300" w:lineRule="exact"/>
        <w:rPr>
          <w:rFonts w:ascii="Arial" w:hAnsi="Arial" w:cs="Arial"/>
          <w:sz w:val="20"/>
          <w:szCs w:val="20"/>
        </w:rPr>
      </w:pPr>
    </w:p>
    <w:p w:rsidR="00EE2814" w:rsidRPr="00012A95" w:rsidRDefault="00012A95" w:rsidP="001549FF">
      <w:pPr>
        <w:spacing w:after="0" w:line="300" w:lineRule="exact"/>
        <w:rPr>
          <w:rFonts w:ascii="Arial" w:hAnsi="Arial" w:cs="Arial"/>
          <w:b/>
          <w:sz w:val="24"/>
          <w:szCs w:val="24"/>
        </w:rPr>
      </w:pPr>
      <w:r w:rsidRPr="00012A95">
        <w:rPr>
          <w:rFonts w:ascii="Arial" w:hAnsi="Arial" w:cs="Arial"/>
          <w:b/>
          <w:sz w:val="24"/>
          <w:szCs w:val="24"/>
        </w:rPr>
        <w:t xml:space="preserve">Steuervorlage 17 : Willkommener Vorschlag der WAK-S – Beitrag </w:t>
      </w:r>
      <w:r>
        <w:rPr>
          <w:rFonts w:ascii="Arial" w:hAnsi="Arial" w:cs="Arial"/>
          <w:b/>
          <w:sz w:val="24"/>
          <w:szCs w:val="24"/>
        </w:rPr>
        <w:t xml:space="preserve">der Wirtschaft </w:t>
      </w:r>
      <w:r w:rsidRPr="00012A95">
        <w:rPr>
          <w:rFonts w:ascii="Arial" w:hAnsi="Arial" w:cs="Arial"/>
          <w:b/>
          <w:sz w:val="24"/>
          <w:szCs w:val="24"/>
        </w:rPr>
        <w:t xml:space="preserve">jedoch </w:t>
      </w:r>
      <w:r>
        <w:rPr>
          <w:rFonts w:ascii="Arial" w:hAnsi="Arial" w:cs="Arial"/>
          <w:b/>
          <w:sz w:val="24"/>
          <w:szCs w:val="24"/>
        </w:rPr>
        <w:t>nach wie vor ungenügend</w:t>
      </w:r>
    </w:p>
    <w:p w:rsidR="001549FF" w:rsidRPr="00012A95" w:rsidRDefault="001549FF" w:rsidP="001549FF">
      <w:pPr>
        <w:spacing w:after="0" w:line="300" w:lineRule="exact"/>
        <w:rPr>
          <w:rFonts w:ascii="Arial" w:hAnsi="Arial" w:cs="Arial"/>
          <w:sz w:val="20"/>
          <w:szCs w:val="20"/>
        </w:rPr>
      </w:pPr>
      <w:bookmarkStart w:id="0" w:name="_GoBack"/>
      <w:bookmarkEnd w:id="0"/>
    </w:p>
    <w:p w:rsidR="001549FF" w:rsidRDefault="00012A95" w:rsidP="001549FF">
      <w:pPr>
        <w:spacing w:after="0" w:line="300" w:lineRule="exact"/>
        <w:rPr>
          <w:rFonts w:ascii="Arial" w:hAnsi="Arial" w:cs="Arial"/>
          <w:b/>
          <w:sz w:val="20"/>
          <w:szCs w:val="20"/>
        </w:rPr>
      </w:pPr>
      <w:r>
        <w:rPr>
          <w:rFonts w:ascii="Arial" w:hAnsi="Arial" w:cs="Arial"/>
          <w:b/>
          <w:sz w:val="20"/>
          <w:szCs w:val="20"/>
        </w:rPr>
        <w:t xml:space="preserve">Travail.Suisse, die unabhängige Dachorganisation der Arbeitnehmenden, </w:t>
      </w:r>
      <w:r w:rsidRPr="00012A95">
        <w:rPr>
          <w:rFonts w:ascii="Arial" w:hAnsi="Arial" w:cs="Arial"/>
          <w:b/>
          <w:sz w:val="20"/>
          <w:szCs w:val="20"/>
        </w:rPr>
        <w:t xml:space="preserve">begrüsst den Grundsatz, </w:t>
      </w:r>
      <w:r>
        <w:rPr>
          <w:rFonts w:ascii="Arial" w:hAnsi="Arial" w:cs="Arial"/>
          <w:b/>
          <w:sz w:val="20"/>
          <w:szCs w:val="20"/>
        </w:rPr>
        <w:t xml:space="preserve">wonach </w:t>
      </w:r>
      <w:r w:rsidR="00DF4877">
        <w:rPr>
          <w:rFonts w:ascii="Arial" w:hAnsi="Arial" w:cs="Arial"/>
          <w:b/>
          <w:sz w:val="20"/>
          <w:szCs w:val="20"/>
        </w:rPr>
        <w:t xml:space="preserve">die Steuerausfälle, welche die </w:t>
      </w:r>
      <w:r>
        <w:rPr>
          <w:rFonts w:ascii="Arial" w:hAnsi="Arial" w:cs="Arial"/>
          <w:b/>
          <w:sz w:val="20"/>
          <w:szCs w:val="20"/>
        </w:rPr>
        <w:t xml:space="preserve">Steuervorlage 17 (SV </w:t>
      </w:r>
      <w:r w:rsidRPr="00012A95">
        <w:rPr>
          <w:rFonts w:ascii="Arial" w:hAnsi="Arial" w:cs="Arial"/>
          <w:b/>
          <w:sz w:val="20"/>
          <w:szCs w:val="20"/>
        </w:rPr>
        <w:t xml:space="preserve">17) </w:t>
      </w:r>
      <w:r w:rsidR="00DF4877">
        <w:rPr>
          <w:rFonts w:ascii="Arial" w:hAnsi="Arial" w:cs="Arial"/>
          <w:b/>
          <w:sz w:val="20"/>
          <w:szCs w:val="20"/>
        </w:rPr>
        <w:t xml:space="preserve">nach sich zieht, </w:t>
      </w:r>
      <w:r>
        <w:rPr>
          <w:rFonts w:ascii="Arial" w:hAnsi="Arial" w:cs="Arial"/>
          <w:b/>
          <w:sz w:val="20"/>
          <w:szCs w:val="20"/>
        </w:rPr>
        <w:t xml:space="preserve">vollständig </w:t>
      </w:r>
      <w:r w:rsidR="00DF4877">
        <w:rPr>
          <w:rFonts w:ascii="Arial" w:hAnsi="Arial" w:cs="Arial"/>
          <w:b/>
          <w:sz w:val="20"/>
          <w:szCs w:val="20"/>
        </w:rPr>
        <w:t xml:space="preserve">zugunsten der AHV kompensiert werden sollen. </w:t>
      </w:r>
      <w:r w:rsidRPr="00012A95">
        <w:rPr>
          <w:rFonts w:ascii="Arial" w:hAnsi="Arial" w:cs="Arial"/>
          <w:b/>
          <w:sz w:val="20"/>
          <w:szCs w:val="20"/>
        </w:rPr>
        <w:t>Das ist eine</w:t>
      </w:r>
      <w:r w:rsidR="00DA730C">
        <w:rPr>
          <w:rFonts w:ascii="Arial" w:hAnsi="Arial" w:cs="Arial"/>
          <w:b/>
          <w:sz w:val="20"/>
          <w:szCs w:val="20"/>
        </w:rPr>
        <w:t xml:space="preserve"> Verbesserung gegenüber der Vorlage</w:t>
      </w:r>
      <w:r w:rsidRPr="00012A95">
        <w:rPr>
          <w:rFonts w:ascii="Arial" w:hAnsi="Arial" w:cs="Arial"/>
          <w:b/>
          <w:sz w:val="20"/>
          <w:szCs w:val="20"/>
        </w:rPr>
        <w:t xml:space="preserve"> des Bundesrates, </w:t>
      </w:r>
      <w:r w:rsidR="00DF4877">
        <w:rPr>
          <w:rFonts w:ascii="Arial" w:hAnsi="Arial" w:cs="Arial"/>
          <w:b/>
          <w:sz w:val="20"/>
          <w:szCs w:val="20"/>
        </w:rPr>
        <w:t xml:space="preserve">allerdings bleibt die </w:t>
      </w:r>
      <w:r w:rsidRPr="00012A95">
        <w:rPr>
          <w:rFonts w:ascii="Arial" w:hAnsi="Arial" w:cs="Arial"/>
          <w:b/>
          <w:sz w:val="20"/>
          <w:szCs w:val="20"/>
        </w:rPr>
        <w:t xml:space="preserve">Gegenfinanzierung </w:t>
      </w:r>
      <w:r w:rsidR="0079150D">
        <w:rPr>
          <w:rFonts w:ascii="Arial" w:hAnsi="Arial" w:cs="Arial"/>
          <w:b/>
          <w:sz w:val="20"/>
          <w:szCs w:val="20"/>
        </w:rPr>
        <w:t>der Wirtschaft</w:t>
      </w:r>
      <w:r w:rsidRPr="00012A95">
        <w:rPr>
          <w:rFonts w:ascii="Arial" w:hAnsi="Arial" w:cs="Arial"/>
          <w:b/>
          <w:sz w:val="20"/>
          <w:szCs w:val="20"/>
        </w:rPr>
        <w:t xml:space="preserve"> unzureichend.  </w:t>
      </w:r>
    </w:p>
    <w:p w:rsidR="00012A95" w:rsidRPr="00012A95" w:rsidRDefault="00012A95" w:rsidP="001549FF">
      <w:pPr>
        <w:spacing w:after="0" w:line="300" w:lineRule="exact"/>
        <w:rPr>
          <w:rFonts w:ascii="Arial" w:hAnsi="Arial" w:cs="Arial"/>
          <w:sz w:val="20"/>
          <w:szCs w:val="20"/>
        </w:rPr>
      </w:pPr>
    </w:p>
    <w:p w:rsidR="00012A95" w:rsidRPr="00012A95" w:rsidRDefault="00DF4877" w:rsidP="00012A95">
      <w:pPr>
        <w:spacing w:after="0" w:line="300" w:lineRule="exact"/>
        <w:rPr>
          <w:rFonts w:ascii="Arial" w:hAnsi="Arial" w:cs="Arial"/>
          <w:b/>
          <w:sz w:val="20"/>
          <w:szCs w:val="20"/>
        </w:rPr>
      </w:pPr>
      <w:r>
        <w:rPr>
          <w:rFonts w:ascii="Arial" w:hAnsi="Arial" w:cs="Arial"/>
          <w:b/>
          <w:sz w:val="20"/>
          <w:szCs w:val="20"/>
        </w:rPr>
        <w:t>Ja zu einer vollständigen Kompensation zugunsten der AHV</w:t>
      </w:r>
    </w:p>
    <w:p w:rsidR="00012A95" w:rsidRPr="00012A95" w:rsidRDefault="00DA730C" w:rsidP="00012A95">
      <w:pPr>
        <w:spacing w:after="0" w:line="300" w:lineRule="exact"/>
        <w:rPr>
          <w:rFonts w:ascii="Arial" w:hAnsi="Arial" w:cs="Arial"/>
          <w:sz w:val="20"/>
          <w:szCs w:val="20"/>
        </w:rPr>
      </w:pPr>
      <w:r>
        <w:rPr>
          <w:rFonts w:ascii="Arial" w:hAnsi="Arial" w:cs="Arial"/>
          <w:sz w:val="20"/>
          <w:szCs w:val="20"/>
        </w:rPr>
        <w:t>Travail.</w:t>
      </w:r>
      <w:r w:rsidR="00DF4877">
        <w:rPr>
          <w:rFonts w:ascii="Arial" w:hAnsi="Arial" w:cs="Arial"/>
          <w:sz w:val="20"/>
          <w:szCs w:val="20"/>
        </w:rPr>
        <w:t xml:space="preserve">Suisse begrüsst </w:t>
      </w:r>
      <w:r w:rsidR="00F1314F">
        <w:rPr>
          <w:rFonts w:ascii="Arial" w:hAnsi="Arial" w:cs="Arial"/>
          <w:sz w:val="20"/>
          <w:szCs w:val="20"/>
        </w:rPr>
        <w:t>den Entscheid der Wirt</w:t>
      </w:r>
      <w:r w:rsidR="002368DC">
        <w:rPr>
          <w:rFonts w:ascii="Arial" w:hAnsi="Arial" w:cs="Arial"/>
          <w:sz w:val="20"/>
          <w:szCs w:val="20"/>
        </w:rPr>
        <w:t>schaftskommission</w:t>
      </w:r>
      <w:r w:rsidR="00DF4877">
        <w:rPr>
          <w:rFonts w:ascii="Arial" w:hAnsi="Arial" w:cs="Arial"/>
          <w:sz w:val="20"/>
          <w:szCs w:val="20"/>
        </w:rPr>
        <w:t xml:space="preserve"> des Ständerates</w:t>
      </w:r>
      <w:r w:rsidR="002368DC">
        <w:rPr>
          <w:rFonts w:ascii="Arial" w:hAnsi="Arial" w:cs="Arial"/>
          <w:sz w:val="20"/>
          <w:szCs w:val="20"/>
        </w:rPr>
        <w:t xml:space="preserve"> (WAK-S)</w:t>
      </w:r>
      <w:r w:rsidR="00DF4877">
        <w:rPr>
          <w:rFonts w:ascii="Arial" w:hAnsi="Arial" w:cs="Arial"/>
          <w:sz w:val="20"/>
          <w:szCs w:val="20"/>
        </w:rPr>
        <w:t>, die Steuerausfälle</w:t>
      </w:r>
      <w:r w:rsidR="00337E42">
        <w:rPr>
          <w:rFonts w:ascii="Arial" w:hAnsi="Arial" w:cs="Arial"/>
          <w:sz w:val="20"/>
          <w:szCs w:val="20"/>
        </w:rPr>
        <w:t xml:space="preserve">, welche aufgrund der Steuervorlage 17 drohen, </w:t>
      </w:r>
      <w:r w:rsidR="002368DC">
        <w:rPr>
          <w:rFonts w:ascii="Arial" w:hAnsi="Arial" w:cs="Arial"/>
          <w:sz w:val="20"/>
          <w:szCs w:val="20"/>
        </w:rPr>
        <w:t xml:space="preserve">vollständig </w:t>
      </w:r>
      <w:r w:rsidR="00F1314F">
        <w:rPr>
          <w:rFonts w:ascii="Arial" w:hAnsi="Arial" w:cs="Arial"/>
          <w:sz w:val="20"/>
          <w:szCs w:val="20"/>
        </w:rPr>
        <w:t xml:space="preserve">über die </w:t>
      </w:r>
      <w:r w:rsidR="00012A95" w:rsidRPr="00012A95">
        <w:rPr>
          <w:rFonts w:ascii="Arial" w:hAnsi="Arial" w:cs="Arial"/>
          <w:sz w:val="20"/>
          <w:szCs w:val="20"/>
        </w:rPr>
        <w:t>AHV</w:t>
      </w:r>
      <w:r w:rsidR="00337E42">
        <w:rPr>
          <w:rFonts w:ascii="Arial" w:hAnsi="Arial" w:cs="Arial"/>
          <w:sz w:val="20"/>
          <w:szCs w:val="20"/>
        </w:rPr>
        <w:t xml:space="preserve"> auszugleichen</w:t>
      </w:r>
      <w:r w:rsidR="00012A95" w:rsidRPr="00012A95">
        <w:rPr>
          <w:rFonts w:ascii="Arial" w:hAnsi="Arial" w:cs="Arial"/>
          <w:sz w:val="20"/>
          <w:szCs w:val="20"/>
        </w:rPr>
        <w:t xml:space="preserve">. Eine solide AHV kommt allen Bewohner/innen dieses Landes zugute. Travail.Suisse fordert u.a. seit längerem, dass die AHV den vollen Betrag aus der schon beschlossenen Erhöhung des Demografie-Mehrwertsteuerprozents erhält. Heute geht ein Teil davon zum Bund. Mit den beschlossenen Massnahmen bleibt mehr Zeit, um breit getragene Massnahmen für eine solide AHV vorzubereiten. Eine Erhöhung des Frauenrentenalters gehört nicht dazu. Klar ist weiterhin, dass es für die Baby-Boomer-Generation eine Zusatzfinanzierung auch über die Mehrwertsteuer braucht. Travail.Suisse fordert deshalb eine reine Finanzierungsvorlage, allenfalls ergänzt mit unbestrittenen Massnahmen zum flexiblen Rentenalter. </w:t>
      </w:r>
    </w:p>
    <w:p w:rsidR="008B79D4" w:rsidRPr="00012A95" w:rsidRDefault="008B79D4" w:rsidP="001549FF">
      <w:pPr>
        <w:spacing w:after="0" w:line="300" w:lineRule="exact"/>
        <w:rPr>
          <w:rFonts w:ascii="Arial" w:hAnsi="Arial" w:cs="Arial"/>
          <w:sz w:val="20"/>
          <w:szCs w:val="20"/>
        </w:rPr>
      </w:pPr>
    </w:p>
    <w:p w:rsidR="00012A95" w:rsidRDefault="00012A95" w:rsidP="00012A95">
      <w:pPr>
        <w:spacing w:after="0" w:line="300" w:lineRule="exact"/>
        <w:rPr>
          <w:rFonts w:ascii="Arial" w:hAnsi="Arial" w:cs="Arial"/>
          <w:b/>
          <w:sz w:val="20"/>
          <w:szCs w:val="20"/>
        </w:rPr>
      </w:pPr>
      <w:r w:rsidRPr="00012A95">
        <w:rPr>
          <w:rFonts w:ascii="Arial" w:hAnsi="Arial" w:cs="Arial"/>
          <w:b/>
          <w:sz w:val="20"/>
          <w:szCs w:val="20"/>
        </w:rPr>
        <w:t>Gegenfinanzierung der Wirtschaft weiterhin unzureichend</w:t>
      </w:r>
    </w:p>
    <w:p w:rsidR="00012A95" w:rsidRPr="00012A95" w:rsidRDefault="00DA730C" w:rsidP="00012A95">
      <w:pPr>
        <w:spacing w:after="0" w:line="300" w:lineRule="exact"/>
        <w:rPr>
          <w:rFonts w:ascii="Arial" w:hAnsi="Arial" w:cs="Arial"/>
          <w:sz w:val="20"/>
          <w:szCs w:val="20"/>
        </w:rPr>
      </w:pPr>
      <w:r>
        <w:rPr>
          <w:rFonts w:ascii="Arial" w:hAnsi="Arial" w:cs="Arial"/>
          <w:sz w:val="20"/>
          <w:szCs w:val="20"/>
        </w:rPr>
        <w:t>Die Vorschläge der WAK-S</w:t>
      </w:r>
      <w:r w:rsidR="00012A95" w:rsidRPr="00012A95">
        <w:rPr>
          <w:rFonts w:ascii="Arial" w:hAnsi="Arial" w:cs="Arial"/>
          <w:sz w:val="20"/>
          <w:szCs w:val="20"/>
        </w:rPr>
        <w:t xml:space="preserve"> sind jedoch noch nicht ausreichend </w:t>
      </w:r>
      <w:r w:rsidR="00DF4877">
        <w:rPr>
          <w:rFonts w:ascii="Arial" w:hAnsi="Arial" w:cs="Arial"/>
          <w:sz w:val="20"/>
          <w:szCs w:val="20"/>
        </w:rPr>
        <w:t>für die Gegenfinanzierung der zwei Milliarden Franken, die mit der Steuervorlage verloren gehen.</w:t>
      </w:r>
      <w:r w:rsidR="00012A95" w:rsidRPr="00012A95">
        <w:rPr>
          <w:rFonts w:ascii="Arial" w:hAnsi="Arial" w:cs="Arial"/>
          <w:sz w:val="20"/>
          <w:szCs w:val="20"/>
        </w:rPr>
        <w:t xml:space="preserve"> </w:t>
      </w:r>
      <w:r>
        <w:rPr>
          <w:rFonts w:ascii="Arial" w:hAnsi="Arial" w:cs="Arial"/>
          <w:sz w:val="20"/>
          <w:szCs w:val="20"/>
        </w:rPr>
        <w:t>Der soziale Ausgleich ist zwar höher a</w:t>
      </w:r>
      <w:r w:rsidR="00012A95" w:rsidRPr="00012A95">
        <w:rPr>
          <w:rFonts w:ascii="Arial" w:hAnsi="Arial" w:cs="Arial"/>
          <w:sz w:val="20"/>
          <w:szCs w:val="20"/>
        </w:rPr>
        <w:t xml:space="preserve">ls vom Bundesrat vorgesehen, wird aber </w:t>
      </w:r>
      <w:r>
        <w:rPr>
          <w:rFonts w:ascii="Arial" w:hAnsi="Arial" w:cs="Arial"/>
          <w:sz w:val="20"/>
          <w:szCs w:val="20"/>
        </w:rPr>
        <w:t>aufgrund der zusätzlichen Lohnbeiträge der Arbeitnehmenden zugunsten der AHV (Erhöhung des AHV-Beitragssatzes um 0,15 Prozent) ungerechter verteilt. Die SV</w:t>
      </w:r>
      <w:r w:rsidR="00012A95" w:rsidRPr="00012A95">
        <w:rPr>
          <w:rFonts w:ascii="Arial" w:hAnsi="Arial" w:cs="Arial"/>
          <w:sz w:val="20"/>
          <w:szCs w:val="20"/>
        </w:rPr>
        <w:t xml:space="preserve"> 17 </w:t>
      </w:r>
      <w:r>
        <w:rPr>
          <w:rFonts w:ascii="Arial" w:hAnsi="Arial" w:cs="Arial"/>
          <w:sz w:val="20"/>
          <w:szCs w:val="20"/>
        </w:rPr>
        <w:t xml:space="preserve">kommt </w:t>
      </w:r>
      <w:r w:rsidR="00012A95" w:rsidRPr="00012A95">
        <w:rPr>
          <w:rFonts w:ascii="Arial" w:hAnsi="Arial" w:cs="Arial"/>
          <w:sz w:val="20"/>
          <w:szCs w:val="20"/>
        </w:rPr>
        <w:t>mit ihren verschied</w:t>
      </w:r>
      <w:r>
        <w:rPr>
          <w:rFonts w:ascii="Arial" w:hAnsi="Arial" w:cs="Arial"/>
          <w:sz w:val="20"/>
          <w:szCs w:val="20"/>
        </w:rPr>
        <w:t>enen Steuererleichterungen</w:t>
      </w:r>
      <w:r w:rsidR="00012A95" w:rsidRPr="00012A95">
        <w:rPr>
          <w:rFonts w:ascii="Arial" w:hAnsi="Arial" w:cs="Arial"/>
          <w:sz w:val="20"/>
          <w:szCs w:val="20"/>
        </w:rPr>
        <w:t xml:space="preserve"> vo</w:t>
      </w:r>
      <w:r>
        <w:rPr>
          <w:rFonts w:ascii="Arial" w:hAnsi="Arial" w:cs="Arial"/>
          <w:sz w:val="20"/>
          <w:szCs w:val="20"/>
        </w:rPr>
        <w:t xml:space="preserve">r allem der Wirtschaft zugute. </w:t>
      </w:r>
      <w:r w:rsidR="00012A95" w:rsidRPr="00012A95">
        <w:rPr>
          <w:rFonts w:ascii="Arial" w:hAnsi="Arial" w:cs="Arial"/>
          <w:sz w:val="20"/>
          <w:szCs w:val="20"/>
        </w:rPr>
        <w:t xml:space="preserve">Deshalb schlägt Travail.Suisse dem Ständerat </w:t>
      </w:r>
      <w:r w:rsidR="00DF4877">
        <w:rPr>
          <w:rFonts w:ascii="Arial" w:hAnsi="Arial" w:cs="Arial"/>
          <w:sz w:val="20"/>
          <w:szCs w:val="20"/>
        </w:rPr>
        <w:t xml:space="preserve">vor, </w:t>
      </w:r>
      <w:r w:rsidR="00012A95" w:rsidRPr="00012A95">
        <w:rPr>
          <w:rFonts w:ascii="Arial" w:hAnsi="Arial" w:cs="Arial"/>
          <w:sz w:val="20"/>
          <w:szCs w:val="20"/>
        </w:rPr>
        <w:t>der Minderheit</w:t>
      </w:r>
      <w:r w:rsidR="00DF4877">
        <w:rPr>
          <w:rFonts w:ascii="Arial" w:hAnsi="Arial" w:cs="Arial"/>
          <w:sz w:val="20"/>
          <w:szCs w:val="20"/>
        </w:rPr>
        <w:t xml:space="preserve"> der Kommission zu folgen und d</w:t>
      </w:r>
      <w:r w:rsidR="00F1314F">
        <w:rPr>
          <w:rFonts w:ascii="Arial" w:hAnsi="Arial" w:cs="Arial"/>
          <w:sz w:val="20"/>
          <w:szCs w:val="20"/>
        </w:rPr>
        <w:t>ie Dividenden der</w:t>
      </w:r>
      <w:r w:rsidR="00DF4877">
        <w:rPr>
          <w:rFonts w:ascii="Arial" w:hAnsi="Arial" w:cs="Arial"/>
          <w:sz w:val="20"/>
          <w:szCs w:val="20"/>
        </w:rPr>
        <w:t xml:space="preserve"> </w:t>
      </w:r>
      <w:r w:rsidR="00F1314F">
        <w:rPr>
          <w:rFonts w:ascii="Arial" w:hAnsi="Arial" w:cs="Arial"/>
          <w:sz w:val="20"/>
          <w:szCs w:val="20"/>
        </w:rPr>
        <w:t>Aktionäre</w:t>
      </w:r>
      <w:r w:rsidR="00DF4877">
        <w:rPr>
          <w:rFonts w:ascii="Arial" w:hAnsi="Arial" w:cs="Arial"/>
          <w:sz w:val="20"/>
          <w:szCs w:val="20"/>
        </w:rPr>
        <w:t xml:space="preserve"> zu mindestens 70 Prozent (und nicht nur zu 50 Prozent wie von der Mehrheit vorgeschlagen) zu besteuern. </w:t>
      </w:r>
      <w:r w:rsidR="00012A95" w:rsidRPr="00012A95">
        <w:rPr>
          <w:rFonts w:ascii="Arial" w:hAnsi="Arial" w:cs="Arial"/>
          <w:sz w:val="20"/>
          <w:szCs w:val="20"/>
        </w:rPr>
        <w:t xml:space="preserve">Diese Massnahme </w:t>
      </w:r>
      <w:r w:rsidR="00DF4877">
        <w:rPr>
          <w:rFonts w:ascii="Arial" w:hAnsi="Arial" w:cs="Arial"/>
          <w:sz w:val="20"/>
          <w:szCs w:val="20"/>
        </w:rPr>
        <w:t>ist umso notwendiger, als die SV</w:t>
      </w:r>
      <w:r w:rsidR="00012A95" w:rsidRPr="00012A95">
        <w:rPr>
          <w:rFonts w:ascii="Arial" w:hAnsi="Arial" w:cs="Arial"/>
          <w:sz w:val="20"/>
          <w:szCs w:val="20"/>
        </w:rPr>
        <w:t xml:space="preserve"> 17 den interkantonalen Steuerwettbewerb mit einer sehr starken Senkung der kant</w:t>
      </w:r>
      <w:r w:rsidR="00DF4877">
        <w:rPr>
          <w:rFonts w:ascii="Arial" w:hAnsi="Arial" w:cs="Arial"/>
          <w:sz w:val="20"/>
          <w:szCs w:val="20"/>
        </w:rPr>
        <w:t xml:space="preserve">onalen Gewinnsteuersätze anheizt, </w:t>
      </w:r>
      <w:r w:rsidR="00012A95" w:rsidRPr="00012A95">
        <w:rPr>
          <w:rFonts w:ascii="Arial" w:hAnsi="Arial" w:cs="Arial"/>
          <w:sz w:val="20"/>
          <w:szCs w:val="20"/>
        </w:rPr>
        <w:t xml:space="preserve">was zu neuen Sparprogrammen zu Lasten der Bevölkerung führen könnte. </w:t>
      </w:r>
    </w:p>
    <w:p w:rsidR="00012A95" w:rsidRPr="00012A95" w:rsidRDefault="00012A95" w:rsidP="00012A95">
      <w:pPr>
        <w:spacing w:after="0" w:line="300" w:lineRule="exact"/>
        <w:rPr>
          <w:rFonts w:ascii="Arial" w:hAnsi="Arial" w:cs="Arial"/>
          <w:b/>
          <w:sz w:val="20"/>
          <w:szCs w:val="20"/>
        </w:rPr>
      </w:pPr>
    </w:p>
    <w:p w:rsidR="000D427D" w:rsidRPr="00337E42" w:rsidRDefault="00337E42" w:rsidP="001549FF">
      <w:pPr>
        <w:spacing w:after="0" w:line="300" w:lineRule="exact"/>
        <w:rPr>
          <w:rFonts w:ascii="Arial" w:hAnsi="Arial" w:cs="Arial"/>
          <w:sz w:val="20"/>
          <w:szCs w:val="20"/>
        </w:rPr>
      </w:pPr>
      <w:r w:rsidRPr="00337E42">
        <w:rPr>
          <w:rFonts w:ascii="Arial" w:hAnsi="Arial" w:cs="Arial"/>
          <w:sz w:val="20"/>
          <w:szCs w:val="20"/>
          <w:u w:val="single"/>
        </w:rPr>
        <w:t>Für weitere Informationen</w:t>
      </w:r>
      <w:r w:rsidR="000D427D" w:rsidRPr="00337E42">
        <w:rPr>
          <w:rFonts w:ascii="Arial" w:hAnsi="Arial" w:cs="Arial"/>
          <w:sz w:val="20"/>
          <w:szCs w:val="20"/>
        </w:rPr>
        <w:t> :</w:t>
      </w:r>
    </w:p>
    <w:p w:rsidR="000D427D" w:rsidRPr="00337E42" w:rsidRDefault="000D427D" w:rsidP="001549FF">
      <w:pPr>
        <w:spacing w:after="0" w:line="300" w:lineRule="exact"/>
        <w:rPr>
          <w:rFonts w:ascii="Arial" w:hAnsi="Arial" w:cs="Arial"/>
          <w:sz w:val="20"/>
          <w:szCs w:val="20"/>
        </w:rPr>
      </w:pPr>
      <w:r w:rsidRPr="00337E42">
        <w:rPr>
          <w:rFonts w:ascii="Arial" w:hAnsi="Arial" w:cs="Arial"/>
          <w:sz w:val="20"/>
          <w:szCs w:val="20"/>
        </w:rPr>
        <w:t xml:space="preserve">Adrian </w:t>
      </w:r>
      <w:r w:rsidR="00337E42" w:rsidRPr="00337E42">
        <w:rPr>
          <w:rFonts w:ascii="Arial" w:hAnsi="Arial" w:cs="Arial"/>
          <w:sz w:val="20"/>
          <w:szCs w:val="20"/>
        </w:rPr>
        <w:t>Wüthrich, Präsident, Te</w:t>
      </w:r>
      <w:r w:rsidR="0045713B" w:rsidRPr="00337E42">
        <w:rPr>
          <w:rFonts w:ascii="Arial" w:hAnsi="Arial" w:cs="Arial"/>
          <w:sz w:val="20"/>
          <w:szCs w:val="20"/>
        </w:rPr>
        <w:t>l. 079 2</w:t>
      </w:r>
      <w:r w:rsidRPr="00337E42">
        <w:rPr>
          <w:rFonts w:ascii="Arial" w:hAnsi="Arial" w:cs="Arial"/>
          <w:sz w:val="20"/>
          <w:szCs w:val="20"/>
        </w:rPr>
        <w:t>87 04 93</w:t>
      </w:r>
    </w:p>
    <w:p w:rsidR="000D427D" w:rsidRPr="001549FF" w:rsidRDefault="00337E42" w:rsidP="001549FF">
      <w:pPr>
        <w:spacing w:after="0" w:line="300" w:lineRule="exact"/>
        <w:rPr>
          <w:rFonts w:ascii="Arial" w:hAnsi="Arial" w:cs="Arial"/>
          <w:sz w:val="20"/>
          <w:szCs w:val="20"/>
          <w:lang w:val="fr-CH"/>
        </w:rPr>
      </w:pPr>
      <w:r>
        <w:rPr>
          <w:rFonts w:ascii="Arial" w:hAnsi="Arial" w:cs="Arial"/>
          <w:sz w:val="20"/>
          <w:szCs w:val="20"/>
          <w:lang w:val="fr-CH"/>
        </w:rPr>
        <w:t>Denis Torche, Leiter Steuerpolitik</w:t>
      </w:r>
      <w:r w:rsidR="000D427D">
        <w:rPr>
          <w:rFonts w:ascii="Arial" w:hAnsi="Arial" w:cs="Arial"/>
          <w:sz w:val="20"/>
          <w:szCs w:val="20"/>
          <w:lang w:val="fr-CH"/>
        </w:rPr>
        <w:t>, 079 846 35 19</w:t>
      </w:r>
    </w:p>
    <w:sectPr w:rsidR="000D427D" w:rsidRPr="001549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FF"/>
    <w:rsid w:val="00012A95"/>
    <w:rsid w:val="000311C6"/>
    <w:rsid w:val="000D2596"/>
    <w:rsid w:val="000D427D"/>
    <w:rsid w:val="00135CB3"/>
    <w:rsid w:val="001549FF"/>
    <w:rsid w:val="002368DC"/>
    <w:rsid w:val="00255375"/>
    <w:rsid w:val="00302A12"/>
    <w:rsid w:val="00330C7E"/>
    <w:rsid w:val="00337E42"/>
    <w:rsid w:val="0045713B"/>
    <w:rsid w:val="0079150D"/>
    <w:rsid w:val="008B79D4"/>
    <w:rsid w:val="0090506A"/>
    <w:rsid w:val="00DA730C"/>
    <w:rsid w:val="00DF4877"/>
    <w:rsid w:val="00EE2814"/>
    <w:rsid w:val="00F131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0866B-5E04-426A-9352-8BDC922B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1314F"/>
    <w:rPr>
      <w:sz w:val="16"/>
      <w:szCs w:val="16"/>
    </w:rPr>
  </w:style>
  <w:style w:type="paragraph" w:styleId="Kommentartext">
    <w:name w:val="annotation text"/>
    <w:basedOn w:val="Standard"/>
    <w:link w:val="KommentartextZchn"/>
    <w:uiPriority w:val="99"/>
    <w:semiHidden/>
    <w:unhideWhenUsed/>
    <w:rsid w:val="00F131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314F"/>
    <w:rPr>
      <w:sz w:val="20"/>
      <w:szCs w:val="20"/>
    </w:rPr>
  </w:style>
  <w:style w:type="paragraph" w:styleId="Kommentarthema">
    <w:name w:val="annotation subject"/>
    <w:basedOn w:val="Kommentartext"/>
    <w:next w:val="Kommentartext"/>
    <w:link w:val="KommentarthemaZchn"/>
    <w:uiPriority w:val="99"/>
    <w:semiHidden/>
    <w:unhideWhenUsed/>
    <w:rsid w:val="00F1314F"/>
    <w:rPr>
      <w:b/>
      <w:bCs/>
    </w:rPr>
  </w:style>
  <w:style w:type="character" w:customStyle="1" w:styleId="KommentarthemaZchn">
    <w:name w:val="Kommentarthema Zchn"/>
    <w:basedOn w:val="KommentartextZchn"/>
    <w:link w:val="Kommentarthema"/>
    <w:uiPriority w:val="99"/>
    <w:semiHidden/>
    <w:rsid w:val="00F1314F"/>
    <w:rPr>
      <w:b/>
      <w:bCs/>
      <w:sz w:val="20"/>
      <w:szCs w:val="20"/>
    </w:rPr>
  </w:style>
  <w:style w:type="paragraph" w:styleId="Sprechblasentext">
    <w:name w:val="Balloon Text"/>
    <w:basedOn w:val="Standard"/>
    <w:link w:val="SprechblasentextZchn"/>
    <w:uiPriority w:val="99"/>
    <w:semiHidden/>
    <w:unhideWhenUsed/>
    <w:rsid w:val="00F1314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3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2233</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Therese Schmid</cp:lastModifiedBy>
  <cp:revision>6</cp:revision>
  <cp:lastPrinted>2018-05-16T13:43:00Z</cp:lastPrinted>
  <dcterms:created xsi:type="dcterms:W3CDTF">2018-05-16T13:32:00Z</dcterms:created>
  <dcterms:modified xsi:type="dcterms:W3CDTF">2018-05-16T13:48:00Z</dcterms:modified>
</cp:coreProperties>
</file>