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80" w:rsidRDefault="00971E0D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Medienservice Travail.Suisse – Ausgabe vom 6. Februar 2018</w:t>
      </w:r>
    </w:p>
    <w:p w:rsidR="00971E0D" w:rsidRDefault="00971E0D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971E0D" w:rsidRDefault="00971E0D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971E0D" w:rsidRDefault="00971E0D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971E0D" w:rsidRDefault="00971E0D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195793" w:rsidRDefault="00195793" w:rsidP="00195793">
      <w:pPr>
        <w:spacing w:after="0" w:line="280" w:lineRule="exact"/>
        <w:rPr>
          <w:rFonts w:ascii="Arial" w:hAnsi="Arial" w:cs="Arial"/>
          <w:sz w:val="20"/>
          <w:szCs w:val="20"/>
        </w:rPr>
      </w:pPr>
    </w:p>
    <w:p w:rsidR="00C712C8" w:rsidRDefault="00971E0D" w:rsidP="00971E0D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C712C8">
        <w:rPr>
          <w:rFonts w:ascii="Arial" w:hAnsi="Arial" w:cs="Arial"/>
          <w:b/>
          <w:sz w:val="30"/>
          <w:szCs w:val="30"/>
        </w:rPr>
        <w:t xml:space="preserve">Travail.Suisse steht für starken Service public </w:t>
      </w:r>
      <w:r w:rsidR="005000EF">
        <w:rPr>
          <w:rFonts w:ascii="Arial" w:hAnsi="Arial" w:cs="Arial"/>
          <w:b/>
          <w:sz w:val="30"/>
          <w:szCs w:val="30"/>
        </w:rPr>
        <w:t xml:space="preserve">ein </w:t>
      </w:r>
      <w:r w:rsidRPr="00C712C8">
        <w:rPr>
          <w:rFonts w:ascii="Arial" w:hAnsi="Arial" w:cs="Arial"/>
          <w:b/>
          <w:sz w:val="30"/>
          <w:szCs w:val="30"/>
        </w:rPr>
        <w:t xml:space="preserve">– </w:t>
      </w:r>
    </w:p>
    <w:p w:rsidR="00195793" w:rsidRDefault="00971E0D" w:rsidP="00971E0D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C712C8">
        <w:rPr>
          <w:rFonts w:ascii="Arial" w:hAnsi="Arial" w:cs="Arial"/>
          <w:b/>
          <w:sz w:val="30"/>
          <w:szCs w:val="30"/>
        </w:rPr>
        <w:t>auch im audiovisuellen Bereich!</w:t>
      </w:r>
    </w:p>
    <w:p w:rsidR="00971E0D" w:rsidRDefault="00971E0D" w:rsidP="004D3F04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05880" w:rsidRPr="00D05880" w:rsidRDefault="00FF1B93" w:rsidP="004D3F04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Travail.Suisse, der unabhängige Dachverband der Arbeitnehmenden, stärkt mit seinem Positionspapier dem Service public den Rücken</w:t>
      </w:r>
      <w:r w:rsidR="00755F6B" w:rsidRPr="00D0588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Zu oft wird das Angebot in Frage gestellt, bewusst schlecht gemacht oder gar abgebaut. Die aktuelle Debatte über die NoBillag-Initiative ist </w:t>
      </w:r>
      <w:r w:rsidR="00C712C8">
        <w:rPr>
          <w:rFonts w:ascii="Arial" w:hAnsi="Arial" w:cs="Arial"/>
          <w:b/>
          <w:sz w:val="20"/>
          <w:szCs w:val="20"/>
        </w:rPr>
        <w:t xml:space="preserve">das beste Beispiel. Die Diskussion </w:t>
      </w:r>
      <w:r>
        <w:rPr>
          <w:rFonts w:ascii="Arial" w:hAnsi="Arial" w:cs="Arial"/>
          <w:b/>
          <w:sz w:val="20"/>
          <w:szCs w:val="20"/>
        </w:rPr>
        <w:t>über das Angebot des Service public</w:t>
      </w:r>
      <w:r w:rsidR="00ED1DA7">
        <w:rPr>
          <w:rFonts w:ascii="Arial" w:hAnsi="Arial" w:cs="Arial"/>
          <w:b/>
          <w:sz w:val="20"/>
          <w:szCs w:val="20"/>
        </w:rPr>
        <w:t xml:space="preserve"> in Zeiten des digitalen Umbruchs</w:t>
      </w:r>
      <w:r w:rsidR="004D3F04">
        <w:rPr>
          <w:rFonts w:ascii="Arial" w:hAnsi="Arial" w:cs="Arial"/>
          <w:b/>
          <w:sz w:val="20"/>
          <w:szCs w:val="20"/>
        </w:rPr>
        <w:t xml:space="preserve"> soll angesichts der</w:t>
      </w:r>
      <w:r>
        <w:rPr>
          <w:rFonts w:ascii="Arial" w:hAnsi="Arial" w:cs="Arial"/>
          <w:b/>
          <w:sz w:val="20"/>
          <w:szCs w:val="20"/>
        </w:rPr>
        <w:t xml:space="preserve"> gesellschaftlichen Veränderungen </w:t>
      </w:r>
      <w:r w:rsidR="004D3F04">
        <w:rPr>
          <w:rFonts w:ascii="Arial" w:hAnsi="Arial" w:cs="Arial"/>
          <w:b/>
          <w:sz w:val="20"/>
          <w:szCs w:val="20"/>
        </w:rPr>
        <w:t xml:space="preserve">geführt werden. Es braucht </w:t>
      </w:r>
      <w:r w:rsidR="005000EF">
        <w:rPr>
          <w:rFonts w:ascii="Arial" w:hAnsi="Arial" w:cs="Arial"/>
          <w:b/>
          <w:sz w:val="20"/>
          <w:szCs w:val="20"/>
        </w:rPr>
        <w:t>a</w:t>
      </w:r>
      <w:r w:rsidR="004D3F04">
        <w:rPr>
          <w:rFonts w:ascii="Arial" w:hAnsi="Arial" w:cs="Arial"/>
          <w:b/>
          <w:sz w:val="20"/>
          <w:szCs w:val="20"/>
        </w:rPr>
        <w:t>ber mehr und</w:t>
      </w:r>
      <w:r w:rsidR="00680A40">
        <w:rPr>
          <w:rFonts w:ascii="Arial" w:hAnsi="Arial" w:cs="Arial"/>
          <w:b/>
          <w:sz w:val="20"/>
          <w:szCs w:val="20"/>
        </w:rPr>
        <w:t xml:space="preserve"> nicht weniger Service public. So muss d</w:t>
      </w:r>
      <w:r w:rsidR="004D3F04">
        <w:rPr>
          <w:rFonts w:ascii="Arial" w:hAnsi="Arial" w:cs="Arial"/>
          <w:b/>
          <w:sz w:val="20"/>
          <w:szCs w:val="20"/>
        </w:rPr>
        <w:t xml:space="preserve">as </w:t>
      </w:r>
      <w:r>
        <w:rPr>
          <w:rFonts w:ascii="Arial" w:hAnsi="Arial" w:cs="Arial"/>
          <w:b/>
          <w:sz w:val="20"/>
          <w:szCs w:val="20"/>
        </w:rPr>
        <w:t>Angebot</w:t>
      </w:r>
      <w:r w:rsidR="004D3F04">
        <w:rPr>
          <w:rFonts w:ascii="Arial" w:hAnsi="Arial" w:cs="Arial"/>
          <w:b/>
          <w:sz w:val="20"/>
          <w:szCs w:val="20"/>
        </w:rPr>
        <w:t xml:space="preserve"> der Care-Arbeit als neuer Bereich des Service public anerkannt und der </w:t>
      </w:r>
      <w:r w:rsidR="00C05F21">
        <w:rPr>
          <w:rFonts w:ascii="Arial" w:hAnsi="Arial" w:cs="Arial"/>
          <w:b/>
          <w:sz w:val="20"/>
          <w:szCs w:val="20"/>
        </w:rPr>
        <w:t>audiovisuelle Service public</w:t>
      </w:r>
      <w:r w:rsidR="004D3F04">
        <w:rPr>
          <w:rFonts w:ascii="Arial" w:hAnsi="Arial" w:cs="Arial"/>
          <w:b/>
          <w:sz w:val="20"/>
          <w:szCs w:val="20"/>
        </w:rPr>
        <w:t xml:space="preserve"> im Internet erlaubt werden. </w:t>
      </w:r>
    </w:p>
    <w:p w:rsidR="00D05880" w:rsidRDefault="00D0588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D05880" w:rsidRPr="00971E0D" w:rsidRDefault="00971E0D" w:rsidP="00971E0D">
      <w:pPr>
        <w:spacing w:after="0" w:line="300" w:lineRule="exact"/>
        <w:rPr>
          <w:rFonts w:ascii="Arial" w:hAnsi="Arial" w:cs="Arial"/>
          <w:i/>
          <w:sz w:val="20"/>
          <w:szCs w:val="20"/>
        </w:rPr>
      </w:pPr>
      <w:r w:rsidRPr="00971E0D">
        <w:rPr>
          <w:rFonts w:ascii="Arial" w:hAnsi="Arial" w:cs="Arial"/>
          <w:i/>
          <w:sz w:val="20"/>
          <w:szCs w:val="20"/>
        </w:rPr>
        <w:t xml:space="preserve">Von </w:t>
      </w:r>
      <w:r w:rsidR="00D05880" w:rsidRPr="00971E0D">
        <w:rPr>
          <w:rFonts w:ascii="Arial" w:hAnsi="Arial" w:cs="Arial"/>
          <w:i/>
          <w:sz w:val="20"/>
          <w:szCs w:val="20"/>
        </w:rPr>
        <w:t>Adrian Wüthrich, Präsident Travail.Suisse</w:t>
      </w:r>
    </w:p>
    <w:p w:rsidR="00D05880" w:rsidRDefault="00D0588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A961E2" w:rsidRDefault="004D3F04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Titel </w:t>
      </w:r>
      <w:r w:rsidR="00ED1DA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</w:t>
      </w:r>
      <w:r w:rsidR="00680A40">
        <w:rPr>
          <w:rFonts w:ascii="Arial" w:hAnsi="Arial" w:cs="Arial"/>
          <w:sz w:val="20"/>
          <w:szCs w:val="20"/>
        </w:rPr>
        <w:t xml:space="preserve"> neuen Travail.Suisse-Positionspapier, </w:t>
      </w:r>
      <w:r w:rsidR="00680A40" w:rsidRPr="00633627">
        <w:rPr>
          <w:rFonts w:ascii="Arial" w:hAnsi="Arial" w:cs="Arial"/>
          <w:i/>
          <w:sz w:val="20"/>
          <w:szCs w:val="20"/>
        </w:rPr>
        <w:t>„Ein starker Service public: Grundlage der wirtschaftlichen, sozialen und ökologischen Entwicklung der Schweiz“,</w:t>
      </w:r>
      <w:r>
        <w:rPr>
          <w:rFonts w:ascii="Arial" w:hAnsi="Arial" w:cs="Arial"/>
          <w:sz w:val="20"/>
          <w:szCs w:val="20"/>
        </w:rPr>
        <w:t xml:space="preserve"> </w:t>
      </w:r>
      <w:r w:rsidR="007C6FBE">
        <w:rPr>
          <w:rFonts w:ascii="Arial" w:hAnsi="Arial" w:cs="Arial"/>
          <w:sz w:val="20"/>
          <w:szCs w:val="20"/>
        </w:rPr>
        <w:t>bringt den Inhalt auf den Punkt</w:t>
      </w:r>
      <w:r>
        <w:rPr>
          <w:rFonts w:ascii="Arial" w:hAnsi="Arial" w:cs="Arial"/>
          <w:sz w:val="20"/>
          <w:szCs w:val="20"/>
        </w:rPr>
        <w:t xml:space="preserve">: Der Service public ist </w:t>
      </w:r>
      <w:r w:rsidR="000C3B3E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Grundlage</w:t>
      </w:r>
      <w:r w:rsidR="000C3B3E">
        <w:rPr>
          <w:rFonts w:ascii="Arial" w:hAnsi="Arial" w:cs="Arial"/>
          <w:sz w:val="20"/>
          <w:szCs w:val="20"/>
        </w:rPr>
        <w:t xml:space="preserve"> einer modern und effizient funktionierenden Schweiz und somit entscheidend</w:t>
      </w:r>
      <w:r>
        <w:rPr>
          <w:rFonts w:ascii="Arial" w:hAnsi="Arial" w:cs="Arial"/>
          <w:sz w:val="20"/>
          <w:szCs w:val="20"/>
        </w:rPr>
        <w:t xml:space="preserve"> für </w:t>
      </w:r>
      <w:r w:rsidR="000C3B3E">
        <w:rPr>
          <w:rFonts w:ascii="Arial" w:hAnsi="Arial" w:cs="Arial"/>
          <w:sz w:val="20"/>
          <w:szCs w:val="20"/>
        </w:rPr>
        <w:t xml:space="preserve">ihre </w:t>
      </w:r>
      <w:r>
        <w:rPr>
          <w:rFonts w:ascii="Arial" w:hAnsi="Arial" w:cs="Arial"/>
          <w:sz w:val="20"/>
          <w:szCs w:val="20"/>
        </w:rPr>
        <w:t>wirtschaftliche, soziale und öko</w:t>
      </w:r>
      <w:r w:rsidR="000C3B3E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ogische Entwick</w:t>
      </w:r>
      <w:r w:rsidR="000C3B3E">
        <w:rPr>
          <w:rFonts w:ascii="Arial" w:hAnsi="Arial" w:cs="Arial"/>
          <w:sz w:val="20"/>
          <w:szCs w:val="20"/>
        </w:rPr>
        <w:t>lung. Alle Bewohnerinnen und Bewohner sollen zu erschwinglichen Preisen qualitativ gute Leistung</w:t>
      </w:r>
      <w:r w:rsidR="00C712C8">
        <w:rPr>
          <w:rFonts w:ascii="Arial" w:hAnsi="Arial" w:cs="Arial"/>
          <w:sz w:val="20"/>
          <w:szCs w:val="20"/>
        </w:rPr>
        <w:t>en</w:t>
      </w:r>
      <w:r w:rsidR="000C3B3E">
        <w:rPr>
          <w:rFonts w:ascii="Arial" w:hAnsi="Arial" w:cs="Arial"/>
          <w:sz w:val="20"/>
          <w:szCs w:val="20"/>
        </w:rPr>
        <w:t xml:space="preserve"> verlässlich in Anspruch nehmen</w:t>
      </w:r>
      <w:r w:rsidR="007C6FBE">
        <w:rPr>
          <w:rFonts w:ascii="Arial" w:hAnsi="Arial" w:cs="Arial"/>
          <w:sz w:val="20"/>
          <w:szCs w:val="20"/>
        </w:rPr>
        <w:t xml:space="preserve"> können</w:t>
      </w:r>
      <w:r w:rsidR="000C3B3E">
        <w:rPr>
          <w:rFonts w:ascii="Arial" w:hAnsi="Arial" w:cs="Arial"/>
          <w:sz w:val="20"/>
          <w:szCs w:val="20"/>
        </w:rPr>
        <w:t>.</w:t>
      </w:r>
      <w:r w:rsidR="007C6FBE">
        <w:rPr>
          <w:rFonts w:ascii="Arial" w:hAnsi="Arial" w:cs="Arial"/>
          <w:sz w:val="20"/>
          <w:szCs w:val="20"/>
        </w:rPr>
        <w:t xml:space="preserve"> Der</w:t>
      </w:r>
      <w:r w:rsidR="000C3B3E">
        <w:rPr>
          <w:rFonts w:ascii="Arial" w:hAnsi="Arial" w:cs="Arial"/>
          <w:sz w:val="20"/>
          <w:szCs w:val="20"/>
        </w:rPr>
        <w:t xml:space="preserve"> Service public soll </w:t>
      </w:r>
      <w:r w:rsidR="007C6FBE">
        <w:rPr>
          <w:rFonts w:ascii="Arial" w:hAnsi="Arial" w:cs="Arial"/>
          <w:sz w:val="20"/>
          <w:szCs w:val="20"/>
        </w:rPr>
        <w:t xml:space="preserve">aber </w:t>
      </w:r>
      <w:r w:rsidR="000C3B3E">
        <w:rPr>
          <w:rFonts w:ascii="Arial" w:hAnsi="Arial" w:cs="Arial"/>
          <w:sz w:val="20"/>
          <w:szCs w:val="20"/>
        </w:rPr>
        <w:t xml:space="preserve">nicht unter Heimatschutz stehen. </w:t>
      </w:r>
      <w:r w:rsidR="007C6FBE">
        <w:rPr>
          <w:rFonts w:ascii="Arial" w:hAnsi="Arial" w:cs="Arial"/>
          <w:sz w:val="20"/>
          <w:szCs w:val="20"/>
        </w:rPr>
        <w:t xml:space="preserve">Der Leistungsumfang ist periodisch zu prüfen und den Bedürfnissen anzupassen. </w:t>
      </w:r>
      <w:r w:rsidR="00482492">
        <w:rPr>
          <w:rFonts w:ascii="Arial" w:hAnsi="Arial" w:cs="Arial"/>
          <w:sz w:val="20"/>
          <w:szCs w:val="20"/>
        </w:rPr>
        <w:t>Der</w:t>
      </w:r>
      <w:r w:rsidR="00ED1DA7">
        <w:rPr>
          <w:rFonts w:ascii="Arial" w:hAnsi="Arial" w:cs="Arial"/>
          <w:sz w:val="20"/>
          <w:szCs w:val="20"/>
        </w:rPr>
        <w:t xml:space="preserve"> digitale </w:t>
      </w:r>
      <w:r w:rsidR="00482492">
        <w:rPr>
          <w:rFonts w:ascii="Arial" w:hAnsi="Arial" w:cs="Arial"/>
          <w:sz w:val="20"/>
          <w:szCs w:val="20"/>
        </w:rPr>
        <w:t xml:space="preserve">Wandel </w:t>
      </w:r>
      <w:r w:rsidR="00680A40">
        <w:rPr>
          <w:rFonts w:ascii="Arial" w:hAnsi="Arial" w:cs="Arial"/>
          <w:sz w:val="20"/>
          <w:szCs w:val="20"/>
        </w:rPr>
        <w:t>erfasst auch den Service public</w:t>
      </w:r>
      <w:r w:rsidR="00482492">
        <w:rPr>
          <w:rFonts w:ascii="Arial" w:hAnsi="Arial" w:cs="Arial"/>
          <w:sz w:val="20"/>
          <w:szCs w:val="20"/>
        </w:rPr>
        <w:t>.</w:t>
      </w:r>
      <w:r w:rsidR="00680A40">
        <w:rPr>
          <w:rFonts w:ascii="Arial" w:hAnsi="Arial" w:cs="Arial"/>
          <w:sz w:val="20"/>
          <w:szCs w:val="20"/>
        </w:rPr>
        <w:t xml:space="preserve"> </w:t>
      </w:r>
      <w:r w:rsidR="007C6FBE">
        <w:rPr>
          <w:rFonts w:ascii="Arial" w:hAnsi="Arial" w:cs="Arial"/>
          <w:sz w:val="20"/>
          <w:szCs w:val="20"/>
        </w:rPr>
        <w:t xml:space="preserve">Zu oft wird bei diesen Diskussionen nur an Abbau und Privatisierungen gedacht. </w:t>
      </w:r>
      <w:r w:rsidR="00680A40">
        <w:rPr>
          <w:rFonts w:ascii="Arial" w:hAnsi="Arial" w:cs="Arial"/>
          <w:sz w:val="20"/>
          <w:szCs w:val="20"/>
        </w:rPr>
        <w:t xml:space="preserve">Travail.Suisse wehrt sich gegen </w:t>
      </w:r>
      <w:r w:rsidR="000C3B3E">
        <w:rPr>
          <w:rFonts w:ascii="Arial" w:hAnsi="Arial" w:cs="Arial"/>
          <w:sz w:val="20"/>
          <w:szCs w:val="20"/>
        </w:rPr>
        <w:t>Experime</w:t>
      </w:r>
      <w:r w:rsidR="005E7D86">
        <w:rPr>
          <w:rFonts w:ascii="Arial" w:hAnsi="Arial" w:cs="Arial"/>
          <w:sz w:val="20"/>
          <w:szCs w:val="20"/>
        </w:rPr>
        <w:t>nte und</w:t>
      </w:r>
      <w:r w:rsidR="00680A40">
        <w:rPr>
          <w:rFonts w:ascii="Arial" w:hAnsi="Arial" w:cs="Arial"/>
          <w:sz w:val="20"/>
          <w:szCs w:val="20"/>
        </w:rPr>
        <w:t xml:space="preserve"> fordert die Politik auf,</w:t>
      </w:r>
      <w:r w:rsidR="005E7D86">
        <w:rPr>
          <w:rFonts w:ascii="Arial" w:hAnsi="Arial" w:cs="Arial"/>
          <w:sz w:val="20"/>
          <w:szCs w:val="20"/>
        </w:rPr>
        <w:t xml:space="preserve"> den Umfang </w:t>
      </w:r>
      <w:r w:rsidR="00482492">
        <w:rPr>
          <w:rFonts w:ascii="Arial" w:hAnsi="Arial" w:cs="Arial"/>
          <w:sz w:val="20"/>
          <w:szCs w:val="20"/>
        </w:rPr>
        <w:t xml:space="preserve">der Service-public-Leistungen </w:t>
      </w:r>
      <w:r w:rsidR="005E7D86">
        <w:rPr>
          <w:rFonts w:ascii="Arial" w:hAnsi="Arial" w:cs="Arial"/>
          <w:sz w:val="20"/>
          <w:szCs w:val="20"/>
        </w:rPr>
        <w:t>weiter</w:t>
      </w:r>
      <w:r w:rsidR="00680A40">
        <w:rPr>
          <w:rFonts w:ascii="Arial" w:hAnsi="Arial" w:cs="Arial"/>
          <w:sz w:val="20"/>
          <w:szCs w:val="20"/>
        </w:rPr>
        <w:t>zu</w:t>
      </w:r>
      <w:r w:rsidR="005E7D86">
        <w:rPr>
          <w:rFonts w:ascii="Arial" w:hAnsi="Arial" w:cs="Arial"/>
          <w:sz w:val="20"/>
          <w:szCs w:val="20"/>
        </w:rPr>
        <w:t xml:space="preserve">denken. </w:t>
      </w:r>
    </w:p>
    <w:p w:rsidR="005E7D86" w:rsidRDefault="005E7D8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E7D86" w:rsidRPr="00651540" w:rsidRDefault="00680A40" w:rsidP="00A961E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Forderung 1:</w:t>
      </w:r>
      <w:r w:rsidR="00651540" w:rsidRPr="00651540">
        <w:rPr>
          <w:rFonts w:ascii="Arial" w:hAnsi="Arial" w:cs="Arial"/>
          <w:b/>
          <w:sz w:val="20"/>
          <w:szCs w:val="20"/>
        </w:rPr>
        <w:t xml:space="preserve"> </w:t>
      </w:r>
      <w:r w:rsidR="005E7D86" w:rsidRPr="00651540">
        <w:rPr>
          <w:rFonts w:ascii="Arial" w:hAnsi="Arial" w:cs="Arial"/>
          <w:b/>
          <w:sz w:val="20"/>
          <w:szCs w:val="20"/>
        </w:rPr>
        <w:t>Keine Privatisierungs-Risiken eingehen</w:t>
      </w:r>
    </w:p>
    <w:p w:rsidR="005E7D86" w:rsidRDefault="005E7D8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E7D86" w:rsidRDefault="005E7D86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Liberalisierungen und Privatisierungen können nur akzeptiert werden, wenn dadurch keine Risiken für das Angebot des Service public entstehen oder diese beherrschbar sind. </w:t>
      </w:r>
      <w:r w:rsidR="00AD0659">
        <w:rPr>
          <w:rFonts w:ascii="Arial" w:hAnsi="Arial" w:cs="Arial"/>
          <w:sz w:val="20"/>
          <w:szCs w:val="20"/>
        </w:rPr>
        <w:t xml:space="preserve">Bei </w:t>
      </w:r>
      <w:r w:rsidR="00482492">
        <w:rPr>
          <w:rFonts w:ascii="Arial" w:hAnsi="Arial" w:cs="Arial"/>
          <w:sz w:val="20"/>
          <w:szCs w:val="20"/>
        </w:rPr>
        <w:t xml:space="preserve">allen </w:t>
      </w:r>
      <w:r w:rsidR="00AD0659">
        <w:rPr>
          <w:rFonts w:ascii="Arial" w:hAnsi="Arial" w:cs="Arial"/>
          <w:sz w:val="20"/>
          <w:szCs w:val="20"/>
        </w:rPr>
        <w:t xml:space="preserve">Unternehmen des Service public sollen Gesamtarbeitsverträge </w:t>
      </w:r>
      <w:r w:rsidR="00482492">
        <w:rPr>
          <w:rFonts w:ascii="Arial" w:hAnsi="Arial" w:cs="Arial"/>
          <w:sz w:val="20"/>
          <w:szCs w:val="20"/>
        </w:rPr>
        <w:t>mit den Sozialpartnern abgeschlossen werden</w:t>
      </w:r>
      <w:r w:rsidR="00AD0659">
        <w:rPr>
          <w:rFonts w:ascii="Arial" w:hAnsi="Arial" w:cs="Arial"/>
          <w:sz w:val="20"/>
          <w:szCs w:val="20"/>
        </w:rPr>
        <w:t>.</w:t>
      </w:r>
      <w:r w:rsidR="00482492">
        <w:rPr>
          <w:rFonts w:ascii="Arial" w:hAnsi="Arial" w:cs="Arial"/>
          <w:sz w:val="20"/>
          <w:szCs w:val="20"/>
        </w:rPr>
        <w:t xml:space="preserve"> Die Arbeitsbedingungen müssen überdurchschnittlich </w:t>
      </w:r>
      <w:r w:rsidR="00680A40">
        <w:rPr>
          <w:rFonts w:ascii="Arial" w:hAnsi="Arial" w:cs="Arial"/>
          <w:sz w:val="20"/>
          <w:szCs w:val="20"/>
        </w:rPr>
        <w:t xml:space="preserve">gut </w:t>
      </w:r>
      <w:r w:rsidR="00482492">
        <w:rPr>
          <w:rFonts w:ascii="Arial" w:hAnsi="Arial" w:cs="Arial"/>
          <w:sz w:val="20"/>
          <w:szCs w:val="20"/>
        </w:rPr>
        <w:t>sein und den Arbeitsfrieden garantieren.</w:t>
      </w:r>
      <w:r w:rsidR="00AD06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Privatisierungen aus ideologischen Gründen sind abzulehnen. </w:t>
      </w:r>
      <w:r w:rsidR="00651540">
        <w:rPr>
          <w:rFonts w:ascii="Arial" w:hAnsi="Arial" w:cs="Arial"/>
          <w:sz w:val="20"/>
          <w:szCs w:val="20"/>
        </w:rPr>
        <w:t xml:space="preserve">Der Staat – Bund, Kantone und Gemeinden – müssen den Service public gewährleisten. </w:t>
      </w:r>
      <w:r w:rsidR="00680A40">
        <w:rPr>
          <w:rFonts w:ascii="Arial" w:hAnsi="Arial" w:cs="Arial"/>
          <w:sz w:val="20"/>
          <w:szCs w:val="20"/>
        </w:rPr>
        <w:t xml:space="preserve">Die diskutieren Steuerausfälle etwa durch die </w:t>
      </w:r>
      <w:r w:rsidR="00651540">
        <w:rPr>
          <w:rFonts w:ascii="Arial" w:hAnsi="Arial" w:cs="Arial"/>
          <w:sz w:val="20"/>
          <w:szCs w:val="20"/>
        </w:rPr>
        <w:t>Steuervorlage</w:t>
      </w:r>
      <w:r w:rsidR="00C712C8">
        <w:rPr>
          <w:rFonts w:ascii="Arial" w:hAnsi="Arial" w:cs="Arial"/>
          <w:sz w:val="20"/>
          <w:szCs w:val="20"/>
        </w:rPr>
        <w:t xml:space="preserve"> </w:t>
      </w:r>
      <w:r w:rsidR="00651540">
        <w:rPr>
          <w:rFonts w:ascii="Arial" w:hAnsi="Arial" w:cs="Arial"/>
          <w:sz w:val="20"/>
          <w:szCs w:val="20"/>
        </w:rPr>
        <w:t xml:space="preserve">17, </w:t>
      </w:r>
      <w:r w:rsidR="00680A40">
        <w:rPr>
          <w:rFonts w:ascii="Arial" w:hAnsi="Arial" w:cs="Arial"/>
          <w:sz w:val="20"/>
          <w:szCs w:val="20"/>
        </w:rPr>
        <w:t xml:space="preserve">die Abschaffung </w:t>
      </w:r>
      <w:r w:rsidR="00C712C8">
        <w:rPr>
          <w:rFonts w:ascii="Arial" w:hAnsi="Arial" w:cs="Arial"/>
          <w:sz w:val="20"/>
          <w:szCs w:val="20"/>
        </w:rPr>
        <w:t xml:space="preserve">der </w:t>
      </w:r>
      <w:r w:rsidR="00680A40">
        <w:rPr>
          <w:rFonts w:ascii="Arial" w:hAnsi="Arial" w:cs="Arial"/>
          <w:sz w:val="20"/>
          <w:szCs w:val="20"/>
        </w:rPr>
        <w:t xml:space="preserve">Stempelsteuer oder die Individualbesteuerung </w:t>
      </w:r>
      <w:r w:rsidR="00651540">
        <w:rPr>
          <w:rFonts w:ascii="Arial" w:hAnsi="Arial" w:cs="Arial"/>
          <w:sz w:val="20"/>
          <w:szCs w:val="20"/>
        </w:rPr>
        <w:t>dürfen n</w:t>
      </w:r>
      <w:r w:rsidR="00680A40">
        <w:rPr>
          <w:rFonts w:ascii="Arial" w:hAnsi="Arial" w:cs="Arial"/>
          <w:sz w:val="20"/>
          <w:szCs w:val="20"/>
        </w:rPr>
        <w:t xml:space="preserve">icht zu einem Abbau von Service </w:t>
      </w:r>
      <w:r w:rsidR="00651540">
        <w:rPr>
          <w:rFonts w:ascii="Arial" w:hAnsi="Arial" w:cs="Arial"/>
          <w:sz w:val="20"/>
          <w:szCs w:val="20"/>
        </w:rPr>
        <w:t>public-Leistungen führen.</w:t>
      </w: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5000EF" w:rsidRDefault="005000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51540" w:rsidRPr="00AD0659" w:rsidRDefault="00680A40" w:rsidP="00A961E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Forderung 2:</w:t>
      </w:r>
      <w:r w:rsidR="00651540" w:rsidRPr="00AD0659">
        <w:rPr>
          <w:rFonts w:ascii="Arial" w:hAnsi="Arial" w:cs="Arial"/>
          <w:b/>
          <w:sz w:val="20"/>
          <w:szCs w:val="20"/>
        </w:rPr>
        <w:t xml:space="preserve"> </w:t>
      </w:r>
      <w:r w:rsidR="00AD0659" w:rsidRPr="00AD0659">
        <w:rPr>
          <w:rFonts w:ascii="Arial" w:hAnsi="Arial" w:cs="Arial"/>
          <w:b/>
          <w:sz w:val="20"/>
          <w:szCs w:val="20"/>
        </w:rPr>
        <w:t xml:space="preserve">Rahmengesetz für Betreuungsinfrastruktur </w:t>
      </w:r>
      <w:r w:rsidR="00B96E15" w:rsidRPr="00AD0659">
        <w:rPr>
          <w:rFonts w:ascii="Arial" w:hAnsi="Arial" w:cs="Arial"/>
          <w:b/>
          <w:sz w:val="20"/>
          <w:szCs w:val="20"/>
        </w:rPr>
        <w:t xml:space="preserve">für Kinder und ältere Menschen </w:t>
      </w:r>
    </w:p>
    <w:p w:rsidR="00AD0659" w:rsidRDefault="00AD0659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B96E15" w:rsidRDefault="006515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 Schweiz steht durch die Alter</w:t>
      </w:r>
      <w:r w:rsidR="00AD0659">
        <w:rPr>
          <w:rFonts w:ascii="Arial" w:hAnsi="Arial" w:cs="Arial"/>
          <w:sz w:val="20"/>
          <w:szCs w:val="20"/>
        </w:rPr>
        <w:t xml:space="preserve">ung der Gesellschaft und den Fachkräftemängel vor grossen Herausforderungen. </w:t>
      </w:r>
      <w:r w:rsidR="00633627">
        <w:rPr>
          <w:rFonts w:ascii="Arial" w:hAnsi="Arial" w:cs="Arial"/>
          <w:sz w:val="20"/>
          <w:szCs w:val="20"/>
        </w:rPr>
        <w:t xml:space="preserve">Die Care-Economy muss vor diesem Hintergrund zu einem neuen Bereich des Service public werden. </w:t>
      </w:r>
      <w:r w:rsidR="00AD0659">
        <w:rPr>
          <w:rFonts w:ascii="Arial" w:hAnsi="Arial" w:cs="Arial"/>
          <w:sz w:val="20"/>
          <w:szCs w:val="20"/>
        </w:rPr>
        <w:t>Die Vereinbarkeit von Beruf und Familie muss durch ein staatliches Angebot an Betreuungse</w:t>
      </w:r>
      <w:r w:rsidR="00482492">
        <w:rPr>
          <w:rFonts w:ascii="Arial" w:hAnsi="Arial" w:cs="Arial"/>
          <w:sz w:val="20"/>
          <w:szCs w:val="20"/>
        </w:rPr>
        <w:t xml:space="preserve">inrichtungen verbessert werden. </w:t>
      </w:r>
      <w:r w:rsidR="00633627">
        <w:rPr>
          <w:rFonts w:ascii="Arial" w:hAnsi="Arial" w:cs="Arial"/>
          <w:sz w:val="20"/>
          <w:szCs w:val="20"/>
        </w:rPr>
        <w:t xml:space="preserve">Diese Leistungen müssen wie jene der Post im ganzen Land zur Verfügung stehen, </w:t>
      </w:r>
      <w:r w:rsidR="00482492">
        <w:rPr>
          <w:rFonts w:ascii="Arial" w:hAnsi="Arial" w:cs="Arial"/>
          <w:sz w:val="20"/>
          <w:szCs w:val="20"/>
        </w:rPr>
        <w:t>damit alle Familien</w:t>
      </w:r>
      <w:r w:rsidR="00680A40">
        <w:rPr>
          <w:rFonts w:ascii="Arial" w:hAnsi="Arial" w:cs="Arial"/>
          <w:sz w:val="20"/>
          <w:szCs w:val="20"/>
        </w:rPr>
        <w:t xml:space="preserve"> von Kindern</w:t>
      </w:r>
      <w:r w:rsidR="00482492">
        <w:rPr>
          <w:rFonts w:ascii="Arial" w:hAnsi="Arial" w:cs="Arial"/>
          <w:sz w:val="20"/>
          <w:szCs w:val="20"/>
        </w:rPr>
        <w:t xml:space="preserve"> im Vorschulalter </w:t>
      </w:r>
      <w:r w:rsidR="00680A40">
        <w:rPr>
          <w:rFonts w:ascii="Arial" w:hAnsi="Arial" w:cs="Arial"/>
          <w:sz w:val="20"/>
          <w:szCs w:val="20"/>
        </w:rPr>
        <w:t>oder</w:t>
      </w:r>
      <w:r w:rsidR="00482492">
        <w:rPr>
          <w:rFonts w:ascii="Arial" w:hAnsi="Arial" w:cs="Arial"/>
          <w:sz w:val="20"/>
          <w:szCs w:val="20"/>
        </w:rPr>
        <w:t xml:space="preserve"> </w:t>
      </w:r>
      <w:r w:rsidR="00680A40">
        <w:rPr>
          <w:rFonts w:ascii="Arial" w:hAnsi="Arial" w:cs="Arial"/>
          <w:sz w:val="20"/>
          <w:szCs w:val="20"/>
        </w:rPr>
        <w:t>in</w:t>
      </w:r>
      <w:r w:rsidR="00482492">
        <w:rPr>
          <w:rFonts w:ascii="Arial" w:hAnsi="Arial" w:cs="Arial"/>
          <w:sz w:val="20"/>
          <w:szCs w:val="20"/>
        </w:rPr>
        <w:t xml:space="preserve"> der obligatorischen Schulzeit </w:t>
      </w:r>
      <w:r w:rsidR="0047696D">
        <w:rPr>
          <w:rFonts w:ascii="Arial" w:hAnsi="Arial" w:cs="Arial"/>
          <w:sz w:val="20"/>
          <w:szCs w:val="20"/>
        </w:rPr>
        <w:t>diese Angebote nutzen können</w:t>
      </w:r>
      <w:r w:rsidR="00680A40">
        <w:rPr>
          <w:rFonts w:ascii="Arial" w:hAnsi="Arial" w:cs="Arial"/>
          <w:sz w:val="20"/>
          <w:szCs w:val="20"/>
        </w:rPr>
        <w:t xml:space="preserve"> - ohne auf den Goodwill des Arbeitgebers angewiesen zu sein</w:t>
      </w:r>
      <w:r w:rsidR="0047696D">
        <w:rPr>
          <w:rFonts w:ascii="Arial" w:hAnsi="Arial" w:cs="Arial"/>
          <w:sz w:val="20"/>
          <w:szCs w:val="20"/>
        </w:rPr>
        <w:t xml:space="preserve">. </w:t>
      </w:r>
      <w:r w:rsidR="00B41AF8">
        <w:rPr>
          <w:rFonts w:ascii="Arial" w:hAnsi="Arial" w:cs="Arial"/>
          <w:sz w:val="20"/>
          <w:szCs w:val="20"/>
        </w:rPr>
        <w:t xml:space="preserve">Auch </w:t>
      </w:r>
      <w:r w:rsidR="00B41AF8">
        <w:rPr>
          <w:rFonts w:ascii="Arial" w:hAnsi="Arial" w:cs="Arial"/>
          <w:sz w:val="20"/>
          <w:szCs w:val="20"/>
        </w:rPr>
        <w:t xml:space="preserve">ein Angebot für die Entlastung von pflegenden und betreuenden Angehörigen </w:t>
      </w:r>
      <w:r w:rsidR="00B41AF8">
        <w:rPr>
          <w:rFonts w:ascii="Arial" w:hAnsi="Arial" w:cs="Arial"/>
          <w:sz w:val="20"/>
          <w:szCs w:val="20"/>
        </w:rPr>
        <w:t xml:space="preserve">gehört </w:t>
      </w:r>
      <w:r w:rsidR="00B41AF8">
        <w:rPr>
          <w:rFonts w:ascii="Arial" w:hAnsi="Arial" w:cs="Arial"/>
          <w:sz w:val="20"/>
          <w:szCs w:val="20"/>
        </w:rPr>
        <w:t>zum Service public, damit auch ihre Aufgabe mit dem Beruf vereinbar ist (Spitex, Altersheime, Tagesheime etc.).</w:t>
      </w:r>
      <w:r w:rsidR="00633627">
        <w:rPr>
          <w:rFonts w:ascii="Arial" w:hAnsi="Arial" w:cs="Arial"/>
          <w:sz w:val="20"/>
          <w:szCs w:val="20"/>
        </w:rPr>
        <w:t xml:space="preserve"> </w:t>
      </w:r>
      <w:r w:rsidR="00B41AF8">
        <w:rPr>
          <w:rFonts w:ascii="Arial" w:hAnsi="Arial" w:cs="Arial"/>
          <w:sz w:val="20"/>
          <w:szCs w:val="20"/>
        </w:rPr>
        <w:t xml:space="preserve">Die aktuelle Anschubfinanzierung des Bundes soll </w:t>
      </w:r>
      <w:r w:rsidR="00B41AF8">
        <w:rPr>
          <w:rFonts w:ascii="Arial" w:hAnsi="Arial" w:cs="Arial"/>
          <w:sz w:val="20"/>
          <w:szCs w:val="20"/>
        </w:rPr>
        <w:t xml:space="preserve">deshalb </w:t>
      </w:r>
      <w:r w:rsidR="00B41AF8">
        <w:rPr>
          <w:rFonts w:ascii="Arial" w:hAnsi="Arial" w:cs="Arial"/>
          <w:sz w:val="20"/>
          <w:szCs w:val="20"/>
        </w:rPr>
        <w:t xml:space="preserve">in ein Rahmengesetz für die Infrastruktur zur familienexternen Betreuung von Kindern und älterer hilfsbedürftiger Personen überführt werden. </w:t>
      </w:r>
    </w:p>
    <w:p w:rsidR="0047696D" w:rsidRDefault="0047696D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680A40" w:rsidRDefault="00680A40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F6602D" w:rsidRPr="00F6602D" w:rsidRDefault="00680A40" w:rsidP="00A961E2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Forderung 3:</w:t>
      </w:r>
      <w:r w:rsidR="00C05F21">
        <w:rPr>
          <w:rFonts w:ascii="Arial" w:hAnsi="Arial" w:cs="Arial"/>
          <w:b/>
          <w:sz w:val="20"/>
          <w:szCs w:val="20"/>
        </w:rPr>
        <w:t xml:space="preserve"> Audiovisueller Service public auch im Internet </w:t>
      </w:r>
      <w:r w:rsidR="00F6602D" w:rsidRPr="00F6602D">
        <w:rPr>
          <w:rFonts w:ascii="Arial" w:hAnsi="Arial" w:cs="Arial"/>
          <w:b/>
          <w:sz w:val="20"/>
          <w:szCs w:val="20"/>
        </w:rPr>
        <w:t xml:space="preserve"> </w:t>
      </w:r>
    </w:p>
    <w:p w:rsidR="00CA5305" w:rsidRDefault="00CA5305" w:rsidP="00A961E2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21394" w:rsidRPr="00DC5E9A" w:rsidRDefault="00C05F21" w:rsidP="00842366">
      <w:pPr>
        <w:spacing w:after="0" w:line="300" w:lineRule="exac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Mit der NoBillag-Initiative wird intensiv über den audiovisuellen Service public diskutiert. Im Kern geht es um dessen Abschaffung: Nur noch der Markt sol</w:t>
      </w:r>
      <w:r w:rsidR="0018086B">
        <w:rPr>
          <w:rFonts w:ascii="Arial" w:hAnsi="Arial" w:cs="Arial"/>
          <w:sz w:val="20"/>
          <w:szCs w:val="20"/>
        </w:rPr>
        <w:t xml:space="preserve">l über das Angebot entscheiden. </w:t>
      </w:r>
      <w:r w:rsidR="00971E0D" w:rsidRPr="000B5B76">
        <w:rPr>
          <w:rFonts w:ascii="Arial" w:hAnsi="Arial" w:cs="Arial"/>
          <w:sz w:val="20"/>
          <w:szCs w:val="20"/>
        </w:rPr>
        <w:t xml:space="preserve">Was mit freier und objektiver Berichterstattung passieren kann, wenn sie ganz und ausschliesslich dem freien Markt überlassen wird, haben die Diskussionen rund um die Schweizerische Depeschenagentur sda jüngst gezeigt: Ein CEO, </w:t>
      </w:r>
      <w:r w:rsidR="00DE4BC2" w:rsidRPr="000B5B76">
        <w:rPr>
          <w:rFonts w:ascii="Arial" w:hAnsi="Arial" w:cs="Arial"/>
          <w:sz w:val="20"/>
          <w:szCs w:val="20"/>
        </w:rPr>
        <w:t xml:space="preserve">der </w:t>
      </w:r>
      <w:r w:rsidR="00971E0D" w:rsidRPr="000B5B76">
        <w:rPr>
          <w:rFonts w:ascii="Arial" w:hAnsi="Arial" w:cs="Arial"/>
          <w:sz w:val="20"/>
          <w:szCs w:val="20"/>
        </w:rPr>
        <w:t>sage und schreibe nach mehr als elf Jahren im Amt überhaupt das erste Mal mit seinen Kunden spricht, danach in einer Hauruck-Übung den Profit über alles stellt und dafür Stellenabbau betreibt mit miserablen Sozialplänen. Das Vertrauen, dass der freie Markt im Journalismus gut funkt</w:t>
      </w:r>
      <w:r w:rsidR="00DE4BC2" w:rsidRPr="000B5B76">
        <w:rPr>
          <w:rFonts w:ascii="Arial" w:hAnsi="Arial" w:cs="Arial"/>
          <w:sz w:val="20"/>
          <w:szCs w:val="20"/>
        </w:rPr>
        <w:t>i</w:t>
      </w:r>
      <w:r w:rsidR="00971E0D" w:rsidRPr="000B5B76">
        <w:rPr>
          <w:rFonts w:ascii="Arial" w:hAnsi="Arial" w:cs="Arial"/>
          <w:sz w:val="20"/>
          <w:szCs w:val="20"/>
        </w:rPr>
        <w:t xml:space="preserve">oniert, hat </w:t>
      </w:r>
      <w:r w:rsidR="00EC064C" w:rsidRPr="000B5B76">
        <w:rPr>
          <w:rFonts w:ascii="Arial" w:hAnsi="Arial" w:cs="Arial"/>
          <w:sz w:val="20"/>
          <w:szCs w:val="20"/>
        </w:rPr>
        <w:t xml:space="preserve">mehr als gelitten. Travail.Suisse </w:t>
      </w:r>
      <w:r w:rsidR="0018086B" w:rsidRPr="000B5B76">
        <w:rPr>
          <w:rFonts w:ascii="Arial" w:hAnsi="Arial" w:cs="Arial"/>
          <w:sz w:val="20"/>
          <w:szCs w:val="20"/>
        </w:rPr>
        <w:t xml:space="preserve">lehnt </w:t>
      </w:r>
      <w:r w:rsidR="00EC064C" w:rsidRPr="000B5B76">
        <w:rPr>
          <w:rFonts w:ascii="Arial" w:hAnsi="Arial" w:cs="Arial"/>
          <w:sz w:val="20"/>
          <w:szCs w:val="20"/>
        </w:rPr>
        <w:t xml:space="preserve">also </w:t>
      </w:r>
      <w:r w:rsidR="0018086B" w:rsidRPr="000B5B76">
        <w:rPr>
          <w:rFonts w:ascii="Arial" w:hAnsi="Arial" w:cs="Arial"/>
          <w:sz w:val="20"/>
          <w:szCs w:val="20"/>
        </w:rPr>
        <w:t>die radikale NoBillag-Init</w:t>
      </w:r>
      <w:r w:rsidR="005000EF">
        <w:rPr>
          <w:rFonts w:ascii="Arial" w:hAnsi="Arial" w:cs="Arial"/>
          <w:sz w:val="20"/>
          <w:szCs w:val="20"/>
        </w:rPr>
        <w:t>i</w:t>
      </w:r>
      <w:r w:rsidR="0018086B" w:rsidRPr="000B5B76">
        <w:rPr>
          <w:rFonts w:ascii="Arial" w:hAnsi="Arial" w:cs="Arial"/>
          <w:sz w:val="20"/>
          <w:szCs w:val="20"/>
        </w:rPr>
        <w:t>ative</w:t>
      </w:r>
      <w:r w:rsidR="00EC064C" w:rsidRPr="000B5B76">
        <w:rPr>
          <w:rFonts w:ascii="Arial" w:hAnsi="Arial" w:cs="Arial"/>
          <w:sz w:val="20"/>
          <w:szCs w:val="20"/>
        </w:rPr>
        <w:t xml:space="preserve"> ganz</w:t>
      </w:r>
      <w:r w:rsidR="0018086B" w:rsidRPr="000B5B76">
        <w:rPr>
          <w:rFonts w:ascii="Arial" w:hAnsi="Arial" w:cs="Arial"/>
          <w:sz w:val="20"/>
          <w:szCs w:val="20"/>
        </w:rPr>
        <w:t xml:space="preserve"> klar ab. Der audiovisuelle</w:t>
      </w:r>
      <w:r w:rsidR="00842366" w:rsidRPr="000B5B76">
        <w:rPr>
          <w:rFonts w:ascii="Arial" w:hAnsi="Arial" w:cs="Arial"/>
          <w:sz w:val="20"/>
          <w:szCs w:val="20"/>
        </w:rPr>
        <w:t xml:space="preserve"> Service public muss vielmehr</w:t>
      </w:r>
      <w:r w:rsidR="00EC064C" w:rsidRPr="000B5B76">
        <w:rPr>
          <w:rFonts w:ascii="Arial" w:hAnsi="Arial" w:cs="Arial"/>
          <w:sz w:val="20"/>
          <w:szCs w:val="20"/>
        </w:rPr>
        <w:t xml:space="preserve"> gefestigt und</w:t>
      </w:r>
      <w:r w:rsidR="00842366">
        <w:rPr>
          <w:rFonts w:ascii="Arial" w:hAnsi="Arial" w:cs="Arial"/>
          <w:sz w:val="20"/>
          <w:szCs w:val="20"/>
        </w:rPr>
        <w:t xml:space="preserve"> mit</w:t>
      </w:r>
      <w:r w:rsidR="0018086B">
        <w:rPr>
          <w:rFonts w:ascii="Arial" w:hAnsi="Arial" w:cs="Arial"/>
          <w:sz w:val="20"/>
          <w:szCs w:val="20"/>
        </w:rPr>
        <w:t xml:space="preserve"> Angeboten im Internet ergänzt werden. </w:t>
      </w:r>
      <w:r w:rsidR="00842366">
        <w:rPr>
          <w:rFonts w:ascii="Arial" w:hAnsi="Arial" w:cs="Arial"/>
          <w:sz w:val="20"/>
          <w:szCs w:val="20"/>
        </w:rPr>
        <w:t>Mit</w:t>
      </w:r>
      <w:r w:rsidR="0018086B">
        <w:rPr>
          <w:rFonts w:ascii="Arial" w:hAnsi="Arial" w:cs="Arial"/>
          <w:sz w:val="20"/>
          <w:szCs w:val="20"/>
        </w:rPr>
        <w:t xml:space="preserve"> der neuen Konzession </w:t>
      </w:r>
      <w:r w:rsidR="008E1789">
        <w:rPr>
          <w:rFonts w:ascii="Arial" w:hAnsi="Arial" w:cs="Arial"/>
          <w:sz w:val="20"/>
          <w:szCs w:val="20"/>
        </w:rPr>
        <w:t xml:space="preserve">für die SRG SSR </w:t>
      </w:r>
      <w:r w:rsidR="00842366">
        <w:rPr>
          <w:rFonts w:ascii="Arial" w:hAnsi="Arial" w:cs="Arial"/>
          <w:sz w:val="20"/>
          <w:szCs w:val="20"/>
        </w:rPr>
        <w:t>und m</w:t>
      </w:r>
      <w:r w:rsidR="00865C1D">
        <w:rPr>
          <w:rFonts w:ascii="Arial" w:hAnsi="Arial" w:cs="Arial"/>
          <w:sz w:val="20"/>
          <w:szCs w:val="20"/>
        </w:rPr>
        <w:t>it dem neuen Mediengesetz muss der audiovisuelle Service public weiterentwickelt werden.</w:t>
      </w:r>
      <w:r w:rsidR="00DE4BC2">
        <w:rPr>
          <w:rFonts w:ascii="Arial" w:hAnsi="Arial" w:cs="Arial"/>
          <w:sz w:val="20"/>
          <w:szCs w:val="20"/>
        </w:rPr>
        <w:t xml:space="preserve"> </w:t>
      </w:r>
    </w:p>
    <w:p w:rsidR="00721394" w:rsidRDefault="00721394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92530F" w:rsidRDefault="0092530F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21394" w:rsidRPr="005000EF" w:rsidRDefault="00721394" w:rsidP="00721394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000EF">
        <w:rPr>
          <w:rFonts w:ascii="Arial" w:hAnsi="Arial" w:cs="Arial"/>
          <w:b/>
          <w:sz w:val="20"/>
          <w:szCs w:val="20"/>
        </w:rPr>
        <w:t>NoBillag-Initiative gefährdet Demokratie</w:t>
      </w:r>
      <w:r w:rsidR="0092530F" w:rsidRPr="005000EF">
        <w:rPr>
          <w:rFonts w:ascii="Arial" w:hAnsi="Arial" w:cs="Arial"/>
          <w:b/>
          <w:sz w:val="20"/>
          <w:szCs w:val="20"/>
        </w:rPr>
        <w:t xml:space="preserve"> </w:t>
      </w:r>
    </w:p>
    <w:p w:rsidR="00721394" w:rsidRPr="005000EF" w:rsidRDefault="00721394" w:rsidP="00721394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721394" w:rsidRDefault="00F42D05" w:rsidP="00842366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5000EF">
        <w:rPr>
          <w:rFonts w:ascii="Arial" w:hAnsi="Arial" w:cs="Arial"/>
          <w:sz w:val="20"/>
          <w:szCs w:val="20"/>
        </w:rPr>
        <w:t>Eine</w:t>
      </w:r>
      <w:r w:rsidR="00DE4BC2" w:rsidRPr="005000EF">
        <w:rPr>
          <w:rFonts w:ascii="Arial" w:hAnsi="Arial" w:cs="Arial"/>
          <w:sz w:val="20"/>
          <w:szCs w:val="20"/>
        </w:rPr>
        <w:t xml:space="preserve"> Diskussion über die SRG SSR und ihr Angebot ist </w:t>
      </w:r>
      <w:r w:rsidR="00721394" w:rsidRPr="005000EF">
        <w:rPr>
          <w:rFonts w:ascii="Arial" w:hAnsi="Arial" w:cs="Arial"/>
          <w:sz w:val="20"/>
          <w:szCs w:val="20"/>
        </w:rPr>
        <w:t xml:space="preserve">aber </w:t>
      </w:r>
      <w:r w:rsidR="00DE4BC2" w:rsidRPr="005000EF">
        <w:rPr>
          <w:rFonts w:ascii="Arial" w:hAnsi="Arial" w:cs="Arial"/>
          <w:sz w:val="20"/>
          <w:szCs w:val="20"/>
        </w:rPr>
        <w:t xml:space="preserve">nur möglich, wenn die NoBillag-Initiative abgelehnt wird. Ab 2019 werden </w:t>
      </w:r>
      <w:r w:rsidR="00721394" w:rsidRPr="005000EF">
        <w:rPr>
          <w:rFonts w:ascii="Arial" w:hAnsi="Arial" w:cs="Arial"/>
          <w:sz w:val="20"/>
          <w:szCs w:val="20"/>
        </w:rPr>
        <w:t xml:space="preserve">die </w:t>
      </w:r>
      <w:r w:rsidR="00DE4BC2" w:rsidRPr="005000EF">
        <w:rPr>
          <w:rFonts w:ascii="Arial" w:hAnsi="Arial" w:cs="Arial"/>
          <w:sz w:val="20"/>
          <w:szCs w:val="20"/>
        </w:rPr>
        <w:t xml:space="preserve">Radio- und Fernsehgebühren </w:t>
      </w:r>
      <w:r w:rsidR="00721394" w:rsidRPr="005000EF">
        <w:rPr>
          <w:rFonts w:ascii="Arial" w:hAnsi="Arial" w:cs="Arial"/>
          <w:sz w:val="20"/>
          <w:szCs w:val="20"/>
        </w:rPr>
        <w:t>365 Franken betragen</w:t>
      </w:r>
      <w:r w:rsidR="00DE4BC2" w:rsidRPr="005000EF">
        <w:rPr>
          <w:rFonts w:ascii="Arial" w:hAnsi="Arial" w:cs="Arial"/>
          <w:sz w:val="20"/>
          <w:szCs w:val="20"/>
        </w:rPr>
        <w:t xml:space="preserve"> (2018 noch rund 450 Franken). </w:t>
      </w:r>
      <w:r w:rsidRPr="005000EF">
        <w:rPr>
          <w:rFonts w:ascii="Arial" w:hAnsi="Arial" w:cs="Arial"/>
          <w:sz w:val="20"/>
          <w:szCs w:val="20"/>
        </w:rPr>
        <w:t>Für dieses Geld</w:t>
      </w:r>
      <w:r w:rsidR="00DE4BC2" w:rsidRPr="005000EF">
        <w:rPr>
          <w:rFonts w:ascii="Arial" w:hAnsi="Arial" w:cs="Arial"/>
          <w:sz w:val="20"/>
          <w:szCs w:val="20"/>
        </w:rPr>
        <w:t xml:space="preserve"> erhalten wir </w:t>
      </w:r>
      <w:r w:rsidRPr="005000EF">
        <w:rPr>
          <w:rFonts w:ascii="Arial" w:hAnsi="Arial" w:cs="Arial"/>
          <w:sz w:val="20"/>
          <w:szCs w:val="20"/>
        </w:rPr>
        <w:t>qualitativ hochstehende</w:t>
      </w:r>
      <w:r w:rsidR="00DE4BC2" w:rsidRPr="005000EF">
        <w:rPr>
          <w:rFonts w:ascii="Arial" w:hAnsi="Arial" w:cs="Arial"/>
          <w:sz w:val="20"/>
          <w:szCs w:val="20"/>
        </w:rPr>
        <w:t xml:space="preserve"> Inhalte: Informationen über das Geschehen in der Schweiz, Schweizer Musik und Schweizer Filme, Verkehrsnachrichten und viele Sportübertragungen</w:t>
      </w:r>
      <w:r w:rsidR="00721394" w:rsidRPr="005000EF">
        <w:rPr>
          <w:rFonts w:ascii="Arial" w:hAnsi="Arial" w:cs="Arial"/>
          <w:sz w:val="20"/>
          <w:szCs w:val="20"/>
        </w:rPr>
        <w:t xml:space="preserve"> (im Radio ohne Werbung)</w:t>
      </w:r>
      <w:r w:rsidR="00DE4BC2" w:rsidRPr="005000EF">
        <w:rPr>
          <w:rFonts w:ascii="Arial" w:hAnsi="Arial" w:cs="Arial"/>
          <w:sz w:val="20"/>
          <w:szCs w:val="20"/>
        </w:rPr>
        <w:t xml:space="preserve">. </w:t>
      </w:r>
      <w:r w:rsidRPr="005000EF">
        <w:rPr>
          <w:rFonts w:ascii="Arial" w:hAnsi="Arial" w:cs="Arial"/>
          <w:sz w:val="20"/>
          <w:szCs w:val="20"/>
        </w:rPr>
        <w:t>Bei einem Ja gäbe es v</w:t>
      </w:r>
      <w:r w:rsidR="00DE4BC2" w:rsidRPr="005000EF">
        <w:rPr>
          <w:rFonts w:ascii="Arial" w:hAnsi="Arial" w:cs="Arial"/>
          <w:sz w:val="20"/>
          <w:szCs w:val="20"/>
        </w:rPr>
        <w:t xml:space="preserve">iele Angebote </w:t>
      </w:r>
      <w:r w:rsidRPr="005000EF">
        <w:rPr>
          <w:rFonts w:ascii="Arial" w:hAnsi="Arial" w:cs="Arial"/>
          <w:sz w:val="20"/>
          <w:szCs w:val="20"/>
        </w:rPr>
        <w:t xml:space="preserve">überhaupt </w:t>
      </w:r>
      <w:r w:rsidR="00DE4BC2" w:rsidRPr="005000EF">
        <w:rPr>
          <w:rFonts w:ascii="Arial" w:hAnsi="Arial" w:cs="Arial"/>
          <w:sz w:val="20"/>
          <w:szCs w:val="20"/>
        </w:rPr>
        <w:t xml:space="preserve">nicht mehr </w:t>
      </w:r>
      <w:r w:rsidRPr="005000EF">
        <w:rPr>
          <w:rFonts w:ascii="Arial" w:hAnsi="Arial" w:cs="Arial"/>
          <w:sz w:val="20"/>
          <w:szCs w:val="20"/>
        </w:rPr>
        <w:t>oder sie</w:t>
      </w:r>
      <w:r w:rsidR="00DE4BC2" w:rsidRPr="005000EF">
        <w:rPr>
          <w:rFonts w:ascii="Arial" w:hAnsi="Arial" w:cs="Arial"/>
          <w:sz w:val="20"/>
          <w:szCs w:val="20"/>
        </w:rPr>
        <w:t xml:space="preserve"> </w:t>
      </w:r>
      <w:r w:rsidR="00721394" w:rsidRPr="005000EF">
        <w:rPr>
          <w:rFonts w:ascii="Arial" w:hAnsi="Arial" w:cs="Arial"/>
          <w:sz w:val="20"/>
          <w:szCs w:val="20"/>
        </w:rPr>
        <w:t>wären teurer als 365 Franken</w:t>
      </w:r>
      <w:r w:rsidRPr="005000EF">
        <w:rPr>
          <w:rFonts w:ascii="Arial" w:hAnsi="Arial" w:cs="Arial"/>
          <w:sz w:val="20"/>
          <w:szCs w:val="20"/>
        </w:rPr>
        <w:t>. Als Beispiel: A</w:t>
      </w:r>
      <w:r w:rsidR="00721394" w:rsidRPr="005000EF">
        <w:rPr>
          <w:rFonts w:ascii="Arial" w:hAnsi="Arial" w:cs="Arial"/>
          <w:sz w:val="20"/>
          <w:szCs w:val="20"/>
        </w:rPr>
        <w:t>lleine das Abo</w:t>
      </w:r>
      <w:r w:rsidRPr="005000EF">
        <w:rPr>
          <w:rFonts w:ascii="Arial" w:hAnsi="Arial" w:cs="Arial"/>
          <w:sz w:val="20"/>
          <w:szCs w:val="20"/>
        </w:rPr>
        <w:t>, um</w:t>
      </w:r>
      <w:r w:rsidR="00721394" w:rsidRPr="005000EF">
        <w:rPr>
          <w:rFonts w:ascii="Arial" w:hAnsi="Arial" w:cs="Arial"/>
          <w:sz w:val="20"/>
          <w:szCs w:val="20"/>
        </w:rPr>
        <w:t xml:space="preserve"> Eishockeyspiele in der Schweiz am Fernsehen zu schauen</w:t>
      </w:r>
      <w:r w:rsidR="0092530F" w:rsidRPr="005000EF">
        <w:rPr>
          <w:rFonts w:ascii="Arial" w:hAnsi="Arial" w:cs="Arial"/>
          <w:sz w:val="20"/>
          <w:szCs w:val="20"/>
        </w:rPr>
        <w:t>,</w:t>
      </w:r>
      <w:r w:rsidR="00721394" w:rsidRPr="005000EF">
        <w:rPr>
          <w:rFonts w:ascii="Arial" w:hAnsi="Arial" w:cs="Arial"/>
          <w:sz w:val="20"/>
          <w:szCs w:val="20"/>
        </w:rPr>
        <w:t xml:space="preserve"> kostet heute 300 Franken im Jahr. Das wichtigste Argument aus Sicht der Arbeitnehmenden ist jedoch: Dank den Gebühren und den gesetzlichen Vorgaben soll die SRG zur freien</w:t>
      </w:r>
      <w:r w:rsidRPr="005000EF">
        <w:rPr>
          <w:rFonts w:ascii="Arial" w:hAnsi="Arial" w:cs="Arial"/>
          <w:sz w:val="20"/>
          <w:szCs w:val="20"/>
        </w:rPr>
        <w:t xml:space="preserve"> Meinungsbildung des Publikums „</w:t>
      </w:r>
      <w:r w:rsidR="00721394" w:rsidRPr="005000EF">
        <w:rPr>
          <w:rFonts w:ascii="Arial" w:hAnsi="Arial" w:cs="Arial"/>
          <w:sz w:val="20"/>
          <w:szCs w:val="20"/>
        </w:rPr>
        <w:t>durch umfassende, vielfältige und sachgerechte Information insbesondere über politische, wirtschaft</w:t>
      </w:r>
      <w:r w:rsidRPr="005000EF">
        <w:rPr>
          <w:rFonts w:ascii="Arial" w:hAnsi="Arial" w:cs="Arial"/>
          <w:sz w:val="20"/>
          <w:szCs w:val="20"/>
        </w:rPr>
        <w:t>liche und soziale Zusammenhänge“</w:t>
      </w:r>
      <w:r w:rsidR="00721394" w:rsidRPr="005000EF">
        <w:rPr>
          <w:rFonts w:ascii="Arial" w:hAnsi="Arial" w:cs="Arial"/>
          <w:sz w:val="20"/>
          <w:szCs w:val="20"/>
        </w:rPr>
        <w:t xml:space="preserve"> beitragen. Diese Verpflichtung stellt sicher, dass die Bürgerinnen und Bürger sachgerecht informiert abstimmen können und nicht durch Propaganda einflussreicher und wohlhabender Personen und Unter</w:t>
      </w:r>
      <w:r w:rsidR="005000EF">
        <w:rPr>
          <w:rFonts w:ascii="Arial" w:hAnsi="Arial" w:cs="Arial"/>
          <w:sz w:val="20"/>
          <w:szCs w:val="20"/>
        </w:rPr>
        <w:t>nehmen beeinflusst werden</w:t>
      </w:r>
      <w:r w:rsidR="00721394" w:rsidRPr="005000EF">
        <w:rPr>
          <w:rFonts w:ascii="Arial" w:hAnsi="Arial" w:cs="Arial"/>
          <w:sz w:val="20"/>
          <w:szCs w:val="20"/>
        </w:rPr>
        <w:t>.</w:t>
      </w:r>
      <w:r w:rsidR="0092530F">
        <w:rPr>
          <w:rFonts w:ascii="Arial" w:hAnsi="Arial" w:cs="Arial"/>
          <w:sz w:val="20"/>
          <w:szCs w:val="20"/>
        </w:rPr>
        <w:t xml:space="preserve"> </w:t>
      </w:r>
    </w:p>
    <w:p w:rsidR="00971E0D" w:rsidRDefault="00971E0D" w:rsidP="00842366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DC5E9A" w:rsidRPr="006376B0" w:rsidRDefault="00DC5E9A" w:rsidP="00DC5E9A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6376B0">
        <w:rPr>
          <w:rFonts w:ascii="Arial" w:hAnsi="Arial" w:cs="Arial"/>
          <w:sz w:val="20"/>
          <w:szCs w:val="20"/>
        </w:rPr>
        <w:t>Travail.Suisse, Hopfenweg 21, 3001 Bern, Tel. 031 370 21 11, info@travailsuisse.ch,</w:t>
      </w:r>
    </w:p>
    <w:p w:rsidR="00DC5E9A" w:rsidRPr="00DC5E9A" w:rsidRDefault="00DC5E9A" w:rsidP="00DC5E9A">
      <w:pPr>
        <w:spacing w:after="0" w:line="300" w:lineRule="exact"/>
        <w:jc w:val="center"/>
        <w:rPr>
          <w:sz w:val="20"/>
          <w:szCs w:val="20"/>
          <w:lang w:val="de-DE"/>
        </w:rPr>
      </w:pPr>
      <w:hyperlink r:id="rId8" w:history="1">
        <w:r w:rsidRPr="00684B98">
          <w:rPr>
            <w:rStyle w:val="Hyperlink"/>
            <w:rFonts w:ascii="Arial" w:hAnsi="Arial" w:cs="Arial"/>
            <w:sz w:val="20"/>
            <w:szCs w:val="20"/>
          </w:rPr>
          <w:t>www.travailsuisse.ch</w:t>
        </w:r>
      </w:hyperlink>
    </w:p>
    <w:sectPr w:rsidR="00DC5E9A" w:rsidRPr="00DC5E9A" w:rsidSect="0063362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CF" w:rsidRDefault="00800BCF" w:rsidP="00DB1DBE">
      <w:pPr>
        <w:spacing w:after="0" w:line="240" w:lineRule="auto"/>
      </w:pPr>
      <w:r>
        <w:separator/>
      </w:r>
    </w:p>
  </w:endnote>
  <w:endnote w:type="continuationSeparator" w:id="0">
    <w:p w:rsidR="00800BCF" w:rsidRDefault="00800BCF" w:rsidP="00DB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CF" w:rsidRDefault="00800BCF" w:rsidP="00DB1DBE">
      <w:pPr>
        <w:spacing w:after="0" w:line="240" w:lineRule="auto"/>
      </w:pPr>
      <w:r>
        <w:separator/>
      </w:r>
    </w:p>
  </w:footnote>
  <w:footnote w:type="continuationSeparator" w:id="0">
    <w:p w:rsidR="00800BCF" w:rsidRDefault="00800BCF" w:rsidP="00DB1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1340E"/>
    <w:multiLevelType w:val="hybridMultilevel"/>
    <w:tmpl w:val="A9A21FD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753E22B2"/>
    <w:multiLevelType w:val="hybridMultilevel"/>
    <w:tmpl w:val="0478E7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51"/>
    <w:rsid w:val="00006386"/>
    <w:rsid w:val="00016F16"/>
    <w:rsid w:val="00041FFB"/>
    <w:rsid w:val="00047566"/>
    <w:rsid w:val="000B5B76"/>
    <w:rsid w:val="000C3B3E"/>
    <w:rsid w:val="000D272C"/>
    <w:rsid w:val="000F1518"/>
    <w:rsid w:val="000F39A2"/>
    <w:rsid w:val="001258E7"/>
    <w:rsid w:val="001259F3"/>
    <w:rsid w:val="0018086B"/>
    <w:rsid w:val="00180EF0"/>
    <w:rsid w:val="00195793"/>
    <w:rsid w:val="001C3AD8"/>
    <w:rsid w:val="0020507A"/>
    <w:rsid w:val="00226F8A"/>
    <w:rsid w:val="00233E8B"/>
    <w:rsid w:val="00281BB3"/>
    <w:rsid w:val="002C4108"/>
    <w:rsid w:val="002D1D73"/>
    <w:rsid w:val="00327AD2"/>
    <w:rsid w:val="00360EB2"/>
    <w:rsid w:val="00385789"/>
    <w:rsid w:val="003A14E9"/>
    <w:rsid w:val="003C41C4"/>
    <w:rsid w:val="00415AE5"/>
    <w:rsid w:val="00444613"/>
    <w:rsid w:val="0047205F"/>
    <w:rsid w:val="0047696D"/>
    <w:rsid w:val="00482492"/>
    <w:rsid w:val="004840B8"/>
    <w:rsid w:val="004D3F04"/>
    <w:rsid w:val="004F3288"/>
    <w:rsid w:val="005000EF"/>
    <w:rsid w:val="00511ECF"/>
    <w:rsid w:val="00570D86"/>
    <w:rsid w:val="005B5346"/>
    <w:rsid w:val="005E7D86"/>
    <w:rsid w:val="00602D3E"/>
    <w:rsid w:val="00610DD3"/>
    <w:rsid w:val="00615B51"/>
    <w:rsid w:val="00616241"/>
    <w:rsid w:val="00626A3C"/>
    <w:rsid w:val="00633627"/>
    <w:rsid w:val="00651540"/>
    <w:rsid w:val="0067239D"/>
    <w:rsid w:val="0067706C"/>
    <w:rsid w:val="00680A40"/>
    <w:rsid w:val="006A04E9"/>
    <w:rsid w:val="006A524E"/>
    <w:rsid w:val="006A6592"/>
    <w:rsid w:val="006C1BDF"/>
    <w:rsid w:val="006C3E9B"/>
    <w:rsid w:val="006F3F01"/>
    <w:rsid w:val="00721394"/>
    <w:rsid w:val="00755F6B"/>
    <w:rsid w:val="007C6FBE"/>
    <w:rsid w:val="00800BCF"/>
    <w:rsid w:val="008125C9"/>
    <w:rsid w:val="00817046"/>
    <w:rsid w:val="008270BD"/>
    <w:rsid w:val="00842366"/>
    <w:rsid w:val="00865C1D"/>
    <w:rsid w:val="00874A03"/>
    <w:rsid w:val="008C5DAB"/>
    <w:rsid w:val="008E1789"/>
    <w:rsid w:val="00901BD2"/>
    <w:rsid w:val="0092530F"/>
    <w:rsid w:val="00971E0D"/>
    <w:rsid w:val="00A14116"/>
    <w:rsid w:val="00A22F58"/>
    <w:rsid w:val="00A56985"/>
    <w:rsid w:val="00A779E0"/>
    <w:rsid w:val="00A961E2"/>
    <w:rsid w:val="00AB1333"/>
    <w:rsid w:val="00AD0659"/>
    <w:rsid w:val="00B01A34"/>
    <w:rsid w:val="00B03848"/>
    <w:rsid w:val="00B41AF8"/>
    <w:rsid w:val="00B45997"/>
    <w:rsid w:val="00B62A87"/>
    <w:rsid w:val="00B96E15"/>
    <w:rsid w:val="00BB5235"/>
    <w:rsid w:val="00BC28AD"/>
    <w:rsid w:val="00BF436D"/>
    <w:rsid w:val="00C040DF"/>
    <w:rsid w:val="00C05F21"/>
    <w:rsid w:val="00C27AF8"/>
    <w:rsid w:val="00C628A2"/>
    <w:rsid w:val="00C712C8"/>
    <w:rsid w:val="00CA5305"/>
    <w:rsid w:val="00CA5756"/>
    <w:rsid w:val="00CB133B"/>
    <w:rsid w:val="00CC499E"/>
    <w:rsid w:val="00CE13BC"/>
    <w:rsid w:val="00D05880"/>
    <w:rsid w:val="00D4799A"/>
    <w:rsid w:val="00D637A0"/>
    <w:rsid w:val="00D6657F"/>
    <w:rsid w:val="00D7373C"/>
    <w:rsid w:val="00DA051A"/>
    <w:rsid w:val="00DB1174"/>
    <w:rsid w:val="00DB1DBE"/>
    <w:rsid w:val="00DB6118"/>
    <w:rsid w:val="00DC5E9A"/>
    <w:rsid w:val="00DE4BC2"/>
    <w:rsid w:val="00E01836"/>
    <w:rsid w:val="00E62825"/>
    <w:rsid w:val="00E64AB6"/>
    <w:rsid w:val="00E650B6"/>
    <w:rsid w:val="00E75177"/>
    <w:rsid w:val="00E81A2A"/>
    <w:rsid w:val="00E90667"/>
    <w:rsid w:val="00EC064C"/>
    <w:rsid w:val="00EC2D61"/>
    <w:rsid w:val="00ED1DA7"/>
    <w:rsid w:val="00ED27DD"/>
    <w:rsid w:val="00F145E5"/>
    <w:rsid w:val="00F42D05"/>
    <w:rsid w:val="00F6602D"/>
    <w:rsid w:val="00F75BE1"/>
    <w:rsid w:val="00FB2CB4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C0CF9-83A6-4A76-AEF4-E0DE1214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7D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162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1DBE"/>
  </w:style>
  <w:style w:type="paragraph" w:styleId="Fuzeile">
    <w:name w:val="footer"/>
    <w:basedOn w:val="Standard"/>
    <w:link w:val="FuzeileZchn"/>
    <w:uiPriority w:val="99"/>
    <w:unhideWhenUsed/>
    <w:rsid w:val="00DB1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1DBE"/>
  </w:style>
  <w:style w:type="character" w:styleId="Hyperlink">
    <w:name w:val="Hyperlink"/>
    <w:basedOn w:val="Absatz-Standardschriftart"/>
    <w:uiPriority w:val="99"/>
    <w:unhideWhenUsed/>
    <w:rsid w:val="00DC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ailsuiss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37EA-29BE-428F-87A7-630D7F8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Meyer</dc:creator>
  <cp:keywords/>
  <dc:description/>
  <cp:lastModifiedBy>Therese Schmid</cp:lastModifiedBy>
  <cp:revision>5</cp:revision>
  <cp:lastPrinted>2018-02-06T09:54:00Z</cp:lastPrinted>
  <dcterms:created xsi:type="dcterms:W3CDTF">2018-01-31T16:48:00Z</dcterms:created>
  <dcterms:modified xsi:type="dcterms:W3CDTF">2018-02-06T09:54:00Z</dcterms:modified>
</cp:coreProperties>
</file>