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7BC" w:rsidRDefault="005807BC" w:rsidP="005807BC">
      <w:pPr>
        <w:spacing w:after="0" w:line="280" w:lineRule="exact"/>
        <w:rPr>
          <w:rFonts w:ascii="Arial" w:hAnsi="Arial" w:cs="Arial"/>
          <w:sz w:val="20"/>
          <w:szCs w:val="20"/>
        </w:rPr>
      </w:pPr>
      <w:r>
        <w:rPr>
          <w:rFonts w:ascii="Arial" w:hAnsi="Arial" w:cs="Arial"/>
          <w:sz w:val="20"/>
          <w:szCs w:val="20"/>
        </w:rPr>
        <w:t>Medienservice Travail.Suisse  – Ausgabe vom 6. Februar 2018</w:t>
      </w:r>
    </w:p>
    <w:p w:rsidR="005807BC" w:rsidRDefault="005807BC" w:rsidP="005807BC">
      <w:pPr>
        <w:spacing w:after="0" w:line="300" w:lineRule="exact"/>
        <w:rPr>
          <w:rFonts w:ascii="Arial" w:hAnsi="Arial" w:cs="Arial"/>
          <w:b/>
          <w:sz w:val="20"/>
          <w:szCs w:val="20"/>
        </w:rPr>
      </w:pPr>
    </w:p>
    <w:p w:rsidR="005807BC" w:rsidRDefault="005807BC" w:rsidP="005807BC">
      <w:pPr>
        <w:spacing w:after="0" w:line="300" w:lineRule="exact"/>
        <w:rPr>
          <w:rFonts w:ascii="Arial" w:hAnsi="Arial" w:cs="Arial"/>
          <w:b/>
          <w:sz w:val="20"/>
          <w:szCs w:val="20"/>
        </w:rPr>
      </w:pPr>
    </w:p>
    <w:p w:rsidR="005807BC" w:rsidRDefault="005807BC" w:rsidP="005807BC">
      <w:pPr>
        <w:spacing w:after="0" w:line="300" w:lineRule="exact"/>
        <w:rPr>
          <w:rFonts w:ascii="Arial" w:hAnsi="Arial" w:cs="Arial"/>
          <w:b/>
          <w:sz w:val="20"/>
          <w:szCs w:val="20"/>
        </w:rPr>
      </w:pPr>
    </w:p>
    <w:p w:rsidR="005807BC" w:rsidRDefault="005807BC" w:rsidP="005807BC">
      <w:pPr>
        <w:spacing w:after="0" w:line="300" w:lineRule="exact"/>
        <w:rPr>
          <w:rFonts w:ascii="Arial" w:hAnsi="Arial" w:cs="Arial"/>
          <w:b/>
          <w:sz w:val="20"/>
          <w:szCs w:val="20"/>
        </w:rPr>
      </w:pPr>
    </w:p>
    <w:p w:rsidR="005807BC" w:rsidRDefault="005807BC" w:rsidP="005807BC">
      <w:pPr>
        <w:spacing w:after="0" w:line="300" w:lineRule="exact"/>
        <w:rPr>
          <w:rFonts w:ascii="Arial" w:hAnsi="Arial" w:cs="Arial"/>
          <w:b/>
          <w:sz w:val="20"/>
          <w:szCs w:val="20"/>
        </w:rPr>
      </w:pPr>
    </w:p>
    <w:p w:rsidR="001D7542" w:rsidRDefault="001D7542" w:rsidP="001D7542">
      <w:pPr>
        <w:spacing w:after="0" w:line="360" w:lineRule="exact"/>
        <w:rPr>
          <w:rFonts w:ascii="Arial" w:hAnsi="Arial" w:cs="Arial"/>
          <w:b/>
          <w:sz w:val="30"/>
          <w:szCs w:val="30"/>
        </w:rPr>
      </w:pPr>
      <w:r>
        <w:rPr>
          <w:rFonts w:ascii="Arial" w:hAnsi="Arial" w:cs="Arial"/>
          <w:b/>
          <w:sz w:val="30"/>
          <w:szCs w:val="30"/>
        </w:rPr>
        <w:t xml:space="preserve">Pensionskassen sollen ihre </w:t>
      </w:r>
      <w:r w:rsidR="00BC0B66" w:rsidRPr="005807BC">
        <w:rPr>
          <w:rFonts w:ascii="Arial" w:hAnsi="Arial" w:cs="Arial"/>
          <w:b/>
          <w:sz w:val="30"/>
          <w:szCs w:val="30"/>
        </w:rPr>
        <w:t xml:space="preserve">Versicherten </w:t>
      </w:r>
      <w:r w:rsidR="006239EE" w:rsidRPr="005807BC">
        <w:rPr>
          <w:rFonts w:ascii="Arial" w:hAnsi="Arial" w:cs="Arial"/>
          <w:b/>
          <w:sz w:val="30"/>
          <w:szCs w:val="30"/>
        </w:rPr>
        <w:t xml:space="preserve">besser </w:t>
      </w:r>
      <w:r w:rsidR="00BC0B66" w:rsidRPr="005807BC">
        <w:rPr>
          <w:rFonts w:ascii="Arial" w:hAnsi="Arial" w:cs="Arial"/>
          <w:b/>
          <w:sz w:val="30"/>
          <w:szCs w:val="30"/>
        </w:rPr>
        <w:t xml:space="preserve">an den </w:t>
      </w:r>
    </w:p>
    <w:p w:rsidR="00BC0B66" w:rsidRPr="005807BC" w:rsidRDefault="00BC0B66" w:rsidP="001D7542">
      <w:pPr>
        <w:spacing w:after="0" w:line="360" w:lineRule="exact"/>
        <w:rPr>
          <w:rFonts w:ascii="Arial" w:hAnsi="Arial" w:cs="Arial"/>
          <w:b/>
          <w:sz w:val="30"/>
          <w:szCs w:val="30"/>
        </w:rPr>
      </w:pPr>
      <w:r w:rsidRPr="005807BC">
        <w:rPr>
          <w:rFonts w:ascii="Arial" w:hAnsi="Arial" w:cs="Arial"/>
          <w:b/>
          <w:sz w:val="30"/>
          <w:szCs w:val="30"/>
        </w:rPr>
        <w:t>Renditen beteiligen</w:t>
      </w:r>
    </w:p>
    <w:p w:rsidR="005807BC" w:rsidRPr="005807BC" w:rsidRDefault="005807BC" w:rsidP="005807BC">
      <w:pPr>
        <w:spacing w:after="0" w:line="300" w:lineRule="exact"/>
        <w:rPr>
          <w:rFonts w:ascii="Arial" w:hAnsi="Arial" w:cs="Arial"/>
          <w:b/>
          <w:sz w:val="20"/>
          <w:szCs w:val="20"/>
        </w:rPr>
      </w:pPr>
    </w:p>
    <w:p w:rsidR="001D7452" w:rsidRDefault="00BC0B66" w:rsidP="005807BC">
      <w:pPr>
        <w:spacing w:after="0" w:line="300" w:lineRule="exact"/>
        <w:rPr>
          <w:rFonts w:ascii="Arial" w:hAnsi="Arial" w:cs="Arial"/>
          <w:b/>
          <w:sz w:val="20"/>
          <w:szCs w:val="20"/>
        </w:rPr>
      </w:pPr>
      <w:r w:rsidRPr="005807BC">
        <w:rPr>
          <w:rFonts w:ascii="Arial" w:hAnsi="Arial" w:cs="Arial"/>
          <w:b/>
          <w:sz w:val="20"/>
          <w:szCs w:val="20"/>
        </w:rPr>
        <w:t xml:space="preserve">2017 war für die Pensionskassen ein sehr gutes Jahr. Renditen zwischen 6 und 8 Prozent führten dazu, dass die Kassen ihre Deckungsgrade stark erhöhen und Wertschwankungsreserven anhäufen konnten. Jetzt ist es </w:t>
      </w:r>
      <w:r w:rsidR="00C17EAF">
        <w:rPr>
          <w:rFonts w:ascii="Arial" w:hAnsi="Arial" w:cs="Arial"/>
          <w:b/>
          <w:sz w:val="20"/>
          <w:szCs w:val="20"/>
        </w:rPr>
        <w:t xml:space="preserve">an der </w:t>
      </w:r>
      <w:r w:rsidRPr="005807BC">
        <w:rPr>
          <w:rFonts w:ascii="Arial" w:hAnsi="Arial" w:cs="Arial"/>
          <w:b/>
          <w:sz w:val="20"/>
          <w:szCs w:val="20"/>
        </w:rPr>
        <w:t>Zeit, die Versicherten auch stärker</w:t>
      </w:r>
      <w:r w:rsidR="005E427E">
        <w:rPr>
          <w:rFonts w:ascii="Arial" w:hAnsi="Arial" w:cs="Arial"/>
          <w:b/>
          <w:sz w:val="20"/>
          <w:szCs w:val="20"/>
        </w:rPr>
        <w:t xml:space="preserve"> </w:t>
      </w:r>
      <w:r w:rsidRPr="005807BC">
        <w:rPr>
          <w:rFonts w:ascii="Arial" w:hAnsi="Arial" w:cs="Arial"/>
          <w:b/>
          <w:sz w:val="20"/>
          <w:szCs w:val="20"/>
        </w:rPr>
        <w:t>an diesen Erfolgen zu beteiligen. Travail.Suisse</w:t>
      </w:r>
      <w:r w:rsidR="001D7542">
        <w:rPr>
          <w:rFonts w:ascii="Arial" w:hAnsi="Arial" w:cs="Arial"/>
          <w:b/>
          <w:sz w:val="20"/>
          <w:szCs w:val="20"/>
        </w:rPr>
        <w:t>, der unabhängige Dachverband der Arbeitnehmenden,</w:t>
      </w:r>
      <w:r w:rsidRPr="005807BC">
        <w:rPr>
          <w:rFonts w:ascii="Arial" w:hAnsi="Arial" w:cs="Arial"/>
          <w:b/>
          <w:sz w:val="20"/>
          <w:szCs w:val="20"/>
        </w:rPr>
        <w:t xml:space="preserve"> setzt sich deshalb für eine</w:t>
      </w:r>
      <w:r w:rsidR="0013056E" w:rsidRPr="005807BC">
        <w:rPr>
          <w:rFonts w:ascii="Arial" w:hAnsi="Arial" w:cs="Arial"/>
          <w:b/>
          <w:sz w:val="20"/>
          <w:szCs w:val="20"/>
        </w:rPr>
        <w:t>n</w:t>
      </w:r>
      <w:r w:rsidRPr="005807BC">
        <w:rPr>
          <w:rFonts w:ascii="Arial" w:hAnsi="Arial" w:cs="Arial"/>
          <w:b/>
          <w:sz w:val="20"/>
          <w:szCs w:val="20"/>
        </w:rPr>
        <w:t xml:space="preserve"> </w:t>
      </w:r>
      <w:r w:rsidR="0013056E" w:rsidRPr="005807BC">
        <w:rPr>
          <w:rFonts w:ascii="Arial" w:hAnsi="Arial" w:cs="Arial"/>
          <w:b/>
          <w:sz w:val="20"/>
          <w:szCs w:val="20"/>
        </w:rPr>
        <w:t>den Renditen angemessenen</w:t>
      </w:r>
      <w:r w:rsidRPr="005807BC">
        <w:rPr>
          <w:rFonts w:ascii="Arial" w:hAnsi="Arial" w:cs="Arial"/>
          <w:b/>
          <w:sz w:val="20"/>
          <w:szCs w:val="20"/>
        </w:rPr>
        <w:t xml:space="preserve"> Mindestzinssatz ein. </w:t>
      </w:r>
    </w:p>
    <w:p w:rsidR="005807BC" w:rsidRDefault="005807BC" w:rsidP="005807BC">
      <w:pPr>
        <w:spacing w:after="0" w:line="300" w:lineRule="exact"/>
        <w:rPr>
          <w:rFonts w:ascii="Arial" w:hAnsi="Arial" w:cs="Arial"/>
          <w:b/>
          <w:sz w:val="20"/>
          <w:szCs w:val="20"/>
        </w:rPr>
      </w:pPr>
    </w:p>
    <w:p w:rsidR="005807BC" w:rsidRPr="005807BC" w:rsidRDefault="001D7542" w:rsidP="005807BC">
      <w:pPr>
        <w:spacing w:after="0" w:line="300" w:lineRule="exact"/>
        <w:rPr>
          <w:rFonts w:ascii="Arial" w:hAnsi="Arial" w:cs="Arial"/>
          <w:i/>
          <w:sz w:val="20"/>
          <w:szCs w:val="20"/>
        </w:rPr>
      </w:pPr>
      <w:r>
        <w:rPr>
          <w:rFonts w:ascii="Arial" w:hAnsi="Arial" w:cs="Arial"/>
          <w:i/>
          <w:sz w:val="20"/>
          <w:szCs w:val="20"/>
        </w:rPr>
        <w:t xml:space="preserve">Von </w:t>
      </w:r>
      <w:r w:rsidR="005807BC" w:rsidRPr="006376B0">
        <w:rPr>
          <w:rFonts w:ascii="Arial" w:hAnsi="Arial" w:cs="Arial"/>
          <w:i/>
          <w:sz w:val="20"/>
          <w:szCs w:val="20"/>
        </w:rPr>
        <w:t>Matthias Kuert Killer, Leiter Sozialpolitik Travail.Suisse</w:t>
      </w:r>
    </w:p>
    <w:p w:rsidR="005807BC" w:rsidRPr="005807BC" w:rsidRDefault="005807BC" w:rsidP="005807BC">
      <w:pPr>
        <w:spacing w:after="0" w:line="300" w:lineRule="exact"/>
        <w:rPr>
          <w:rFonts w:ascii="Arial" w:hAnsi="Arial" w:cs="Arial"/>
          <w:b/>
          <w:sz w:val="20"/>
          <w:szCs w:val="20"/>
        </w:rPr>
      </w:pPr>
    </w:p>
    <w:p w:rsidR="003C091E" w:rsidRDefault="0013056E" w:rsidP="005807BC">
      <w:pPr>
        <w:spacing w:after="0" w:line="300" w:lineRule="exact"/>
        <w:rPr>
          <w:rFonts w:ascii="Arial" w:hAnsi="Arial" w:cs="Arial"/>
          <w:sz w:val="20"/>
          <w:szCs w:val="20"/>
        </w:rPr>
      </w:pPr>
      <w:r w:rsidRPr="005807BC">
        <w:rPr>
          <w:rFonts w:ascii="Arial" w:hAnsi="Arial" w:cs="Arial"/>
          <w:sz w:val="20"/>
          <w:szCs w:val="20"/>
        </w:rPr>
        <w:t>Obwohl die Tiefzinsphase in aller Munde ist, war das Jahr 2017 für die meisten Pensionskassen ein T</w:t>
      </w:r>
      <w:r w:rsidR="001806BC">
        <w:rPr>
          <w:rFonts w:ascii="Arial" w:hAnsi="Arial" w:cs="Arial"/>
          <w:sz w:val="20"/>
          <w:szCs w:val="20"/>
        </w:rPr>
        <w:t>op-Anlagejahr. Mit einer Anlage</w:t>
      </w:r>
      <w:r w:rsidRPr="005807BC">
        <w:rPr>
          <w:rFonts w:ascii="Arial" w:hAnsi="Arial" w:cs="Arial"/>
          <w:sz w:val="20"/>
          <w:szCs w:val="20"/>
        </w:rPr>
        <w:t xml:space="preserve">politik, </w:t>
      </w:r>
      <w:r w:rsidR="001D7542">
        <w:rPr>
          <w:rFonts w:ascii="Arial" w:hAnsi="Arial" w:cs="Arial"/>
          <w:sz w:val="20"/>
          <w:szCs w:val="20"/>
        </w:rPr>
        <w:t>die</w:t>
      </w:r>
      <w:r w:rsidRPr="005807BC">
        <w:rPr>
          <w:rFonts w:ascii="Arial" w:hAnsi="Arial" w:cs="Arial"/>
          <w:sz w:val="20"/>
          <w:szCs w:val="20"/>
        </w:rPr>
        <w:t xml:space="preserve"> Aktien und Immo</w:t>
      </w:r>
      <w:r w:rsidR="001D7542">
        <w:rPr>
          <w:rFonts w:ascii="Arial" w:hAnsi="Arial" w:cs="Arial"/>
          <w:sz w:val="20"/>
          <w:szCs w:val="20"/>
        </w:rPr>
        <w:t>bilien gebührend berücksichtigt</w:t>
      </w:r>
      <w:r w:rsidRPr="005807BC">
        <w:rPr>
          <w:rFonts w:ascii="Arial" w:hAnsi="Arial" w:cs="Arial"/>
          <w:sz w:val="20"/>
          <w:szCs w:val="20"/>
        </w:rPr>
        <w:t xml:space="preserve">, konnte eine Pensionskasse eine </w:t>
      </w:r>
      <w:r w:rsidR="001D7542" w:rsidRPr="005807BC">
        <w:rPr>
          <w:rFonts w:ascii="Arial" w:hAnsi="Arial" w:cs="Arial"/>
          <w:sz w:val="20"/>
          <w:szCs w:val="20"/>
        </w:rPr>
        <w:t xml:space="preserve">durchschnittliche </w:t>
      </w:r>
      <w:r w:rsidRPr="005807BC">
        <w:rPr>
          <w:rFonts w:ascii="Arial" w:hAnsi="Arial" w:cs="Arial"/>
          <w:sz w:val="20"/>
          <w:szCs w:val="20"/>
        </w:rPr>
        <w:t xml:space="preserve">Rendite von rund 6 bis 8 Prozent erwirtschaften. </w:t>
      </w:r>
      <w:r w:rsidR="003C091E" w:rsidRPr="005807BC">
        <w:rPr>
          <w:rFonts w:ascii="Arial" w:hAnsi="Arial" w:cs="Arial"/>
          <w:sz w:val="20"/>
          <w:szCs w:val="20"/>
        </w:rPr>
        <w:t xml:space="preserve">Die </w:t>
      </w:r>
      <w:proofErr w:type="spellStart"/>
      <w:r w:rsidR="003C091E" w:rsidRPr="005807BC">
        <w:rPr>
          <w:rFonts w:ascii="Arial" w:hAnsi="Arial" w:cs="Arial"/>
          <w:sz w:val="20"/>
          <w:szCs w:val="20"/>
        </w:rPr>
        <w:t>Publica</w:t>
      </w:r>
      <w:proofErr w:type="spellEnd"/>
      <w:r w:rsidR="003C091E" w:rsidRPr="005807BC">
        <w:rPr>
          <w:rFonts w:ascii="Arial" w:hAnsi="Arial" w:cs="Arial"/>
          <w:sz w:val="20"/>
          <w:szCs w:val="20"/>
        </w:rPr>
        <w:t xml:space="preserve"> </w:t>
      </w:r>
      <w:r w:rsidR="001D7542">
        <w:rPr>
          <w:rFonts w:ascii="Arial" w:hAnsi="Arial" w:cs="Arial"/>
          <w:sz w:val="20"/>
          <w:szCs w:val="20"/>
        </w:rPr>
        <w:t>beispielsweise erzielte 6.7</w:t>
      </w:r>
      <w:r w:rsidR="005E427E">
        <w:rPr>
          <w:rFonts w:ascii="Arial" w:hAnsi="Arial" w:cs="Arial"/>
          <w:sz w:val="20"/>
          <w:szCs w:val="20"/>
        </w:rPr>
        <w:t xml:space="preserve"> Prozent</w:t>
      </w:r>
      <w:r w:rsidR="001D7542">
        <w:rPr>
          <w:rFonts w:ascii="Arial" w:hAnsi="Arial" w:cs="Arial"/>
          <w:sz w:val="20"/>
          <w:szCs w:val="20"/>
        </w:rPr>
        <w:t xml:space="preserve"> Rendite</w:t>
      </w:r>
      <w:r w:rsidR="003C091E" w:rsidRPr="005807BC">
        <w:rPr>
          <w:rFonts w:ascii="Arial" w:hAnsi="Arial" w:cs="Arial"/>
          <w:sz w:val="20"/>
          <w:szCs w:val="20"/>
        </w:rPr>
        <w:t>, die Basel</w:t>
      </w:r>
      <w:r w:rsidR="005E427E">
        <w:rPr>
          <w:rFonts w:ascii="Arial" w:hAnsi="Arial" w:cs="Arial"/>
          <w:sz w:val="20"/>
          <w:szCs w:val="20"/>
        </w:rPr>
        <w:t>landschaftliche Pensionskasse 8 Prozent</w:t>
      </w:r>
      <w:r w:rsidR="003C091E" w:rsidRPr="005807BC">
        <w:rPr>
          <w:rFonts w:ascii="Arial" w:hAnsi="Arial" w:cs="Arial"/>
          <w:sz w:val="20"/>
          <w:szCs w:val="20"/>
        </w:rPr>
        <w:t xml:space="preserve"> und einzelne Sammelstiftungen oder V</w:t>
      </w:r>
      <w:r w:rsidR="001D7542">
        <w:rPr>
          <w:rFonts w:ascii="Arial" w:hAnsi="Arial" w:cs="Arial"/>
          <w:sz w:val="20"/>
          <w:szCs w:val="20"/>
        </w:rPr>
        <w:t>erban</w:t>
      </w:r>
      <w:r w:rsidR="005E427E">
        <w:rPr>
          <w:rFonts w:ascii="Arial" w:hAnsi="Arial" w:cs="Arial"/>
          <w:sz w:val="20"/>
          <w:szCs w:val="20"/>
        </w:rPr>
        <w:t>dskassen erzielten gar knappe 10 Prozent</w:t>
      </w:r>
      <w:r w:rsidR="003C091E" w:rsidRPr="005807BC">
        <w:rPr>
          <w:rFonts w:ascii="Arial" w:hAnsi="Arial" w:cs="Arial"/>
          <w:sz w:val="20"/>
          <w:szCs w:val="20"/>
        </w:rPr>
        <w:t>.</w:t>
      </w:r>
      <w:r w:rsidR="004349F7" w:rsidRPr="005807BC">
        <w:rPr>
          <w:rFonts w:ascii="Arial" w:hAnsi="Arial" w:cs="Arial"/>
          <w:sz w:val="20"/>
          <w:szCs w:val="20"/>
        </w:rPr>
        <w:t xml:space="preserve"> Die Suva, </w:t>
      </w:r>
      <w:r w:rsidR="001D7542">
        <w:rPr>
          <w:rFonts w:ascii="Arial" w:hAnsi="Arial" w:cs="Arial"/>
          <w:sz w:val="20"/>
          <w:szCs w:val="20"/>
        </w:rPr>
        <w:t>die</w:t>
      </w:r>
      <w:r w:rsidR="004349F7" w:rsidRPr="005807BC">
        <w:rPr>
          <w:rFonts w:ascii="Arial" w:hAnsi="Arial" w:cs="Arial"/>
          <w:sz w:val="20"/>
          <w:szCs w:val="20"/>
        </w:rPr>
        <w:t xml:space="preserve"> ähnlich </w:t>
      </w:r>
      <w:r w:rsidR="001D7542">
        <w:rPr>
          <w:rFonts w:ascii="Arial" w:hAnsi="Arial" w:cs="Arial"/>
          <w:sz w:val="20"/>
          <w:szCs w:val="20"/>
        </w:rPr>
        <w:t>einer</w:t>
      </w:r>
      <w:r w:rsidR="004349F7" w:rsidRPr="005807BC">
        <w:rPr>
          <w:rFonts w:ascii="Arial" w:hAnsi="Arial" w:cs="Arial"/>
          <w:sz w:val="20"/>
          <w:szCs w:val="20"/>
        </w:rPr>
        <w:t xml:space="preserve"> Pensions</w:t>
      </w:r>
      <w:r w:rsidR="001D7542">
        <w:rPr>
          <w:rFonts w:ascii="Arial" w:hAnsi="Arial" w:cs="Arial"/>
          <w:sz w:val="20"/>
          <w:szCs w:val="20"/>
        </w:rPr>
        <w:t xml:space="preserve">kasse anlegt, erzielte 2017 </w:t>
      </w:r>
      <w:r w:rsidR="00C17EAF">
        <w:rPr>
          <w:rFonts w:ascii="Arial" w:hAnsi="Arial" w:cs="Arial"/>
          <w:sz w:val="20"/>
          <w:szCs w:val="20"/>
        </w:rPr>
        <w:t xml:space="preserve">eine Rendite von </w:t>
      </w:r>
      <w:r w:rsidR="005E427E">
        <w:rPr>
          <w:rFonts w:ascii="Arial" w:hAnsi="Arial" w:cs="Arial"/>
          <w:sz w:val="20"/>
          <w:szCs w:val="20"/>
        </w:rPr>
        <w:t>7.8 Prozent</w:t>
      </w:r>
      <w:r w:rsidR="001D7542">
        <w:rPr>
          <w:rFonts w:ascii="Arial" w:hAnsi="Arial" w:cs="Arial"/>
          <w:sz w:val="20"/>
          <w:szCs w:val="20"/>
        </w:rPr>
        <w:t>.</w:t>
      </w:r>
      <w:r w:rsidR="003C091E" w:rsidRPr="005807BC">
        <w:rPr>
          <w:rFonts w:ascii="Arial" w:hAnsi="Arial" w:cs="Arial"/>
          <w:sz w:val="20"/>
          <w:szCs w:val="20"/>
        </w:rPr>
        <w:t xml:space="preserve"> </w:t>
      </w:r>
      <w:r w:rsidRPr="005807BC">
        <w:rPr>
          <w:rFonts w:ascii="Arial" w:hAnsi="Arial" w:cs="Arial"/>
          <w:sz w:val="20"/>
          <w:szCs w:val="20"/>
        </w:rPr>
        <w:t>Die Zusammenstellung des PK-Netz</w:t>
      </w:r>
      <w:r w:rsidR="00C17EAF">
        <w:rPr>
          <w:rFonts w:ascii="Arial" w:hAnsi="Arial" w:cs="Arial"/>
          <w:sz w:val="20"/>
          <w:szCs w:val="20"/>
        </w:rPr>
        <w:t>es</w:t>
      </w:r>
      <w:r w:rsidR="001D7542" w:rsidRPr="005807BC">
        <w:rPr>
          <w:rStyle w:val="Funotenzeichen"/>
          <w:rFonts w:ascii="Arial" w:hAnsi="Arial" w:cs="Arial"/>
          <w:sz w:val="20"/>
          <w:szCs w:val="20"/>
        </w:rPr>
        <w:footnoteReference w:id="1"/>
      </w:r>
      <w:r w:rsidRPr="005807BC">
        <w:rPr>
          <w:rFonts w:ascii="Arial" w:hAnsi="Arial" w:cs="Arial"/>
          <w:sz w:val="20"/>
          <w:szCs w:val="20"/>
        </w:rPr>
        <w:t xml:space="preserve"> zeigt, dass dies</w:t>
      </w:r>
      <w:r w:rsidR="001D7542">
        <w:rPr>
          <w:rFonts w:ascii="Arial" w:hAnsi="Arial" w:cs="Arial"/>
          <w:sz w:val="20"/>
          <w:szCs w:val="20"/>
        </w:rPr>
        <w:t xml:space="preserve"> fürs Jahr</w:t>
      </w:r>
      <w:r w:rsidRPr="005807BC">
        <w:rPr>
          <w:rFonts w:ascii="Arial" w:hAnsi="Arial" w:cs="Arial"/>
          <w:sz w:val="20"/>
          <w:szCs w:val="20"/>
        </w:rPr>
        <w:t xml:space="preserve"> 2017 keineswegs ausse</w:t>
      </w:r>
      <w:r w:rsidR="001D7542">
        <w:rPr>
          <w:rFonts w:ascii="Arial" w:hAnsi="Arial" w:cs="Arial"/>
          <w:sz w:val="20"/>
          <w:szCs w:val="20"/>
        </w:rPr>
        <w:t>rgewöhnlich war.</w:t>
      </w:r>
      <w:r w:rsidR="00C17EAF">
        <w:rPr>
          <w:rFonts w:ascii="Arial" w:hAnsi="Arial" w:cs="Arial"/>
          <w:sz w:val="20"/>
          <w:szCs w:val="20"/>
        </w:rPr>
        <w:t xml:space="preserve"> Dem</w:t>
      </w:r>
      <w:r w:rsidR="001D7542">
        <w:rPr>
          <w:rFonts w:ascii="Arial" w:hAnsi="Arial" w:cs="Arial"/>
          <w:sz w:val="20"/>
          <w:szCs w:val="20"/>
        </w:rPr>
        <w:t xml:space="preserve">gegenüber </w:t>
      </w:r>
      <w:r w:rsidR="003C091E" w:rsidRPr="005807BC">
        <w:rPr>
          <w:rFonts w:ascii="Arial" w:hAnsi="Arial" w:cs="Arial"/>
          <w:sz w:val="20"/>
          <w:szCs w:val="20"/>
        </w:rPr>
        <w:t>steht für 2017 ein Mindestzinssatz in der obligatoris</w:t>
      </w:r>
      <w:r w:rsidR="005E427E">
        <w:rPr>
          <w:rFonts w:ascii="Arial" w:hAnsi="Arial" w:cs="Arial"/>
          <w:sz w:val="20"/>
          <w:szCs w:val="20"/>
        </w:rPr>
        <w:t>chen beruflichen Vorsorge von 1 Prozent</w:t>
      </w:r>
      <w:r w:rsidR="003C091E" w:rsidRPr="005807BC">
        <w:rPr>
          <w:rFonts w:ascii="Arial" w:hAnsi="Arial" w:cs="Arial"/>
          <w:sz w:val="20"/>
          <w:szCs w:val="20"/>
        </w:rPr>
        <w:t>. Die Pensionskassen sind also nur dazu v</w:t>
      </w:r>
      <w:r w:rsidR="006914DC">
        <w:rPr>
          <w:rFonts w:ascii="Arial" w:hAnsi="Arial" w:cs="Arial"/>
          <w:sz w:val="20"/>
          <w:szCs w:val="20"/>
        </w:rPr>
        <w:t>erpflichtet, den Erwerbstätigen 1 Prozent</w:t>
      </w:r>
      <w:r w:rsidR="005E427E">
        <w:rPr>
          <w:rFonts w:ascii="Arial" w:hAnsi="Arial" w:cs="Arial"/>
          <w:sz w:val="20"/>
          <w:szCs w:val="20"/>
        </w:rPr>
        <w:t xml:space="preserve"> auf deren </w:t>
      </w:r>
      <w:r w:rsidR="003C091E" w:rsidRPr="005807BC">
        <w:rPr>
          <w:rFonts w:ascii="Arial" w:hAnsi="Arial" w:cs="Arial"/>
          <w:sz w:val="20"/>
          <w:szCs w:val="20"/>
        </w:rPr>
        <w:t xml:space="preserve">gesparten Alterskapitalien gutzuschreiben. </w:t>
      </w:r>
      <w:r w:rsidR="001D7542">
        <w:rPr>
          <w:rFonts w:ascii="Arial" w:hAnsi="Arial" w:cs="Arial"/>
          <w:sz w:val="20"/>
          <w:szCs w:val="20"/>
        </w:rPr>
        <w:t>Es stellt sich die dringende Frage, w</w:t>
      </w:r>
      <w:r w:rsidR="003C091E" w:rsidRPr="005807BC">
        <w:rPr>
          <w:rFonts w:ascii="Arial" w:hAnsi="Arial" w:cs="Arial"/>
          <w:sz w:val="20"/>
          <w:szCs w:val="20"/>
        </w:rPr>
        <w:t>ohin das übrige Geld</w:t>
      </w:r>
      <w:r w:rsidR="001D7542" w:rsidRPr="001D7542">
        <w:rPr>
          <w:rFonts w:ascii="Arial" w:hAnsi="Arial" w:cs="Arial"/>
          <w:sz w:val="20"/>
          <w:szCs w:val="20"/>
        </w:rPr>
        <w:t xml:space="preserve"> </w:t>
      </w:r>
      <w:r w:rsidR="001D7542">
        <w:rPr>
          <w:rFonts w:ascii="Arial" w:hAnsi="Arial" w:cs="Arial"/>
          <w:sz w:val="20"/>
          <w:szCs w:val="20"/>
        </w:rPr>
        <w:t xml:space="preserve">fliesst. </w:t>
      </w:r>
    </w:p>
    <w:p w:rsidR="005807BC" w:rsidRDefault="005807BC" w:rsidP="005807BC">
      <w:pPr>
        <w:spacing w:after="0" w:line="300" w:lineRule="exact"/>
        <w:rPr>
          <w:rFonts w:ascii="Arial" w:hAnsi="Arial" w:cs="Arial"/>
          <w:sz w:val="20"/>
          <w:szCs w:val="20"/>
        </w:rPr>
      </w:pPr>
    </w:p>
    <w:p w:rsidR="008B1B32" w:rsidRDefault="008B1B32" w:rsidP="005807BC">
      <w:pPr>
        <w:spacing w:after="0" w:line="300" w:lineRule="exact"/>
        <w:rPr>
          <w:rFonts w:ascii="Arial" w:hAnsi="Arial" w:cs="Arial"/>
          <w:sz w:val="20"/>
          <w:szCs w:val="20"/>
        </w:rPr>
      </w:pPr>
    </w:p>
    <w:p w:rsidR="008B1B32" w:rsidRPr="008B1B32" w:rsidRDefault="008B1B32" w:rsidP="005807BC">
      <w:pPr>
        <w:spacing w:after="0" w:line="300" w:lineRule="exact"/>
        <w:rPr>
          <w:rFonts w:ascii="Arial" w:hAnsi="Arial" w:cs="Arial"/>
          <w:b/>
          <w:sz w:val="20"/>
          <w:szCs w:val="20"/>
        </w:rPr>
      </w:pPr>
      <w:r w:rsidRPr="008B1B32">
        <w:rPr>
          <w:rFonts w:ascii="Arial" w:hAnsi="Arial" w:cs="Arial"/>
          <w:b/>
          <w:sz w:val="20"/>
          <w:szCs w:val="20"/>
        </w:rPr>
        <w:t>Renditen ausschütten: Die einen können – die anderen nicht?</w:t>
      </w:r>
    </w:p>
    <w:p w:rsidR="008B1B32" w:rsidRPr="005807BC" w:rsidRDefault="008B1B32" w:rsidP="005807BC">
      <w:pPr>
        <w:spacing w:after="0" w:line="300" w:lineRule="exact"/>
        <w:rPr>
          <w:rFonts w:ascii="Arial" w:hAnsi="Arial" w:cs="Arial"/>
          <w:sz w:val="20"/>
          <w:szCs w:val="20"/>
        </w:rPr>
      </w:pPr>
    </w:p>
    <w:p w:rsidR="003C091E" w:rsidRDefault="003C091E" w:rsidP="005807BC">
      <w:pPr>
        <w:spacing w:after="0" w:line="300" w:lineRule="exact"/>
        <w:rPr>
          <w:rFonts w:ascii="Arial" w:hAnsi="Arial" w:cs="Arial"/>
          <w:sz w:val="20"/>
          <w:szCs w:val="20"/>
        </w:rPr>
      </w:pPr>
      <w:r w:rsidRPr="005807BC">
        <w:rPr>
          <w:rFonts w:ascii="Arial" w:hAnsi="Arial" w:cs="Arial"/>
          <w:sz w:val="20"/>
          <w:szCs w:val="20"/>
        </w:rPr>
        <w:t>Klar ist, dass mit den erzielten Renditen zum Teil die Deckungsgrad</w:t>
      </w:r>
      <w:r w:rsidR="008B1B32">
        <w:rPr>
          <w:rFonts w:ascii="Arial" w:hAnsi="Arial" w:cs="Arial"/>
          <w:sz w:val="20"/>
          <w:szCs w:val="20"/>
        </w:rPr>
        <w:t>e</w:t>
      </w:r>
      <w:r w:rsidR="00C17EAF">
        <w:rPr>
          <w:rFonts w:ascii="Arial" w:hAnsi="Arial" w:cs="Arial"/>
          <w:sz w:val="20"/>
          <w:szCs w:val="20"/>
        </w:rPr>
        <w:t xml:space="preserve"> erhöht und </w:t>
      </w:r>
      <w:r w:rsidRPr="005807BC">
        <w:rPr>
          <w:rFonts w:ascii="Arial" w:hAnsi="Arial" w:cs="Arial"/>
          <w:sz w:val="20"/>
          <w:szCs w:val="20"/>
        </w:rPr>
        <w:t xml:space="preserve">auch die Wertschwankungsreserven weiter aufgebaut werden müssen. </w:t>
      </w:r>
      <w:r w:rsidR="004349F7" w:rsidRPr="005807BC">
        <w:rPr>
          <w:rFonts w:ascii="Arial" w:hAnsi="Arial" w:cs="Arial"/>
          <w:sz w:val="20"/>
          <w:szCs w:val="20"/>
        </w:rPr>
        <w:t>Obligatoriumsnahe Kassen müssen zudem einen Teil</w:t>
      </w:r>
      <w:r w:rsidR="008B1B32">
        <w:rPr>
          <w:rFonts w:ascii="Arial" w:hAnsi="Arial" w:cs="Arial"/>
          <w:sz w:val="20"/>
          <w:szCs w:val="20"/>
        </w:rPr>
        <w:t xml:space="preserve"> der Rendite dafür verwenden</w:t>
      </w:r>
      <w:r w:rsidR="004349F7" w:rsidRPr="005807BC">
        <w:rPr>
          <w:rFonts w:ascii="Arial" w:hAnsi="Arial" w:cs="Arial"/>
          <w:sz w:val="20"/>
          <w:szCs w:val="20"/>
        </w:rPr>
        <w:t xml:space="preserve">, den gesetzlichen Umwandlungssatz von 6.8 Prozent zu finanzieren. </w:t>
      </w:r>
      <w:r w:rsidRPr="005807BC">
        <w:rPr>
          <w:rFonts w:ascii="Arial" w:hAnsi="Arial" w:cs="Arial"/>
          <w:sz w:val="20"/>
          <w:szCs w:val="20"/>
        </w:rPr>
        <w:t xml:space="preserve">Trotzdem bleibt ein schöner Teil übrig. </w:t>
      </w:r>
      <w:r w:rsidR="004349F7" w:rsidRPr="005807BC">
        <w:rPr>
          <w:rFonts w:ascii="Arial" w:hAnsi="Arial" w:cs="Arial"/>
          <w:sz w:val="20"/>
          <w:szCs w:val="20"/>
        </w:rPr>
        <w:t xml:space="preserve">Travail.Suisse fordert, dass die Arbeitnehmenden gebührend an diesen Überschüssen beteiligt werden. Während gewisse Pensionskassen </w:t>
      </w:r>
      <w:r w:rsidR="006821D9" w:rsidRPr="005807BC">
        <w:rPr>
          <w:rFonts w:ascii="Arial" w:hAnsi="Arial" w:cs="Arial"/>
          <w:sz w:val="20"/>
          <w:szCs w:val="20"/>
        </w:rPr>
        <w:t xml:space="preserve">den Erwerbstätigen für </w:t>
      </w:r>
      <w:r w:rsidR="004349F7" w:rsidRPr="005807BC">
        <w:rPr>
          <w:rFonts w:ascii="Arial" w:hAnsi="Arial" w:cs="Arial"/>
          <w:sz w:val="20"/>
          <w:szCs w:val="20"/>
        </w:rPr>
        <w:t>2017 klar mehr als de</w:t>
      </w:r>
      <w:r w:rsidR="00C17EAF">
        <w:rPr>
          <w:rFonts w:ascii="Arial" w:hAnsi="Arial" w:cs="Arial"/>
          <w:sz w:val="20"/>
          <w:szCs w:val="20"/>
        </w:rPr>
        <w:t>n</w:t>
      </w:r>
      <w:r w:rsidR="004349F7" w:rsidRPr="005807BC">
        <w:rPr>
          <w:rFonts w:ascii="Arial" w:hAnsi="Arial" w:cs="Arial"/>
          <w:sz w:val="20"/>
          <w:szCs w:val="20"/>
        </w:rPr>
        <w:t xml:space="preserve"> Mindestzinssatz</w:t>
      </w:r>
      <w:r w:rsidR="006821D9" w:rsidRPr="005807BC">
        <w:rPr>
          <w:rFonts w:ascii="Arial" w:hAnsi="Arial" w:cs="Arial"/>
          <w:sz w:val="20"/>
          <w:szCs w:val="20"/>
        </w:rPr>
        <w:t xml:space="preserve"> gewährten –</w:t>
      </w:r>
      <w:r w:rsidR="0037616B" w:rsidRPr="005807BC">
        <w:rPr>
          <w:rFonts w:ascii="Arial" w:hAnsi="Arial" w:cs="Arial"/>
          <w:sz w:val="20"/>
          <w:szCs w:val="20"/>
        </w:rPr>
        <w:t xml:space="preserve"> </w:t>
      </w:r>
      <w:r w:rsidR="008B1B32">
        <w:rPr>
          <w:rFonts w:ascii="Arial" w:hAnsi="Arial" w:cs="Arial"/>
          <w:sz w:val="20"/>
          <w:szCs w:val="20"/>
        </w:rPr>
        <w:t>als</w:t>
      </w:r>
      <w:r w:rsidR="006821D9" w:rsidRPr="005807BC">
        <w:rPr>
          <w:rFonts w:ascii="Arial" w:hAnsi="Arial" w:cs="Arial"/>
          <w:sz w:val="20"/>
          <w:szCs w:val="20"/>
        </w:rPr>
        <w:t xml:space="preserve"> Beispiel die Bernische Pensionskasse (4</w:t>
      </w:r>
      <w:r w:rsidR="005E427E">
        <w:rPr>
          <w:rFonts w:ascii="Arial" w:hAnsi="Arial" w:cs="Arial"/>
          <w:sz w:val="20"/>
          <w:szCs w:val="20"/>
        </w:rPr>
        <w:t>.25 Prozent) oder auch die ASGA (2.5 Prozent</w:t>
      </w:r>
      <w:r w:rsidR="008B1B32">
        <w:rPr>
          <w:rFonts w:ascii="Arial" w:hAnsi="Arial" w:cs="Arial"/>
          <w:sz w:val="20"/>
          <w:szCs w:val="20"/>
        </w:rPr>
        <w:t>) -</w:t>
      </w:r>
      <w:r w:rsidR="006821D9" w:rsidRPr="005807BC">
        <w:rPr>
          <w:rFonts w:ascii="Arial" w:hAnsi="Arial" w:cs="Arial"/>
          <w:sz w:val="20"/>
          <w:szCs w:val="20"/>
        </w:rPr>
        <w:t xml:space="preserve"> verharrten a</w:t>
      </w:r>
      <w:r w:rsidR="005E427E">
        <w:rPr>
          <w:rFonts w:ascii="Arial" w:hAnsi="Arial" w:cs="Arial"/>
          <w:sz w:val="20"/>
          <w:szCs w:val="20"/>
        </w:rPr>
        <w:t xml:space="preserve">ndere auf dem Minimum von 1 </w:t>
      </w:r>
      <w:r w:rsidR="006821D9" w:rsidRPr="005807BC">
        <w:rPr>
          <w:rFonts w:ascii="Arial" w:hAnsi="Arial" w:cs="Arial"/>
          <w:sz w:val="20"/>
          <w:szCs w:val="20"/>
        </w:rPr>
        <w:t>Prozent (</w:t>
      </w:r>
      <w:r w:rsidR="0037616B" w:rsidRPr="005807BC">
        <w:rPr>
          <w:rFonts w:ascii="Arial" w:hAnsi="Arial" w:cs="Arial"/>
          <w:sz w:val="20"/>
          <w:szCs w:val="20"/>
        </w:rPr>
        <w:t>z.B</w:t>
      </w:r>
      <w:r w:rsidR="006821D9" w:rsidRPr="005807BC">
        <w:rPr>
          <w:rFonts w:ascii="Arial" w:hAnsi="Arial" w:cs="Arial"/>
          <w:sz w:val="20"/>
          <w:szCs w:val="20"/>
        </w:rPr>
        <w:t xml:space="preserve">. Aargauische Pensionskasse) oder waren nahe beim Minimum (z.B. PK Post). Insgesamt bleibt der Mindestzinssatz </w:t>
      </w:r>
      <w:r w:rsidR="008B1B32">
        <w:rPr>
          <w:rFonts w:ascii="Arial" w:hAnsi="Arial" w:cs="Arial"/>
          <w:sz w:val="20"/>
          <w:szCs w:val="20"/>
        </w:rPr>
        <w:t xml:space="preserve">also </w:t>
      </w:r>
      <w:r w:rsidR="006821D9" w:rsidRPr="005807BC">
        <w:rPr>
          <w:rFonts w:ascii="Arial" w:hAnsi="Arial" w:cs="Arial"/>
          <w:sz w:val="20"/>
          <w:szCs w:val="20"/>
        </w:rPr>
        <w:t xml:space="preserve">eine wichtige Orientierungsgrösse für die Zinsentscheide der Kassen. </w:t>
      </w:r>
    </w:p>
    <w:p w:rsidR="008B1B32" w:rsidRDefault="008B1B32" w:rsidP="005807BC">
      <w:pPr>
        <w:spacing w:after="0" w:line="300" w:lineRule="exact"/>
        <w:rPr>
          <w:rFonts w:ascii="Arial" w:hAnsi="Arial" w:cs="Arial"/>
          <w:sz w:val="20"/>
          <w:szCs w:val="20"/>
        </w:rPr>
      </w:pPr>
    </w:p>
    <w:p w:rsidR="008B1B32" w:rsidRDefault="008B1B32" w:rsidP="005807BC">
      <w:pPr>
        <w:spacing w:after="0" w:line="300" w:lineRule="exact"/>
        <w:rPr>
          <w:rFonts w:ascii="Arial" w:hAnsi="Arial" w:cs="Arial"/>
          <w:sz w:val="20"/>
          <w:szCs w:val="20"/>
        </w:rPr>
      </w:pPr>
    </w:p>
    <w:p w:rsidR="008B1B32" w:rsidRDefault="008B1B32" w:rsidP="005807BC">
      <w:pPr>
        <w:spacing w:after="0" w:line="300" w:lineRule="exact"/>
        <w:rPr>
          <w:rFonts w:ascii="Arial" w:hAnsi="Arial" w:cs="Arial"/>
          <w:sz w:val="20"/>
          <w:szCs w:val="20"/>
        </w:rPr>
      </w:pPr>
    </w:p>
    <w:p w:rsidR="008B1B32" w:rsidRDefault="008B1B32" w:rsidP="005807BC">
      <w:pPr>
        <w:spacing w:after="0" w:line="300" w:lineRule="exact"/>
        <w:rPr>
          <w:rFonts w:ascii="Arial" w:hAnsi="Arial" w:cs="Arial"/>
          <w:sz w:val="20"/>
          <w:szCs w:val="20"/>
        </w:rPr>
      </w:pPr>
    </w:p>
    <w:p w:rsidR="008B1B32" w:rsidRDefault="008B1B32" w:rsidP="005807BC">
      <w:pPr>
        <w:spacing w:after="0" w:line="300" w:lineRule="exact"/>
        <w:rPr>
          <w:rFonts w:ascii="Arial" w:hAnsi="Arial" w:cs="Arial"/>
          <w:sz w:val="20"/>
          <w:szCs w:val="20"/>
        </w:rPr>
      </w:pPr>
    </w:p>
    <w:p w:rsidR="008B1B32" w:rsidRPr="008B1B32" w:rsidRDefault="008B1B32" w:rsidP="005807BC">
      <w:pPr>
        <w:spacing w:after="0" w:line="300" w:lineRule="exact"/>
        <w:rPr>
          <w:rFonts w:ascii="Arial" w:hAnsi="Arial" w:cs="Arial"/>
          <w:b/>
          <w:sz w:val="20"/>
          <w:szCs w:val="20"/>
        </w:rPr>
      </w:pPr>
      <w:r w:rsidRPr="008B1B32">
        <w:rPr>
          <w:rFonts w:ascii="Arial" w:hAnsi="Arial" w:cs="Arial"/>
          <w:b/>
          <w:sz w:val="20"/>
          <w:szCs w:val="20"/>
        </w:rPr>
        <w:lastRenderedPageBreak/>
        <w:t>Zu tiefer Mindestzinssatz ist nicht nachvollziehbar</w:t>
      </w:r>
    </w:p>
    <w:p w:rsidR="008B1B32" w:rsidRPr="005807BC" w:rsidRDefault="008B1B32" w:rsidP="005807BC">
      <w:pPr>
        <w:spacing w:after="0" w:line="300" w:lineRule="exact"/>
        <w:rPr>
          <w:rFonts w:ascii="Arial" w:hAnsi="Arial" w:cs="Arial"/>
          <w:sz w:val="20"/>
          <w:szCs w:val="20"/>
        </w:rPr>
      </w:pPr>
    </w:p>
    <w:p w:rsidR="006821D9" w:rsidRDefault="006821D9" w:rsidP="005807BC">
      <w:pPr>
        <w:spacing w:after="0" w:line="300" w:lineRule="exact"/>
        <w:rPr>
          <w:rFonts w:ascii="Arial" w:hAnsi="Arial" w:cs="Arial"/>
          <w:sz w:val="20"/>
          <w:szCs w:val="20"/>
        </w:rPr>
      </w:pPr>
      <w:r w:rsidRPr="005807BC">
        <w:rPr>
          <w:rFonts w:ascii="Arial" w:hAnsi="Arial" w:cs="Arial"/>
          <w:sz w:val="20"/>
          <w:szCs w:val="20"/>
        </w:rPr>
        <w:t>Der Mindestzinssatz wird jeweils vom Bundesrat auf Empfehlung der BVG-Kommission und nach einer Sozialpartnerkonsultation für das Folgejahr festgelegt.</w:t>
      </w:r>
      <w:r w:rsidR="0037616B" w:rsidRPr="005807BC">
        <w:rPr>
          <w:rFonts w:ascii="Arial" w:hAnsi="Arial" w:cs="Arial"/>
          <w:sz w:val="20"/>
          <w:szCs w:val="20"/>
        </w:rPr>
        <w:t xml:space="preserve"> Das Problem dabei ist, dass die </w:t>
      </w:r>
      <w:r w:rsidRPr="005807BC">
        <w:rPr>
          <w:rFonts w:ascii="Arial" w:hAnsi="Arial" w:cs="Arial"/>
          <w:sz w:val="20"/>
          <w:szCs w:val="20"/>
        </w:rPr>
        <w:t xml:space="preserve">die beigezogenen Grundlagen bei der Festlegung des Mindestzinssatzes dem heutigen Anlageverhalten der meisten Pensionskassen nicht mehr genügend Rechnung tragen. Denn die bisher verwendeten Grundlagen gewichten Bundesobligationen sehr stark und berücksichtigen die </w:t>
      </w:r>
      <w:r w:rsidR="008B1B32" w:rsidRPr="005807BC">
        <w:rPr>
          <w:rFonts w:ascii="Arial" w:hAnsi="Arial" w:cs="Arial"/>
          <w:sz w:val="20"/>
          <w:szCs w:val="20"/>
        </w:rPr>
        <w:t>zurzeit</w:t>
      </w:r>
      <w:r w:rsidRPr="005807BC">
        <w:rPr>
          <w:rFonts w:ascii="Arial" w:hAnsi="Arial" w:cs="Arial"/>
          <w:sz w:val="20"/>
          <w:szCs w:val="20"/>
        </w:rPr>
        <w:t xml:space="preserve"> </w:t>
      </w:r>
      <w:r w:rsidR="000E297C" w:rsidRPr="005807BC">
        <w:rPr>
          <w:rFonts w:ascii="Arial" w:hAnsi="Arial" w:cs="Arial"/>
          <w:sz w:val="20"/>
          <w:szCs w:val="20"/>
        </w:rPr>
        <w:t xml:space="preserve">sehr </w:t>
      </w:r>
      <w:r w:rsidRPr="005807BC">
        <w:rPr>
          <w:rFonts w:ascii="Arial" w:hAnsi="Arial" w:cs="Arial"/>
          <w:sz w:val="20"/>
          <w:szCs w:val="20"/>
        </w:rPr>
        <w:t xml:space="preserve">gut rentierenden Aktien und Immobilien nur sehr </w:t>
      </w:r>
      <w:r w:rsidR="000E297C" w:rsidRPr="005807BC">
        <w:rPr>
          <w:rFonts w:ascii="Arial" w:hAnsi="Arial" w:cs="Arial"/>
          <w:sz w:val="20"/>
          <w:szCs w:val="20"/>
        </w:rPr>
        <w:t>schwach</w:t>
      </w:r>
      <w:r w:rsidRPr="005807BC">
        <w:rPr>
          <w:rFonts w:ascii="Arial" w:hAnsi="Arial" w:cs="Arial"/>
          <w:sz w:val="20"/>
          <w:szCs w:val="20"/>
        </w:rPr>
        <w:t xml:space="preserve">. </w:t>
      </w:r>
      <w:r w:rsidR="0037616B" w:rsidRPr="005807BC">
        <w:rPr>
          <w:rFonts w:ascii="Arial" w:hAnsi="Arial" w:cs="Arial"/>
          <w:sz w:val="20"/>
          <w:szCs w:val="20"/>
        </w:rPr>
        <w:t xml:space="preserve">Die </w:t>
      </w:r>
      <w:r w:rsidR="008B1B32" w:rsidRPr="005807BC">
        <w:rPr>
          <w:rFonts w:ascii="Arial" w:hAnsi="Arial" w:cs="Arial"/>
          <w:sz w:val="20"/>
          <w:szCs w:val="20"/>
        </w:rPr>
        <w:t>resultierenden</w:t>
      </w:r>
      <w:r w:rsidR="0037616B" w:rsidRPr="005807BC">
        <w:rPr>
          <w:rFonts w:ascii="Arial" w:hAnsi="Arial" w:cs="Arial"/>
          <w:sz w:val="20"/>
          <w:szCs w:val="20"/>
        </w:rPr>
        <w:t xml:space="preserve"> Mindestzinssätze sind deshalb nicht mehr nachvollziehbar und untergraben das Vertrauen in die berufliche Vorsorge. Travail.Suisse fordert Grundlagen, welche das Anlageverhalten einer durchschnittlichen Pensionskasse besser einbeziehen.</w:t>
      </w:r>
    </w:p>
    <w:p w:rsidR="008B1B32" w:rsidRDefault="008B1B32" w:rsidP="005807BC">
      <w:pPr>
        <w:spacing w:after="0" w:line="300" w:lineRule="exact"/>
        <w:rPr>
          <w:rFonts w:ascii="Arial" w:hAnsi="Arial" w:cs="Arial"/>
          <w:sz w:val="20"/>
          <w:szCs w:val="20"/>
        </w:rPr>
      </w:pPr>
    </w:p>
    <w:p w:rsidR="008B1B32" w:rsidRDefault="008B1B32" w:rsidP="005807BC">
      <w:pPr>
        <w:spacing w:after="0" w:line="300" w:lineRule="exact"/>
        <w:rPr>
          <w:rFonts w:ascii="Arial" w:hAnsi="Arial" w:cs="Arial"/>
          <w:sz w:val="20"/>
          <w:szCs w:val="20"/>
        </w:rPr>
      </w:pPr>
    </w:p>
    <w:p w:rsidR="008B1B32" w:rsidRPr="008B1B32" w:rsidRDefault="008B1B32" w:rsidP="005807BC">
      <w:pPr>
        <w:spacing w:after="0" w:line="300" w:lineRule="exact"/>
        <w:rPr>
          <w:rFonts w:ascii="Arial" w:hAnsi="Arial" w:cs="Arial"/>
          <w:b/>
          <w:sz w:val="20"/>
          <w:szCs w:val="20"/>
        </w:rPr>
      </w:pPr>
      <w:r w:rsidRPr="008B1B32">
        <w:rPr>
          <w:rFonts w:ascii="Arial" w:hAnsi="Arial" w:cs="Arial"/>
          <w:b/>
          <w:sz w:val="20"/>
          <w:szCs w:val="20"/>
        </w:rPr>
        <w:t>Grundlagen für Mindestzins-Berechnung müssen zwingend modernisiert werden</w:t>
      </w:r>
    </w:p>
    <w:p w:rsidR="008B1B32" w:rsidRPr="005807BC" w:rsidRDefault="008B1B32" w:rsidP="005807BC">
      <w:pPr>
        <w:spacing w:after="0" w:line="300" w:lineRule="exact"/>
        <w:rPr>
          <w:rFonts w:ascii="Arial" w:hAnsi="Arial" w:cs="Arial"/>
          <w:sz w:val="20"/>
          <w:szCs w:val="20"/>
        </w:rPr>
      </w:pPr>
    </w:p>
    <w:p w:rsidR="006239EE" w:rsidRPr="005807BC" w:rsidRDefault="0037616B" w:rsidP="005807BC">
      <w:pPr>
        <w:spacing w:after="0" w:line="300" w:lineRule="exact"/>
        <w:rPr>
          <w:rFonts w:ascii="Arial" w:hAnsi="Arial" w:cs="Arial"/>
          <w:sz w:val="20"/>
          <w:szCs w:val="20"/>
        </w:rPr>
      </w:pPr>
      <w:r w:rsidRPr="005807BC">
        <w:rPr>
          <w:rFonts w:ascii="Arial" w:hAnsi="Arial" w:cs="Arial"/>
          <w:sz w:val="20"/>
          <w:szCs w:val="20"/>
        </w:rPr>
        <w:t>Travail.Suisse begrüsst deshalb, dass der Bundesrat die Entscheidungsgrundlagen zur Festlegung des BVG-Mindestzinssatzes bis näc</w:t>
      </w:r>
      <w:r w:rsidR="005E427E">
        <w:rPr>
          <w:rFonts w:ascii="Arial" w:hAnsi="Arial" w:cs="Arial"/>
          <w:sz w:val="20"/>
          <w:szCs w:val="20"/>
        </w:rPr>
        <w:t xml:space="preserve">hsten Sommer analysieren will. </w:t>
      </w:r>
      <w:r w:rsidR="009D4DEA">
        <w:rPr>
          <w:rFonts w:ascii="Arial" w:hAnsi="Arial" w:cs="Arial"/>
          <w:sz w:val="20"/>
          <w:szCs w:val="20"/>
        </w:rPr>
        <w:t xml:space="preserve"> </w:t>
      </w:r>
      <w:r w:rsidRPr="005807BC">
        <w:rPr>
          <w:rFonts w:ascii="Arial" w:hAnsi="Arial" w:cs="Arial"/>
          <w:sz w:val="20"/>
          <w:szCs w:val="20"/>
        </w:rPr>
        <w:t>Ein zusätzliches Problem stellt sich, weil mit den Lebensversicherern gewinnorientierte Akteure in der beruflichen Vorsorge tätig sind. Ein tiefer Mindestzinssatz senkt ihre Verpflichtungen gegenüber den Versicherten, so dass mehr für die Gewinnmarge übrig bleibt. Kein Wunder machen die Lebensversicherer und ihre Lobby Druck für ein</w:t>
      </w:r>
      <w:r w:rsidR="001806BC">
        <w:rPr>
          <w:rFonts w:ascii="Arial" w:hAnsi="Arial" w:cs="Arial"/>
          <w:sz w:val="20"/>
          <w:szCs w:val="20"/>
        </w:rPr>
        <w:t>en Mindestzins nahe bei n</w:t>
      </w:r>
      <w:r w:rsidRPr="005807BC">
        <w:rPr>
          <w:rFonts w:ascii="Arial" w:hAnsi="Arial" w:cs="Arial"/>
          <w:sz w:val="20"/>
          <w:szCs w:val="20"/>
        </w:rPr>
        <w:t xml:space="preserve">ull. Wenn jedoch bei der Festlegung des Mindestzinssatzes </w:t>
      </w:r>
      <w:r w:rsidR="006239EE" w:rsidRPr="005807BC">
        <w:rPr>
          <w:rFonts w:ascii="Arial" w:hAnsi="Arial" w:cs="Arial"/>
          <w:sz w:val="20"/>
          <w:szCs w:val="20"/>
        </w:rPr>
        <w:t xml:space="preserve">fast nur Bundesobligationen berücksichtigt werden, geht </w:t>
      </w:r>
      <w:r w:rsidR="001806BC">
        <w:rPr>
          <w:rFonts w:ascii="Arial" w:hAnsi="Arial" w:cs="Arial"/>
          <w:sz w:val="20"/>
          <w:szCs w:val="20"/>
        </w:rPr>
        <w:t>es früher oder später Richtung n</w:t>
      </w:r>
      <w:r w:rsidR="006239EE" w:rsidRPr="005807BC">
        <w:rPr>
          <w:rFonts w:ascii="Arial" w:hAnsi="Arial" w:cs="Arial"/>
          <w:sz w:val="20"/>
          <w:szCs w:val="20"/>
        </w:rPr>
        <w:t>ull. So schafft sich die 2. Säule selber ab.</w:t>
      </w:r>
    </w:p>
    <w:p w:rsidR="008B1B32" w:rsidRDefault="008B1B32" w:rsidP="005807BC">
      <w:pPr>
        <w:spacing w:after="0" w:line="300" w:lineRule="exact"/>
        <w:rPr>
          <w:rFonts w:ascii="Arial" w:hAnsi="Arial" w:cs="Arial"/>
          <w:sz w:val="20"/>
          <w:szCs w:val="20"/>
        </w:rPr>
      </w:pPr>
    </w:p>
    <w:p w:rsidR="0037616B" w:rsidRDefault="0037616B" w:rsidP="005807BC">
      <w:pPr>
        <w:spacing w:after="0" w:line="300" w:lineRule="exact"/>
        <w:rPr>
          <w:rFonts w:ascii="Arial" w:hAnsi="Arial" w:cs="Arial"/>
          <w:sz w:val="20"/>
          <w:szCs w:val="20"/>
        </w:rPr>
      </w:pPr>
      <w:r w:rsidRPr="005807BC">
        <w:rPr>
          <w:rFonts w:ascii="Arial" w:hAnsi="Arial" w:cs="Arial"/>
          <w:sz w:val="20"/>
          <w:szCs w:val="20"/>
        </w:rPr>
        <w:t>Letztlich ist nur ein angemessener obligatorischer Mindestzins Garant dafür, dass die Arbeitnehmenden gebührend an den Ren</w:t>
      </w:r>
      <w:r w:rsidR="008B1B32">
        <w:rPr>
          <w:rFonts w:ascii="Arial" w:hAnsi="Arial" w:cs="Arial"/>
          <w:sz w:val="20"/>
          <w:szCs w:val="20"/>
        </w:rPr>
        <w:t>diten beteiligt werden. Und das</w:t>
      </w:r>
      <w:r w:rsidRPr="005807BC">
        <w:rPr>
          <w:rFonts w:ascii="Arial" w:hAnsi="Arial" w:cs="Arial"/>
          <w:sz w:val="20"/>
          <w:szCs w:val="20"/>
        </w:rPr>
        <w:t xml:space="preserve"> ist dringend notwendig, wenn das verfassungsmässige Leistungsziel, „die Fortsetzung der gewohnten Lebenshaltung“ mit den Renten der 1. und 2. Säule erreicht werden soll. </w:t>
      </w:r>
    </w:p>
    <w:p w:rsidR="0050781B" w:rsidRDefault="0050781B" w:rsidP="005807BC">
      <w:pPr>
        <w:spacing w:after="0" w:line="300" w:lineRule="exact"/>
        <w:rPr>
          <w:rFonts w:ascii="Arial" w:hAnsi="Arial" w:cs="Arial"/>
          <w:sz w:val="20"/>
          <w:szCs w:val="20"/>
        </w:rPr>
      </w:pPr>
    </w:p>
    <w:p w:rsidR="0050781B" w:rsidRDefault="0050781B" w:rsidP="005807BC">
      <w:pPr>
        <w:spacing w:after="0" w:line="300" w:lineRule="exact"/>
        <w:rPr>
          <w:rFonts w:ascii="Arial" w:hAnsi="Arial" w:cs="Arial"/>
          <w:sz w:val="20"/>
          <w:szCs w:val="20"/>
        </w:rPr>
      </w:pPr>
    </w:p>
    <w:p w:rsidR="0050781B" w:rsidRDefault="0050781B" w:rsidP="005807BC">
      <w:pPr>
        <w:spacing w:after="0" w:line="300" w:lineRule="exact"/>
        <w:rPr>
          <w:rFonts w:ascii="Arial" w:hAnsi="Arial" w:cs="Arial"/>
          <w:sz w:val="20"/>
          <w:szCs w:val="20"/>
        </w:rPr>
      </w:pPr>
    </w:p>
    <w:p w:rsidR="0050781B" w:rsidRDefault="0050781B" w:rsidP="005807BC">
      <w:pPr>
        <w:spacing w:after="0" w:line="300" w:lineRule="exact"/>
        <w:rPr>
          <w:rFonts w:ascii="Arial" w:hAnsi="Arial" w:cs="Arial"/>
          <w:sz w:val="20"/>
          <w:szCs w:val="20"/>
        </w:rPr>
      </w:pPr>
    </w:p>
    <w:p w:rsidR="0050781B" w:rsidRDefault="0050781B" w:rsidP="005807BC">
      <w:pPr>
        <w:spacing w:after="0" w:line="300" w:lineRule="exact"/>
        <w:rPr>
          <w:rFonts w:ascii="Arial" w:hAnsi="Arial" w:cs="Arial"/>
          <w:sz w:val="20"/>
          <w:szCs w:val="20"/>
        </w:rPr>
      </w:pPr>
    </w:p>
    <w:p w:rsidR="0050781B" w:rsidRDefault="0050781B" w:rsidP="005807BC">
      <w:pPr>
        <w:spacing w:after="0" w:line="300" w:lineRule="exact"/>
        <w:rPr>
          <w:rFonts w:ascii="Arial" w:hAnsi="Arial" w:cs="Arial"/>
          <w:sz w:val="20"/>
          <w:szCs w:val="20"/>
        </w:rPr>
      </w:pPr>
    </w:p>
    <w:p w:rsidR="0050781B" w:rsidRDefault="0050781B" w:rsidP="005807BC">
      <w:pPr>
        <w:spacing w:after="0" w:line="300" w:lineRule="exact"/>
        <w:rPr>
          <w:rFonts w:ascii="Arial" w:hAnsi="Arial" w:cs="Arial"/>
          <w:sz w:val="20"/>
          <w:szCs w:val="20"/>
        </w:rPr>
      </w:pPr>
    </w:p>
    <w:p w:rsidR="0050781B" w:rsidRDefault="0050781B" w:rsidP="005807BC">
      <w:pPr>
        <w:spacing w:after="0" w:line="300" w:lineRule="exact"/>
        <w:rPr>
          <w:rFonts w:ascii="Arial" w:hAnsi="Arial" w:cs="Arial"/>
          <w:sz w:val="20"/>
          <w:szCs w:val="20"/>
        </w:rPr>
      </w:pPr>
    </w:p>
    <w:p w:rsidR="00510C76" w:rsidRDefault="00510C76" w:rsidP="005807BC">
      <w:pPr>
        <w:spacing w:after="0" w:line="300" w:lineRule="exact"/>
        <w:rPr>
          <w:rFonts w:ascii="Arial" w:hAnsi="Arial" w:cs="Arial"/>
          <w:sz w:val="20"/>
          <w:szCs w:val="20"/>
        </w:rPr>
      </w:pPr>
    </w:p>
    <w:p w:rsidR="00510C76" w:rsidRDefault="00510C76" w:rsidP="005807BC">
      <w:pPr>
        <w:spacing w:after="0" w:line="300" w:lineRule="exact"/>
        <w:rPr>
          <w:rFonts w:ascii="Arial" w:hAnsi="Arial" w:cs="Arial"/>
          <w:sz w:val="20"/>
          <w:szCs w:val="20"/>
        </w:rPr>
      </w:pPr>
    </w:p>
    <w:p w:rsidR="0050781B" w:rsidRDefault="0050781B" w:rsidP="005807BC">
      <w:pPr>
        <w:spacing w:after="0" w:line="300" w:lineRule="exact"/>
        <w:rPr>
          <w:rFonts w:ascii="Arial" w:hAnsi="Arial" w:cs="Arial"/>
          <w:sz w:val="20"/>
          <w:szCs w:val="20"/>
        </w:rPr>
      </w:pPr>
    </w:p>
    <w:p w:rsidR="0050781B" w:rsidRDefault="0050781B" w:rsidP="005807BC">
      <w:pPr>
        <w:spacing w:after="0" w:line="300" w:lineRule="exact"/>
        <w:rPr>
          <w:rFonts w:ascii="Arial" w:hAnsi="Arial" w:cs="Arial"/>
          <w:sz w:val="20"/>
          <w:szCs w:val="20"/>
        </w:rPr>
      </w:pPr>
    </w:p>
    <w:p w:rsidR="0050781B" w:rsidRDefault="0050781B" w:rsidP="005807BC">
      <w:pPr>
        <w:spacing w:after="0" w:line="300" w:lineRule="exact"/>
        <w:rPr>
          <w:rFonts w:ascii="Arial" w:hAnsi="Arial" w:cs="Arial"/>
          <w:sz w:val="20"/>
          <w:szCs w:val="20"/>
        </w:rPr>
      </w:pPr>
    </w:p>
    <w:p w:rsidR="0050781B" w:rsidRDefault="0050781B" w:rsidP="005807BC">
      <w:pPr>
        <w:spacing w:after="0" w:line="300" w:lineRule="exact"/>
        <w:rPr>
          <w:rFonts w:ascii="Arial" w:hAnsi="Arial" w:cs="Arial"/>
          <w:sz w:val="20"/>
          <w:szCs w:val="20"/>
        </w:rPr>
      </w:pPr>
    </w:p>
    <w:p w:rsidR="0050781B" w:rsidRDefault="0050781B" w:rsidP="005807BC">
      <w:pPr>
        <w:spacing w:after="0" w:line="300" w:lineRule="exact"/>
        <w:rPr>
          <w:rFonts w:ascii="Arial" w:hAnsi="Arial" w:cs="Arial"/>
          <w:sz w:val="20"/>
          <w:szCs w:val="20"/>
        </w:rPr>
      </w:pPr>
    </w:p>
    <w:p w:rsidR="0050781B" w:rsidRDefault="0050781B" w:rsidP="005807BC">
      <w:pPr>
        <w:spacing w:after="0" w:line="300" w:lineRule="exact"/>
        <w:rPr>
          <w:rFonts w:ascii="Arial" w:hAnsi="Arial" w:cs="Arial"/>
          <w:sz w:val="20"/>
          <w:szCs w:val="20"/>
        </w:rPr>
      </w:pPr>
      <w:bookmarkStart w:id="0" w:name="_GoBack"/>
      <w:bookmarkEnd w:id="0"/>
    </w:p>
    <w:p w:rsidR="0050781B" w:rsidRPr="006376B0" w:rsidRDefault="0050781B" w:rsidP="0050781B">
      <w:pPr>
        <w:spacing w:after="0" w:line="300" w:lineRule="exact"/>
        <w:jc w:val="center"/>
        <w:rPr>
          <w:rFonts w:ascii="Arial" w:hAnsi="Arial" w:cs="Arial"/>
          <w:sz w:val="20"/>
          <w:szCs w:val="20"/>
        </w:rPr>
      </w:pPr>
      <w:r w:rsidRPr="006376B0">
        <w:rPr>
          <w:rFonts w:ascii="Arial" w:hAnsi="Arial" w:cs="Arial"/>
          <w:sz w:val="20"/>
          <w:szCs w:val="20"/>
        </w:rPr>
        <w:t>Travail.Suisse, Hopfenweg 21, 3001 Bern, Tel. 031 370 21 11, info@travailsuisse.ch,</w:t>
      </w:r>
    </w:p>
    <w:p w:rsidR="003C091E" w:rsidRPr="005807BC" w:rsidRDefault="006914DC" w:rsidP="00763723">
      <w:pPr>
        <w:spacing w:after="0" w:line="300" w:lineRule="exact"/>
        <w:jc w:val="center"/>
        <w:rPr>
          <w:sz w:val="20"/>
          <w:szCs w:val="20"/>
          <w:lang w:val="de-DE"/>
        </w:rPr>
      </w:pPr>
      <w:hyperlink r:id="rId8" w:history="1">
        <w:r w:rsidR="00763723" w:rsidRPr="00684B98">
          <w:rPr>
            <w:rStyle w:val="Hyperlink"/>
            <w:rFonts w:ascii="Arial" w:hAnsi="Arial" w:cs="Arial"/>
            <w:sz w:val="20"/>
            <w:szCs w:val="20"/>
          </w:rPr>
          <w:t>www.travailsuisse.ch</w:t>
        </w:r>
      </w:hyperlink>
    </w:p>
    <w:sectPr w:rsidR="003C091E" w:rsidRPr="005807B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56E" w:rsidRDefault="0013056E" w:rsidP="0013056E">
      <w:pPr>
        <w:spacing w:after="0" w:line="240" w:lineRule="auto"/>
      </w:pPr>
      <w:r>
        <w:separator/>
      </w:r>
    </w:p>
  </w:endnote>
  <w:endnote w:type="continuationSeparator" w:id="0">
    <w:p w:rsidR="0013056E" w:rsidRDefault="0013056E" w:rsidP="00130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56E" w:rsidRDefault="0013056E" w:rsidP="0013056E">
      <w:pPr>
        <w:spacing w:after="0" w:line="240" w:lineRule="auto"/>
      </w:pPr>
      <w:r>
        <w:separator/>
      </w:r>
    </w:p>
  </w:footnote>
  <w:footnote w:type="continuationSeparator" w:id="0">
    <w:p w:rsidR="0013056E" w:rsidRDefault="0013056E" w:rsidP="0013056E">
      <w:pPr>
        <w:spacing w:after="0" w:line="240" w:lineRule="auto"/>
      </w:pPr>
      <w:r>
        <w:continuationSeparator/>
      </w:r>
    </w:p>
  </w:footnote>
  <w:footnote w:id="1">
    <w:p w:rsidR="001D7542" w:rsidRPr="005807BC" w:rsidRDefault="001D7542" w:rsidP="001D7542">
      <w:pPr>
        <w:pStyle w:val="Funotentext"/>
        <w:rPr>
          <w:rFonts w:ascii="Arial" w:hAnsi="Arial" w:cs="Arial"/>
          <w:sz w:val="16"/>
          <w:szCs w:val="16"/>
        </w:rPr>
      </w:pPr>
      <w:r w:rsidRPr="005807BC">
        <w:rPr>
          <w:rStyle w:val="Funotenzeichen"/>
          <w:rFonts w:ascii="Arial" w:hAnsi="Arial" w:cs="Arial"/>
          <w:sz w:val="16"/>
          <w:szCs w:val="16"/>
        </w:rPr>
        <w:footnoteRef/>
      </w:r>
      <w:r w:rsidRPr="005807BC">
        <w:rPr>
          <w:rFonts w:ascii="Arial" w:hAnsi="Arial" w:cs="Arial"/>
          <w:sz w:val="16"/>
          <w:szCs w:val="16"/>
        </w:rPr>
        <w:t xml:space="preserve"> </w:t>
      </w:r>
      <w:hyperlink r:id="rId1" w:history="1">
        <w:r w:rsidRPr="005807BC">
          <w:rPr>
            <w:rStyle w:val="Hyperlink"/>
            <w:rFonts w:ascii="Arial" w:hAnsi="Arial" w:cs="Arial"/>
            <w:sz w:val="16"/>
            <w:szCs w:val="16"/>
          </w:rPr>
          <w:t>http://pk-netz.ch/</w:t>
        </w:r>
      </w:hyperlink>
      <w:r w:rsidRPr="005807BC">
        <w:rPr>
          <w:rFonts w:ascii="Arial" w:hAnsi="Arial" w:cs="Arial"/>
          <w:sz w:val="16"/>
          <w:szCs w:val="16"/>
        </w:rPr>
        <w:t xml:space="preserve">. Beitrag vom 25. Januar 2018 „Rekordhohe PK-Renditen </w:t>
      </w:r>
      <w:proofErr w:type="spellStart"/>
      <w:r w:rsidRPr="005807BC">
        <w:rPr>
          <w:rFonts w:ascii="Arial" w:hAnsi="Arial" w:cs="Arial"/>
          <w:sz w:val="16"/>
          <w:szCs w:val="16"/>
        </w:rPr>
        <w:t>gehören den</w:t>
      </w:r>
      <w:proofErr w:type="spellEnd"/>
      <w:r w:rsidRPr="005807BC">
        <w:rPr>
          <w:rFonts w:ascii="Arial" w:hAnsi="Arial" w:cs="Arial"/>
          <w:sz w:val="16"/>
          <w:szCs w:val="16"/>
        </w:rPr>
        <w:t xml:space="preserve"> Arbeitnehmenden“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327DB"/>
    <w:multiLevelType w:val="hybridMultilevel"/>
    <w:tmpl w:val="6116E72A"/>
    <w:lvl w:ilvl="0" w:tplc="ADF2A64C">
      <w:start w:val="2017"/>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B66"/>
    <w:rsid w:val="000E297C"/>
    <w:rsid w:val="0013056E"/>
    <w:rsid w:val="001806BC"/>
    <w:rsid w:val="001D7452"/>
    <w:rsid w:val="001D7542"/>
    <w:rsid w:val="0037616B"/>
    <w:rsid w:val="003B1AEC"/>
    <w:rsid w:val="003C091E"/>
    <w:rsid w:val="004349F7"/>
    <w:rsid w:val="0050781B"/>
    <w:rsid w:val="00510C76"/>
    <w:rsid w:val="005807BC"/>
    <w:rsid w:val="005E427E"/>
    <w:rsid w:val="006239EE"/>
    <w:rsid w:val="006821D9"/>
    <w:rsid w:val="006914DC"/>
    <w:rsid w:val="00763723"/>
    <w:rsid w:val="008B1B32"/>
    <w:rsid w:val="009D4DEA"/>
    <w:rsid w:val="00BC0B66"/>
    <w:rsid w:val="00C17EA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C9BA5E-2BF6-43B4-BE0D-8B6646D10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B1AEC"/>
    <w:pPr>
      <w:ind w:left="720"/>
      <w:contextualSpacing/>
    </w:pPr>
  </w:style>
  <w:style w:type="paragraph" w:styleId="Funotentext">
    <w:name w:val="footnote text"/>
    <w:basedOn w:val="Standard"/>
    <w:link w:val="FunotentextZchn"/>
    <w:uiPriority w:val="99"/>
    <w:semiHidden/>
    <w:unhideWhenUsed/>
    <w:rsid w:val="0013056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3056E"/>
    <w:rPr>
      <w:sz w:val="20"/>
      <w:szCs w:val="20"/>
    </w:rPr>
  </w:style>
  <w:style w:type="character" w:styleId="Funotenzeichen">
    <w:name w:val="footnote reference"/>
    <w:basedOn w:val="Absatz-Standardschriftart"/>
    <w:uiPriority w:val="99"/>
    <w:semiHidden/>
    <w:unhideWhenUsed/>
    <w:rsid w:val="0013056E"/>
    <w:rPr>
      <w:vertAlign w:val="superscript"/>
    </w:rPr>
  </w:style>
  <w:style w:type="character" w:styleId="Hyperlink">
    <w:name w:val="Hyperlink"/>
    <w:basedOn w:val="Absatz-Standardschriftart"/>
    <w:uiPriority w:val="99"/>
    <w:unhideWhenUsed/>
    <w:rsid w:val="0013056E"/>
    <w:rPr>
      <w:color w:val="0563C1" w:themeColor="hyperlink"/>
      <w:u w:val="single"/>
    </w:rPr>
  </w:style>
  <w:style w:type="paragraph" w:styleId="Sprechblasentext">
    <w:name w:val="Balloon Text"/>
    <w:basedOn w:val="Standard"/>
    <w:link w:val="SprechblasentextZchn"/>
    <w:uiPriority w:val="99"/>
    <w:semiHidden/>
    <w:unhideWhenUsed/>
    <w:rsid w:val="0076372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37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34835">
      <w:bodyDiv w:val="1"/>
      <w:marLeft w:val="0"/>
      <w:marRight w:val="0"/>
      <w:marTop w:val="0"/>
      <w:marBottom w:val="0"/>
      <w:divBdr>
        <w:top w:val="none" w:sz="0" w:space="0" w:color="auto"/>
        <w:left w:val="none" w:sz="0" w:space="0" w:color="auto"/>
        <w:bottom w:val="none" w:sz="0" w:space="0" w:color="auto"/>
        <w:right w:val="none" w:sz="0" w:space="0" w:color="auto"/>
      </w:divBdr>
    </w:div>
    <w:div w:id="41675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vailsuisse.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k-netz.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8475E-BC2F-4A25-A373-6420E7992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4014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Kuert</dc:creator>
  <cp:keywords/>
  <dc:description/>
  <cp:lastModifiedBy>Therese Schmid</cp:lastModifiedBy>
  <cp:revision>10</cp:revision>
  <cp:lastPrinted>2018-02-06T12:13:00Z</cp:lastPrinted>
  <dcterms:created xsi:type="dcterms:W3CDTF">2018-01-31T10:59:00Z</dcterms:created>
  <dcterms:modified xsi:type="dcterms:W3CDTF">2018-02-06T12:19:00Z</dcterms:modified>
</cp:coreProperties>
</file>