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667" w:rsidRPr="00D00CC7" w:rsidRDefault="00D00CC7" w:rsidP="00D00CC7">
      <w:pPr>
        <w:tabs>
          <w:tab w:val="left" w:pos="5954"/>
        </w:tabs>
        <w:spacing w:after="0" w:line="300" w:lineRule="exact"/>
        <w:ind w:right="-1701"/>
        <w:rPr>
          <w:rFonts w:ascii="Arial" w:hAnsi="Arial" w:cs="Arial"/>
          <w:sz w:val="20"/>
          <w:szCs w:val="20"/>
        </w:rPr>
      </w:pPr>
      <w:r w:rsidRPr="00D00CC7">
        <w:rPr>
          <w:rFonts w:ascii="Arial" w:eastAsia="Times New Roman" w:hAnsi="Arial" w:cs="Arial"/>
          <w:noProof/>
          <w:sz w:val="20"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 wp14:anchorId="00672D65" wp14:editId="11451D90">
            <wp:simplePos x="0" y="0"/>
            <wp:positionH relativeFrom="column">
              <wp:posOffset>-695325</wp:posOffset>
            </wp:positionH>
            <wp:positionV relativeFrom="paragraph">
              <wp:posOffset>-542925</wp:posOffset>
            </wp:positionV>
            <wp:extent cx="1771650" cy="135255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availSuisse_Briefkopf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45" t="13583" r="15359" b="19911"/>
                    <a:stretch/>
                  </pic:blipFill>
                  <pic:spPr bwMode="auto">
                    <a:xfrm>
                      <a:off x="0" y="0"/>
                      <a:ext cx="1771650" cy="1352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272F" w:rsidRPr="00D00CC7" w:rsidRDefault="00BC272F" w:rsidP="00D00CC7">
      <w:pPr>
        <w:tabs>
          <w:tab w:val="left" w:pos="5954"/>
        </w:tabs>
        <w:spacing w:after="0" w:line="300" w:lineRule="exact"/>
        <w:ind w:right="-1702"/>
        <w:rPr>
          <w:rFonts w:ascii="Arial" w:hAnsi="Arial" w:cs="Arial"/>
          <w:sz w:val="20"/>
          <w:szCs w:val="20"/>
        </w:rPr>
      </w:pPr>
    </w:p>
    <w:p w:rsidR="00BC272F" w:rsidRPr="00D00CC7" w:rsidRDefault="00BC272F" w:rsidP="00D00CC7">
      <w:pPr>
        <w:tabs>
          <w:tab w:val="left" w:pos="5954"/>
        </w:tabs>
        <w:spacing w:after="0" w:line="300" w:lineRule="exact"/>
        <w:ind w:right="-1702"/>
        <w:rPr>
          <w:rFonts w:ascii="Arial" w:hAnsi="Arial" w:cs="Arial"/>
          <w:sz w:val="20"/>
          <w:szCs w:val="20"/>
        </w:rPr>
      </w:pPr>
    </w:p>
    <w:p w:rsidR="00BC272F" w:rsidRPr="00D00CC7" w:rsidRDefault="00BC272F" w:rsidP="00D00CC7">
      <w:pPr>
        <w:tabs>
          <w:tab w:val="left" w:pos="5954"/>
        </w:tabs>
        <w:spacing w:after="0" w:line="300" w:lineRule="exact"/>
        <w:ind w:right="-1702"/>
        <w:rPr>
          <w:rFonts w:ascii="Arial" w:hAnsi="Arial" w:cs="Arial"/>
          <w:sz w:val="20"/>
          <w:szCs w:val="20"/>
        </w:rPr>
      </w:pPr>
    </w:p>
    <w:p w:rsidR="00D00CC7" w:rsidRDefault="00D00CC7" w:rsidP="00D00CC7">
      <w:pPr>
        <w:tabs>
          <w:tab w:val="left" w:pos="5954"/>
        </w:tabs>
        <w:spacing w:after="0" w:line="300" w:lineRule="exact"/>
        <w:ind w:right="-1702"/>
        <w:rPr>
          <w:rFonts w:ascii="Arial" w:hAnsi="Arial" w:cs="Arial"/>
          <w:sz w:val="20"/>
          <w:szCs w:val="20"/>
        </w:rPr>
      </w:pPr>
    </w:p>
    <w:p w:rsidR="00D00CC7" w:rsidRDefault="00D00CC7" w:rsidP="00D00CC7">
      <w:pPr>
        <w:tabs>
          <w:tab w:val="left" w:pos="5954"/>
        </w:tabs>
        <w:spacing w:after="0" w:line="300" w:lineRule="exact"/>
        <w:ind w:right="-1702"/>
        <w:rPr>
          <w:rFonts w:ascii="Arial" w:hAnsi="Arial" w:cs="Arial"/>
          <w:sz w:val="20"/>
          <w:szCs w:val="20"/>
        </w:rPr>
      </w:pPr>
    </w:p>
    <w:p w:rsidR="00BC272F" w:rsidRPr="00D00CC7" w:rsidRDefault="00D00CC7" w:rsidP="00D00CC7">
      <w:pPr>
        <w:tabs>
          <w:tab w:val="left" w:pos="5954"/>
        </w:tabs>
        <w:spacing w:after="0" w:line="300" w:lineRule="exact"/>
        <w:ind w:right="-1702"/>
        <w:rPr>
          <w:rFonts w:ascii="Arial" w:hAnsi="Arial" w:cs="Arial"/>
          <w:sz w:val="20"/>
          <w:szCs w:val="20"/>
        </w:rPr>
      </w:pPr>
      <w:r w:rsidRPr="00D00CC7">
        <w:rPr>
          <w:rFonts w:ascii="Arial" w:hAnsi="Arial" w:cs="Arial"/>
          <w:sz w:val="20"/>
          <w:szCs w:val="20"/>
        </w:rPr>
        <w:t xml:space="preserve">Bern, </w:t>
      </w:r>
      <w:r>
        <w:rPr>
          <w:rFonts w:ascii="Arial" w:hAnsi="Arial" w:cs="Arial"/>
          <w:sz w:val="20"/>
          <w:szCs w:val="20"/>
        </w:rPr>
        <w:t>24. Januar 2018 / Medienmitteilung</w:t>
      </w:r>
    </w:p>
    <w:p w:rsidR="00D00CC7" w:rsidRPr="00EB3C3D" w:rsidRDefault="00D00CC7" w:rsidP="00D00CC7">
      <w:pPr>
        <w:tabs>
          <w:tab w:val="left" w:pos="5954"/>
        </w:tabs>
        <w:spacing w:after="0" w:line="300" w:lineRule="exact"/>
        <w:ind w:right="-1702"/>
        <w:rPr>
          <w:sz w:val="20"/>
          <w:szCs w:val="20"/>
        </w:rPr>
      </w:pPr>
    </w:p>
    <w:p w:rsidR="00C02B55" w:rsidRPr="00EB3C3D" w:rsidRDefault="00F32F8C" w:rsidP="00D00CC7">
      <w:pPr>
        <w:tabs>
          <w:tab w:val="left" w:pos="5812"/>
        </w:tabs>
        <w:spacing w:after="0" w:line="360" w:lineRule="exact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Travail.Suisse fordert e</w:t>
      </w:r>
      <w:r w:rsidR="00C02B55" w:rsidRPr="00EB3C3D">
        <w:rPr>
          <w:rFonts w:ascii="Arial" w:hAnsi="Arial" w:cs="Arial"/>
          <w:b/>
          <w:sz w:val="30"/>
          <w:szCs w:val="30"/>
        </w:rPr>
        <w:t>ine Reform der Ergänzungsleistungen ohne Kahlschlag und ohne Lebensführungskontrolle</w:t>
      </w:r>
    </w:p>
    <w:p w:rsidR="00246FE0" w:rsidRPr="00EB3C3D" w:rsidRDefault="00246FE0" w:rsidP="00D00CC7">
      <w:pPr>
        <w:tabs>
          <w:tab w:val="left" w:pos="5812"/>
        </w:tabs>
        <w:spacing w:after="0" w:line="300" w:lineRule="exact"/>
        <w:ind w:right="-2"/>
        <w:rPr>
          <w:rFonts w:ascii="Arial" w:hAnsi="Arial" w:cs="Arial"/>
          <w:b/>
          <w:sz w:val="20"/>
          <w:szCs w:val="20"/>
        </w:rPr>
      </w:pPr>
    </w:p>
    <w:p w:rsidR="003349EE" w:rsidRPr="00EB3C3D" w:rsidRDefault="00C02B55" w:rsidP="00D00CC7">
      <w:pPr>
        <w:tabs>
          <w:tab w:val="left" w:pos="5812"/>
        </w:tabs>
        <w:spacing w:after="0" w:line="300" w:lineRule="exact"/>
        <w:rPr>
          <w:rFonts w:ascii="Arial" w:hAnsi="Arial" w:cs="Arial"/>
          <w:b/>
          <w:sz w:val="20"/>
          <w:szCs w:val="20"/>
        </w:rPr>
      </w:pPr>
      <w:r w:rsidRPr="00EB3C3D">
        <w:rPr>
          <w:rFonts w:ascii="Arial" w:hAnsi="Arial" w:cs="Arial"/>
          <w:b/>
          <w:sz w:val="20"/>
          <w:szCs w:val="20"/>
        </w:rPr>
        <w:t>Die Sozialkommission des Nationalrates wird morgen und übermorgen ihre Beratungen zur Revision der Ergänzungsleistungen</w:t>
      </w:r>
      <w:r w:rsidR="00CC42D6">
        <w:rPr>
          <w:rFonts w:ascii="Arial" w:hAnsi="Arial" w:cs="Arial"/>
          <w:b/>
          <w:sz w:val="20"/>
          <w:szCs w:val="20"/>
        </w:rPr>
        <w:t xml:space="preserve"> (EL)</w:t>
      </w:r>
      <w:r w:rsidRPr="00EB3C3D">
        <w:rPr>
          <w:rFonts w:ascii="Arial" w:hAnsi="Arial" w:cs="Arial"/>
          <w:b/>
          <w:sz w:val="20"/>
          <w:szCs w:val="20"/>
        </w:rPr>
        <w:t xml:space="preserve"> abschliessen. Travail.Suisse</w:t>
      </w:r>
      <w:r w:rsidR="00F32F8C">
        <w:rPr>
          <w:rFonts w:ascii="Arial" w:hAnsi="Arial" w:cs="Arial"/>
          <w:b/>
          <w:sz w:val="20"/>
          <w:szCs w:val="20"/>
        </w:rPr>
        <w:t xml:space="preserve">, der unabhängige Dachverband der </w:t>
      </w:r>
      <w:proofErr w:type="spellStart"/>
      <w:r w:rsidR="00F32F8C">
        <w:rPr>
          <w:rFonts w:ascii="Arial" w:hAnsi="Arial" w:cs="Arial"/>
          <w:b/>
          <w:sz w:val="20"/>
          <w:szCs w:val="20"/>
        </w:rPr>
        <w:t>Arbeitnehmenden</w:t>
      </w:r>
      <w:proofErr w:type="spellEnd"/>
      <w:r w:rsidR="00F32F8C">
        <w:rPr>
          <w:rFonts w:ascii="Arial" w:hAnsi="Arial" w:cs="Arial"/>
          <w:b/>
          <w:sz w:val="20"/>
          <w:szCs w:val="20"/>
        </w:rPr>
        <w:t>,</w:t>
      </w:r>
      <w:r w:rsidRPr="00EB3C3D">
        <w:rPr>
          <w:rFonts w:ascii="Arial" w:hAnsi="Arial" w:cs="Arial"/>
          <w:b/>
          <w:sz w:val="20"/>
          <w:szCs w:val="20"/>
        </w:rPr>
        <w:t xml:space="preserve"> fordert die Kommission auf, nicht über das Ziel hinaus zu schiessen und die Ergänzungsleistungen nicht auszuhöhlen.</w:t>
      </w:r>
    </w:p>
    <w:p w:rsidR="00C02B55" w:rsidRPr="00EB3C3D" w:rsidRDefault="00C02B55" w:rsidP="00D00CC7">
      <w:pPr>
        <w:tabs>
          <w:tab w:val="left" w:pos="5812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:rsidR="00F32F8C" w:rsidRDefault="00321B0A" w:rsidP="00D00CC7">
      <w:pPr>
        <w:tabs>
          <w:tab w:val="left" w:pos="5812"/>
        </w:tabs>
        <w:spacing w:after="0" w:line="300" w:lineRule="exact"/>
        <w:rPr>
          <w:rFonts w:ascii="Arial" w:hAnsi="Arial" w:cs="Arial"/>
          <w:sz w:val="20"/>
          <w:szCs w:val="20"/>
        </w:rPr>
      </w:pPr>
      <w:r w:rsidRPr="00EB3C3D">
        <w:rPr>
          <w:rFonts w:ascii="Arial" w:hAnsi="Arial" w:cs="Arial"/>
          <w:sz w:val="20"/>
          <w:szCs w:val="20"/>
        </w:rPr>
        <w:t xml:space="preserve">Die Kosten der </w:t>
      </w:r>
      <w:r w:rsidR="00CC42D6">
        <w:rPr>
          <w:rFonts w:ascii="Arial" w:hAnsi="Arial" w:cs="Arial"/>
          <w:sz w:val="20"/>
          <w:szCs w:val="20"/>
        </w:rPr>
        <w:t>EL</w:t>
      </w:r>
      <w:r w:rsidRPr="00EB3C3D">
        <w:rPr>
          <w:rFonts w:ascii="Arial" w:hAnsi="Arial" w:cs="Arial"/>
          <w:sz w:val="20"/>
          <w:szCs w:val="20"/>
        </w:rPr>
        <w:t xml:space="preserve"> steigen</w:t>
      </w:r>
      <w:r w:rsidR="00CC42D6">
        <w:rPr>
          <w:rFonts w:ascii="Arial" w:hAnsi="Arial" w:cs="Arial"/>
          <w:sz w:val="20"/>
          <w:szCs w:val="20"/>
        </w:rPr>
        <w:t xml:space="preserve"> - </w:t>
      </w:r>
      <w:r w:rsidRPr="00EB3C3D">
        <w:rPr>
          <w:rFonts w:ascii="Arial" w:hAnsi="Arial" w:cs="Arial"/>
          <w:sz w:val="20"/>
          <w:szCs w:val="20"/>
        </w:rPr>
        <w:t xml:space="preserve">einerseits </w:t>
      </w:r>
      <w:r w:rsidR="00CC42D6">
        <w:rPr>
          <w:rFonts w:ascii="Arial" w:hAnsi="Arial" w:cs="Arial"/>
          <w:sz w:val="20"/>
          <w:szCs w:val="20"/>
        </w:rPr>
        <w:t>wegen</w:t>
      </w:r>
      <w:r w:rsidRPr="00EB3C3D">
        <w:rPr>
          <w:rFonts w:ascii="Arial" w:hAnsi="Arial" w:cs="Arial"/>
          <w:sz w:val="20"/>
          <w:szCs w:val="20"/>
        </w:rPr>
        <w:t xml:space="preserve"> demografischen Entwicklung</w:t>
      </w:r>
      <w:r w:rsidR="00CC42D6">
        <w:rPr>
          <w:rFonts w:ascii="Arial" w:hAnsi="Arial" w:cs="Arial"/>
          <w:sz w:val="20"/>
          <w:szCs w:val="20"/>
        </w:rPr>
        <w:t xml:space="preserve"> und andererseits durch den </w:t>
      </w:r>
      <w:r w:rsidRPr="00EB3C3D">
        <w:rPr>
          <w:rFonts w:ascii="Arial" w:hAnsi="Arial" w:cs="Arial"/>
          <w:sz w:val="20"/>
          <w:szCs w:val="20"/>
        </w:rPr>
        <w:t xml:space="preserve">Abbau bei vorgelagerten Systemen. So </w:t>
      </w:r>
      <w:r w:rsidR="00F32F8C" w:rsidRPr="00EB3C3D">
        <w:rPr>
          <w:rFonts w:ascii="Arial" w:hAnsi="Arial" w:cs="Arial"/>
          <w:sz w:val="20"/>
          <w:szCs w:val="20"/>
        </w:rPr>
        <w:t>ist</w:t>
      </w:r>
      <w:r w:rsidRPr="00EB3C3D">
        <w:rPr>
          <w:rFonts w:ascii="Arial" w:hAnsi="Arial" w:cs="Arial"/>
          <w:sz w:val="20"/>
          <w:szCs w:val="20"/>
        </w:rPr>
        <w:t xml:space="preserve"> in der IV beinahe die Hälfte aller Bezüger</w:t>
      </w:r>
      <w:r w:rsidR="00CC42D6">
        <w:rPr>
          <w:rFonts w:ascii="Arial" w:hAnsi="Arial" w:cs="Arial"/>
          <w:sz w:val="20"/>
          <w:szCs w:val="20"/>
        </w:rPr>
        <w:t>innen und Bezüger</w:t>
      </w:r>
      <w:r w:rsidRPr="00EB3C3D">
        <w:rPr>
          <w:rFonts w:ascii="Arial" w:hAnsi="Arial" w:cs="Arial"/>
          <w:sz w:val="20"/>
          <w:szCs w:val="20"/>
        </w:rPr>
        <w:t xml:space="preserve"> auf </w:t>
      </w:r>
      <w:r w:rsidR="00CC42D6">
        <w:rPr>
          <w:rFonts w:ascii="Arial" w:hAnsi="Arial" w:cs="Arial"/>
          <w:sz w:val="20"/>
          <w:szCs w:val="20"/>
        </w:rPr>
        <w:t>die EL</w:t>
      </w:r>
      <w:r w:rsidRPr="00EB3C3D">
        <w:rPr>
          <w:rFonts w:ascii="Arial" w:hAnsi="Arial" w:cs="Arial"/>
          <w:sz w:val="20"/>
          <w:szCs w:val="20"/>
        </w:rPr>
        <w:t xml:space="preserve"> angewiesen. </w:t>
      </w:r>
      <w:r w:rsidR="00F32F8C">
        <w:rPr>
          <w:rFonts w:ascii="Arial" w:hAnsi="Arial" w:cs="Arial"/>
          <w:sz w:val="20"/>
          <w:szCs w:val="20"/>
        </w:rPr>
        <w:t xml:space="preserve">„Das zeigt, dass die Ergänzungsleistungen </w:t>
      </w:r>
      <w:bookmarkStart w:id="0" w:name="_GoBack"/>
      <w:bookmarkEnd w:id="0"/>
      <w:r w:rsidR="00F32F8C">
        <w:rPr>
          <w:rFonts w:ascii="Arial" w:hAnsi="Arial" w:cs="Arial"/>
          <w:sz w:val="20"/>
          <w:szCs w:val="20"/>
        </w:rPr>
        <w:t xml:space="preserve">heute </w:t>
      </w:r>
      <w:r w:rsidRPr="00EB3C3D">
        <w:rPr>
          <w:rFonts w:ascii="Arial" w:hAnsi="Arial" w:cs="Arial"/>
          <w:sz w:val="20"/>
          <w:szCs w:val="20"/>
        </w:rPr>
        <w:t>ein unerlässliches</w:t>
      </w:r>
      <w:r w:rsidR="00C02B55" w:rsidRPr="00EB3C3D">
        <w:rPr>
          <w:rFonts w:ascii="Arial" w:hAnsi="Arial" w:cs="Arial"/>
          <w:sz w:val="20"/>
          <w:szCs w:val="20"/>
        </w:rPr>
        <w:t xml:space="preserve"> Instrument </w:t>
      </w:r>
      <w:r w:rsidR="00F32F8C">
        <w:rPr>
          <w:rFonts w:ascii="Arial" w:hAnsi="Arial" w:cs="Arial"/>
          <w:sz w:val="20"/>
          <w:szCs w:val="20"/>
        </w:rPr>
        <w:t xml:space="preserve">sind </w:t>
      </w:r>
      <w:r w:rsidR="00C02B55" w:rsidRPr="00EB3C3D">
        <w:rPr>
          <w:rFonts w:ascii="Arial" w:hAnsi="Arial" w:cs="Arial"/>
          <w:sz w:val="20"/>
          <w:szCs w:val="20"/>
        </w:rPr>
        <w:t>in der Altersvorsorge</w:t>
      </w:r>
      <w:r w:rsidR="00F32F8C">
        <w:rPr>
          <w:rFonts w:ascii="Arial" w:hAnsi="Arial" w:cs="Arial"/>
          <w:sz w:val="20"/>
          <w:szCs w:val="20"/>
        </w:rPr>
        <w:t xml:space="preserve"> – vor allem auch </w:t>
      </w:r>
      <w:r w:rsidR="00C02B55" w:rsidRPr="00EB3C3D">
        <w:rPr>
          <w:rFonts w:ascii="Arial" w:hAnsi="Arial" w:cs="Arial"/>
          <w:sz w:val="20"/>
          <w:szCs w:val="20"/>
        </w:rPr>
        <w:t>für Menschen mit einer Behinderung</w:t>
      </w:r>
      <w:r w:rsidR="00F32F8C">
        <w:rPr>
          <w:rFonts w:ascii="Arial" w:hAnsi="Arial" w:cs="Arial"/>
          <w:sz w:val="20"/>
          <w:szCs w:val="20"/>
        </w:rPr>
        <w:t xml:space="preserve">“, sagt Matthias Kuert Killer, Leiter Sozialpolitik bei Travail.Suisse. „Wir fordern </w:t>
      </w:r>
      <w:r w:rsidRPr="00EB3C3D">
        <w:rPr>
          <w:rFonts w:ascii="Arial" w:hAnsi="Arial" w:cs="Arial"/>
          <w:sz w:val="20"/>
          <w:szCs w:val="20"/>
        </w:rPr>
        <w:t xml:space="preserve">die Sozialkommission </w:t>
      </w:r>
      <w:r w:rsidR="00AC2BC6" w:rsidRPr="00EB3C3D">
        <w:rPr>
          <w:rFonts w:ascii="Arial" w:hAnsi="Arial" w:cs="Arial"/>
          <w:sz w:val="20"/>
          <w:szCs w:val="20"/>
        </w:rPr>
        <w:t xml:space="preserve">des Nationalrates deshalb </w:t>
      </w:r>
      <w:r w:rsidR="00F32F8C">
        <w:rPr>
          <w:rFonts w:ascii="Arial" w:hAnsi="Arial" w:cs="Arial"/>
          <w:sz w:val="20"/>
          <w:szCs w:val="20"/>
        </w:rPr>
        <w:t xml:space="preserve">dringend </w:t>
      </w:r>
      <w:r w:rsidRPr="00EB3C3D">
        <w:rPr>
          <w:rFonts w:ascii="Arial" w:hAnsi="Arial" w:cs="Arial"/>
          <w:sz w:val="20"/>
          <w:szCs w:val="20"/>
        </w:rPr>
        <w:t xml:space="preserve">auf, bei der Revision </w:t>
      </w:r>
      <w:r w:rsidR="00F32F8C">
        <w:rPr>
          <w:rFonts w:ascii="Arial" w:hAnsi="Arial" w:cs="Arial"/>
          <w:sz w:val="20"/>
          <w:szCs w:val="20"/>
        </w:rPr>
        <w:t>Augenmass zu behalten“</w:t>
      </w:r>
      <w:r w:rsidR="00D00CC7">
        <w:rPr>
          <w:rFonts w:ascii="Arial" w:hAnsi="Arial" w:cs="Arial"/>
          <w:sz w:val="20"/>
          <w:szCs w:val="20"/>
        </w:rPr>
        <w:t>,</w:t>
      </w:r>
      <w:r w:rsidR="00F32F8C">
        <w:rPr>
          <w:rFonts w:ascii="Arial" w:hAnsi="Arial" w:cs="Arial"/>
          <w:sz w:val="20"/>
          <w:szCs w:val="20"/>
        </w:rPr>
        <w:t xml:space="preserve"> sagt Kuert Killer.</w:t>
      </w:r>
    </w:p>
    <w:p w:rsidR="00C02B55" w:rsidRPr="00EB3C3D" w:rsidRDefault="00321B0A" w:rsidP="00D00CC7">
      <w:pPr>
        <w:tabs>
          <w:tab w:val="left" w:pos="5812"/>
        </w:tabs>
        <w:spacing w:after="0" w:line="300" w:lineRule="exact"/>
        <w:rPr>
          <w:rFonts w:ascii="Arial" w:hAnsi="Arial" w:cs="Arial"/>
          <w:sz w:val="20"/>
          <w:szCs w:val="20"/>
        </w:rPr>
      </w:pPr>
      <w:r w:rsidRPr="00EB3C3D">
        <w:rPr>
          <w:rFonts w:ascii="Arial" w:hAnsi="Arial" w:cs="Arial"/>
          <w:sz w:val="20"/>
          <w:szCs w:val="20"/>
        </w:rPr>
        <w:t xml:space="preserve"> </w:t>
      </w:r>
    </w:p>
    <w:p w:rsidR="00C02B55" w:rsidRPr="00EB3C3D" w:rsidRDefault="00C02B55" w:rsidP="00D00CC7">
      <w:pPr>
        <w:tabs>
          <w:tab w:val="left" w:pos="5812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:rsidR="009B4301" w:rsidRDefault="009B4301" w:rsidP="00D00CC7">
      <w:pPr>
        <w:tabs>
          <w:tab w:val="left" w:pos="5812"/>
        </w:tabs>
        <w:spacing w:after="0" w:line="300" w:lineRule="exact"/>
        <w:rPr>
          <w:rFonts w:ascii="Arial" w:hAnsi="Arial" w:cs="Arial"/>
          <w:b/>
          <w:sz w:val="20"/>
          <w:szCs w:val="20"/>
        </w:rPr>
      </w:pPr>
      <w:r w:rsidRPr="00EB3C3D">
        <w:rPr>
          <w:rFonts w:ascii="Arial" w:hAnsi="Arial" w:cs="Arial"/>
          <w:b/>
          <w:sz w:val="20"/>
          <w:szCs w:val="20"/>
        </w:rPr>
        <w:t xml:space="preserve">Kostenanstieg </w:t>
      </w:r>
      <w:r w:rsidR="00CC42D6">
        <w:rPr>
          <w:rFonts w:ascii="Arial" w:hAnsi="Arial" w:cs="Arial"/>
          <w:b/>
          <w:sz w:val="20"/>
          <w:szCs w:val="20"/>
        </w:rPr>
        <w:t xml:space="preserve">ist </w:t>
      </w:r>
      <w:r w:rsidRPr="00EB3C3D">
        <w:rPr>
          <w:rFonts w:ascii="Arial" w:hAnsi="Arial" w:cs="Arial"/>
          <w:b/>
          <w:sz w:val="20"/>
          <w:szCs w:val="20"/>
        </w:rPr>
        <w:t>nicht hausgemacht</w:t>
      </w:r>
    </w:p>
    <w:p w:rsidR="00F32F8C" w:rsidRPr="00EB3C3D" w:rsidRDefault="00F32F8C" w:rsidP="00D00CC7">
      <w:pPr>
        <w:tabs>
          <w:tab w:val="left" w:pos="5812"/>
        </w:tabs>
        <w:spacing w:after="0" w:line="300" w:lineRule="exact"/>
        <w:ind w:firstLine="142"/>
        <w:rPr>
          <w:rFonts w:ascii="Arial" w:hAnsi="Arial" w:cs="Arial"/>
          <w:b/>
          <w:sz w:val="20"/>
          <w:szCs w:val="20"/>
        </w:rPr>
      </w:pPr>
    </w:p>
    <w:p w:rsidR="00BD208A" w:rsidRPr="00EB3C3D" w:rsidRDefault="00270104" w:rsidP="00CC42D6">
      <w:pPr>
        <w:spacing w:after="0" w:line="300" w:lineRule="exact"/>
        <w:ind w:right="-142"/>
        <w:rPr>
          <w:rFonts w:ascii="Arial" w:hAnsi="Arial" w:cs="Arial"/>
          <w:sz w:val="20"/>
          <w:szCs w:val="20"/>
        </w:rPr>
      </w:pPr>
      <w:r w:rsidRPr="00EB3C3D">
        <w:rPr>
          <w:rFonts w:ascii="Arial" w:hAnsi="Arial" w:cs="Arial"/>
          <w:sz w:val="20"/>
          <w:szCs w:val="20"/>
        </w:rPr>
        <w:t xml:space="preserve">Travail.Suisse teilt die Ziele des Bundesrats zur Reform </w:t>
      </w:r>
      <w:r w:rsidR="00F32F8C">
        <w:rPr>
          <w:rFonts w:ascii="Arial" w:hAnsi="Arial" w:cs="Arial"/>
          <w:sz w:val="20"/>
          <w:szCs w:val="20"/>
        </w:rPr>
        <w:t xml:space="preserve">wie etwa den </w:t>
      </w:r>
      <w:r w:rsidRPr="00EB3C3D">
        <w:rPr>
          <w:rFonts w:ascii="Arial" w:hAnsi="Arial" w:cs="Arial"/>
          <w:sz w:val="20"/>
          <w:szCs w:val="20"/>
        </w:rPr>
        <w:t xml:space="preserve">Erhalt des Leistungsniveaus, </w:t>
      </w:r>
      <w:r w:rsidR="00F32F8C">
        <w:rPr>
          <w:rFonts w:ascii="Arial" w:hAnsi="Arial" w:cs="Arial"/>
          <w:sz w:val="20"/>
          <w:szCs w:val="20"/>
        </w:rPr>
        <w:t xml:space="preserve">den </w:t>
      </w:r>
      <w:r w:rsidRPr="00EB3C3D">
        <w:rPr>
          <w:rFonts w:ascii="Arial" w:hAnsi="Arial" w:cs="Arial"/>
          <w:sz w:val="20"/>
          <w:szCs w:val="20"/>
        </w:rPr>
        <w:t>Schutz der Eigenmittel für die Altersvorsorge</w:t>
      </w:r>
      <w:r w:rsidR="00F32F8C">
        <w:rPr>
          <w:rFonts w:ascii="Arial" w:hAnsi="Arial" w:cs="Arial"/>
          <w:sz w:val="20"/>
          <w:szCs w:val="20"/>
        </w:rPr>
        <w:t xml:space="preserve"> oder die Absicht,</w:t>
      </w:r>
      <w:r w:rsidRPr="00EB3C3D">
        <w:rPr>
          <w:rFonts w:ascii="Arial" w:hAnsi="Arial" w:cs="Arial"/>
          <w:sz w:val="20"/>
          <w:szCs w:val="20"/>
        </w:rPr>
        <w:t xml:space="preserve"> Schwelleneffekte</w:t>
      </w:r>
      <w:r w:rsidR="00F32F8C">
        <w:rPr>
          <w:rFonts w:ascii="Arial" w:hAnsi="Arial" w:cs="Arial"/>
          <w:sz w:val="20"/>
          <w:szCs w:val="20"/>
        </w:rPr>
        <w:t xml:space="preserve"> zu</w:t>
      </w:r>
      <w:r w:rsidRPr="00EB3C3D">
        <w:rPr>
          <w:rFonts w:ascii="Arial" w:hAnsi="Arial" w:cs="Arial"/>
          <w:sz w:val="20"/>
          <w:szCs w:val="20"/>
        </w:rPr>
        <w:t xml:space="preserve"> reduziere</w:t>
      </w:r>
      <w:r w:rsidR="00AC2BC6" w:rsidRPr="00EB3C3D">
        <w:rPr>
          <w:rFonts w:ascii="Arial" w:hAnsi="Arial" w:cs="Arial"/>
          <w:sz w:val="20"/>
          <w:szCs w:val="20"/>
        </w:rPr>
        <w:t>n weitgehend</w:t>
      </w:r>
      <w:r w:rsidRPr="00EB3C3D">
        <w:rPr>
          <w:rFonts w:ascii="Arial" w:hAnsi="Arial" w:cs="Arial"/>
          <w:sz w:val="20"/>
          <w:szCs w:val="20"/>
        </w:rPr>
        <w:t>. Damit diese Ziele erreicht werden können, ist</w:t>
      </w:r>
      <w:r w:rsidR="00321B0A" w:rsidRPr="00EB3C3D">
        <w:rPr>
          <w:rFonts w:ascii="Arial" w:hAnsi="Arial" w:cs="Arial"/>
          <w:sz w:val="20"/>
          <w:szCs w:val="20"/>
        </w:rPr>
        <w:t xml:space="preserve"> aber</w:t>
      </w:r>
      <w:r w:rsidRPr="00EB3C3D">
        <w:rPr>
          <w:rFonts w:ascii="Arial" w:hAnsi="Arial" w:cs="Arial"/>
          <w:sz w:val="20"/>
          <w:szCs w:val="20"/>
        </w:rPr>
        <w:t xml:space="preserve"> ein sorgfältiges Vorgehen angebracht. Denn der Kostenanstieg in den Ergänzungsleistungen </w:t>
      </w:r>
      <w:r w:rsidR="009B4301" w:rsidRPr="00EB3C3D">
        <w:rPr>
          <w:rFonts w:ascii="Arial" w:hAnsi="Arial" w:cs="Arial"/>
          <w:sz w:val="20"/>
          <w:szCs w:val="20"/>
        </w:rPr>
        <w:t xml:space="preserve">ist nicht hausgemacht und </w:t>
      </w:r>
      <w:r w:rsidRPr="00EB3C3D">
        <w:rPr>
          <w:rFonts w:ascii="Arial" w:hAnsi="Arial" w:cs="Arial"/>
          <w:sz w:val="20"/>
          <w:szCs w:val="20"/>
        </w:rPr>
        <w:t xml:space="preserve">lässt sich nur </w:t>
      </w:r>
      <w:r w:rsidR="00F32F8C">
        <w:rPr>
          <w:rFonts w:ascii="Arial" w:hAnsi="Arial" w:cs="Arial"/>
          <w:sz w:val="20"/>
          <w:szCs w:val="20"/>
        </w:rPr>
        <w:t>teilweise</w:t>
      </w:r>
      <w:r w:rsidRPr="00EB3C3D">
        <w:rPr>
          <w:rFonts w:ascii="Arial" w:hAnsi="Arial" w:cs="Arial"/>
          <w:sz w:val="20"/>
          <w:szCs w:val="20"/>
        </w:rPr>
        <w:t xml:space="preserve"> direkt in den EL selber begrenzen. </w:t>
      </w:r>
      <w:r w:rsidR="00DE5FA9" w:rsidRPr="00EB3C3D">
        <w:rPr>
          <w:rFonts w:ascii="Arial" w:hAnsi="Arial" w:cs="Arial"/>
          <w:sz w:val="20"/>
          <w:szCs w:val="20"/>
        </w:rPr>
        <w:t>Die EL</w:t>
      </w:r>
      <w:r w:rsidRPr="00EB3C3D">
        <w:rPr>
          <w:rFonts w:ascii="Arial" w:hAnsi="Arial" w:cs="Arial"/>
          <w:sz w:val="20"/>
          <w:szCs w:val="20"/>
        </w:rPr>
        <w:t xml:space="preserve"> zahlen</w:t>
      </w:r>
      <w:r w:rsidR="00DE5FA9" w:rsidRPr="00EB3C3D">
        <w:rPr>
          <w:rFonts w:ascii="Arial" w:hAnsi="Arial" w:cs="Arial"/>
          <w:sz w:val="20"/>
          <w:szCs w:val="20"/>
        </w:rPr>
        <w:t xml:space="preserve"> </w:t>
      </w:r>
      <w:r w:rsidRPr="00EB3C3D">
        <w:rPr>
          <w:rFonts w:ascii="Arial" w:hAnsi="Arial" w:cs="Arial"/>
          <w:sz w:val="20"/>
          <w:szCs w:val="20"/>
        </w:rPr>
        <w:t xml:space="preserve">den Preis für </w:t>
      </w:r>
      <w:r w:rsidR="009B4301" w:rsidRPr="00EB3C3D">
        <w:rPr>
          <w:rFonts w:ascii="Arial" w:hAnsi="Arial" w:cs="Arial"/>
          <w:sz w:val="20"/>
          <w:szCs w:val="20"/>
        </w:rPr>
        <w:t>den Druck auf die übrigen Sozialversicherungen.</w:t>
      </w:r>
      <w:r w:rsidR="00F32F8C">
        <w:rPr>
          <w:rFonts w:ascii="Arial" w:hAnsi="Arial" w:cs="Arial"/>
          <w:sz w:val="20"/>
          <w:szCs w:val="20"/>
        </w:rPr>
        <w:t xml:space="preserve"> „Es ist überaus wichtig, d</w:t>
      </w:r>
      <w:r w:rsidR="009B4301" w:rsidRPr="00EB3C3D">
        <w:rPr>
          <w:rFonts w:ascii="Arial" w:hAnsi="Arial" w:cs="Arial"/>
          <w:sz w:val="20"/>
          <w:szCs w:val="20"/>
        </w:rPr>
        <w:t xml:space="preserve">ie </w:t>
      </w:r>
      <w:r w:rsidR="009C6F94" w:rsidRPr="00EB3C3D">
        <w:rPr>
          <w:rFonts w:ascii="Arial" w:hAnsi="Arial" w:cs="Arial"/>
          <w:sz w:val="20"/>
          <w:szCs w:val="20"/>
        </w:rPr>
        <w:t xml:space="preserve">Errungenschaften der EL </w:t>
      </w:r>
      <w:r w:rsidR="00F32F8C">
        <w:rPr>
          <w:rFonts w:ascii="Arial" w:hAnsi="Arial" w:cs="Arial"/>
          <w:sz w:val="20"/>
          <w:szCs w:val="20"/>
        </w:rPr>
        <w:t xml:space="preserve">zu verteidigen. Dazu </w:t>
      </w:r>
      <w:r w:rsidR="009B4301" w:rsidRPr="00EB3C3D">
        <w:rPr>
          <w:rFonts w:ascii="Arial" w:hAnsi="Arial" w:cs="Arial"/>
          <w:sz w:val="20"/>
          <w:szCs w:val="20"/>
        </w:rPr>
        <w:t>gehört, dass au</w:t>
      </w:r>
      <w:r w:rsidR="00F32F8C">
        <w:rPr>
          <w:rFonts w:ascii="Arial" w:hAnsi="Arial" w:cs="Arial"/>
          <w:sz w:val="20"/>
          <w:szCs w:val="20"/>
        </w:rPr>
        <w:t>ch ohne Lebensführungskontrolle</w:t>
      </w:r>
      <w:r w:rsidR="009B4301" w:rsidRPr="00EB3C3D">
        <w:rPr>
          <w:rFonts w:ascii="Arial" w:hAnsi="Arial" w:cs="Arial"/>
          <w:sz w:val="20"/>
          <w:szCs w:val="20"/>
        </w:rPr>
        <w:t xml:space="preserve"> ein Recht </w:t>
      </w:r>
      <w:r w:rsidR="00AC2BC6" w:rsidRPr="00EB3C3D">
        <w:rPr>
          <w:rFonts w:ascii="Arial" w:hAnsi="Arial" w:cs="Arial"/>
          <w:sz w:val="20"/>
          <w:szCs w:val="20"/>
        </w:rPr>
        <w:t>auf EL</w:t>
      </w:r>
      <w:r w:rsidR="009B4301" w:rsidRPr="00EB3C3D">
        <w:rPr>
          <w:rFonts w:ascii="Arial" w:hAnsi="Arial" w:cs="Arial"/>
          <w:sz w:val="20"/>
          <w:szCs w:val="20"/>
        </w:rPr>
        <w:t xml:space="preserve"> besteht. </w:t>
      </w:r>
      <w:r w:rsidR="00F32F8C">
        <w:rPr>
          <w:rFonts w:ascii="Arial" w:hAnsi="Arial" w:cs="Arial"/>
          <w:sz w:val="20"/>
          <w:szCs w:val="20"/>
        </w:rPr>
        <w:t xml:space="preserve">Daran darf nicht </w:t>
      </w:r>
      <w:r w:rsidR="009B4301" w:rsidRPr="00EB3C3D">
        <w:rPr>
          <w:rFonts w:ascii="Arial" w:hAnsi="Arial" w:cs="Arial"/>
          <w:sz w:val="20"/>
          <w:szCs w:val="20"/>
        </w:rPr>
        <w:t>gerüttelt werden</w:t>
      </w:r>
      <w:r w:rsidR="00F32F8C">
        <w:rPr>
          <w:rFonts w:ascii="Arial" w:hAnsi="Arial" w:cs="Arial"/>
          <w:sz w:val="20"/>
          <w:szCs w:val="20"/>
        </w:rPr>
        <w:t>. Dass heute sogar Teile der liberalen Kreise eine solche Kontrolle wollen, ist mehr als erstaunlich“</w:t>
      </w:r>
      <w:r w:rsidR="00D00CC7">
        <w:rPr>
          <w:rFonts w:ascii="Arial" w:hAnsi="Arial" w:cs="Arial"/>
          <w:sz w:val="20"/>
          <w:szCs w:val="20"/>
        </w:rPr>
        <w:t>,</w:t>
      </w:r>
      <w:r w:rsidR="00F32F8C">
        <w:rPr>
          <w:rFonts w:ascii="Arial" w:hAnsi="Arial" w:cs="Arial"/>
          <w:sz w:val="20"/>
          <w:szCs w:val="20"/>
        </w:rPr>
        <w:t xml:space="preserve"> so Kuert Killer</w:t>
      </w:r>
      <w:r w:rsidR="009B4301" w:rsidRPr="00EB3C3D">
        <w:rPr>
          <w:rFonts w:ascii="Arial" w:hAnsi="Arial" w:cs="Arial"/>
          <w:sz w:val="20"/>
          <w:szCs w:val="20"/>
        </w:rPr>
        <w:t xml:space="preserve">. </w:t>
      </w:r>
      <w:r w:rsidR="00F32F8C">
        <w:rPr>
          <w:rFonts w:ascii="Arial" w:hAnsi="Arial" w:cs="Arial"/>
          <w:sz w:val="20"/>
          <w:szCs w:val="20"/>
        </w:rPr>
        <w:t xml:space="preserve">Wichtig ist ausserdem, dass </w:t>
      </w:r>
      <w:r w:rsidR="00CC42D6">
        <w:rPr>
          <w:rFonts w:ascii="Arial" w:hAnsi="Arial" w:cs="Arial"/>
          <w:sz w:val="20"/>
          <w:szCs w:val="20"/>
        </w:rPr>
        <w:t>mit dem Geld aus der EL ein</w:t>
      </w:r>
      <w:r w:rsidR="00B5291E" w:rsidRPr="00EB3C3D">
        <w:rPr>
          <w:rFonts w:ascii="Arial" w:hAnsi="Arial" w:cs="Arial"/>
          <w:sz w:val="20"/>
          <w:szCs w:val="20"/>
        </w:rPr>
        <w:t xml:space="preserve"> Lebensunterhalt</w:t>
      </w:r>
      <w:r w:rsidR="00F32F8C">
        <w:rPr>
          <w:rFonts w:ascii="Arial" w:hAnsi="Arial" w:cs="Arial"/>
          <w:sz w:val="20"/>
          <w:szCs w:val="20"/>
        </w:rPr>
        <w:t xml:space="preserve"> </w:t>
      </w:r>
      <w:r w:rsidR="00CC42D6">
        <w:rPr>
          <w:rFonts w:ascii="Arial" w:hAnsi="Arial" w:cs="Arial"/>
          <w:sz w:val="20"/>
          <w:szCs w:val="20"/>
        </w:rPr>
        <w:t>bestritten werden kann</w:t>
      </w:r>
      <w:r w:rsidR="00B5291E" w:rsidRPr="00EB3C3D">
        <w:rPr>
          <w:rFonts w:ascii="Arial" w:hAnsi="Arial" w:cs="Arial"/>
          <w:sz w:val="20"/>
          <w:szCs w:val="20"/>
        </w:rPr>
        <w:t xml:space="preserve">. Verschiedene Massnahmen, </w:t>
      </w:r>
      <w:r w:rsidR="00F32F8C">
        <w:rPr>
          <w:rFonts w:ascii="Arial" w:hAnsi="Arial" w:cs="Arial"/>
          <w:sz w:val="20"/>
          <w:szCs w:val="20"/>
        </w:rPr>
        <w:t xml:space="preserve">die zur Diskussion stehen, etwa </w:t>
      </w:r>
      <w:r w:rsidR="00B5291E" w:rsidRPr="00EB3C3D">
        <w:rPr>
          <w:rFonts w:ascii="Arial" w:hAnsi="Arial" w:cs="Arial"/>
          <w:sz w:val="20"/>
          <w:szCs w:val="20"/>
        </w:rPr>
        <w:t>die Reduktion der EL-Mindesthöhe, tiefere Beiträge an Krankenkassenprämien, die Reduktion der Ansätze für den Lebensbedarf von Kindern oder auch die Red</w:t>
      </w:r>
      <w:r w:rsidR="00F32F8C">
        <w:rPr>
          <w:rFonts w:ascii="Arial" w:hAnsi="Arial" w:cs="Arial"/>
          <w:sz w:val="20"/>
          <w:szCs w:val="20"/>
        </w:rPr>
        <w:t>uktion der Vermögensfreibeträge, könn</w:t>
      </w:r>
      <w:r w:rsidR="00B5291E" w:rsidRPr="00EB3C3D">
        <w:rPr>
          <w:rFonts w:ascii="Arial" w:hAnsi="Arial" w:cs="Arial"/>
          <w:sz w:val="20"/>
          <w:szCs w:val="20"/>
        </w:rPr>
        <w:t xml:space="preserve">en dazu führen, dass neben den EL auch noch Sozialhilfe bezogen werden muss. Das darf nicht sein und entspricht nicht dem Zweck der EL. </w:t>
      </w:r>
    </w:p>
    <w:p w:rsidR="00B5291E" w:rsidRDefault="00B5291E" w:rsidP="00D00CC7">
      <w:pPr>
        <w:tabs>
          <w:tab w:val="left" w:pos="5812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:rsidR="00F32F8C" w:rsidRPr="00EB3C3D" w:rsidRDefault="00F32F8C" w:rsidP="00D00CC7">
      <w:pPr>
        <w:tabs>
          <w:tab w:val="left" w:pos="5812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:rsidR="00B5291E" w:rsidRDefault="00B5291E" w:rsidP="00D00CC7">
      <w:pPr>
        <w:tabs>
          <w:tab w:val="left" w:pos="5812"/>
        </w:tabs>
        <w:spacing w:after="0" w:line="300" w:lineRule="exact"/>
        <w:rPr>
          <w:rFonts w:ascii="Arial" w:hAnsi="Arial" w:cs="Arial"/>
          <w:b/>
          <w:sz w:val="20"/>
          <w:szCs w:val="20"/>
        </w:rPr>
      </w:pPr>
      <w:r w:rsidRPr="00EB3C3D">
        <w:rPr>
          <w:rFonts w:ascii="Arial" w:hAnsi="Arial" w:cs="Arial"/>
          <w:b/>
          <w:sz w:val="20"/>
          <w:szCs w:val="20"/>
        </w:rPr>
        <w:t>Pensionskassengeld und ältere Arbeitslose schützen</w:t>
      </w:r>
    </w:p>
    <w:p w:rsidR="00F32F8C" w:rsidRPr="00EB3C3D" w:rsidRDefault="00F32F8C" w:rsidP="00D00CC7">
      <w:pPr>
        <w:tabs>
          <w:tab w:val="left" w:pos="5812"/>
        </w:tabs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B5291E" w:rsidRPr="00EB3C3D" w:rsidRDefault="00B5291E" w:rsidP="00D00CC7">
      <w:pPr>
        <w:tabs>
          <w:tab w:val="left" w:pos="5812"/>
        </w:tabs>
        <w:spacing w:after="0" w:line="300" w:lineRule="exact"/>
        <w:rPr>
          <w:rFonts w:ascii="Arial" w:hAnsi="Arial" w:cs="Arial"/>
          <w:sz w:val="20"/>
          <w:szCs w:val="20"/>
        </w:rPr>
      </w:pPr>
      <w:r w:rsidRPr="00EB3C3D">
        <w:rPr>
          <w:rFonts w:ascii="Arial" w:hAnsi="Arial" w:cs="Arial"/>
          <w:sz w:val="20"/>
          <w:szCs w:val="20"/>
        </w:rPr>
        <w:t xml:space="preserve">Es ist richtig, dass das Pensionskassengeld besser geschützt werden </w:t>
      </w:r>
      <w:r w:rsidR="009C3BAF">
        <w:rPr>
          <w:rFonts w:ascii="Arial" w:hAnsi="Arial" w:cs="Arial"/>
          <w:sz w:val="20"/>
          <w:szCs w:val="20"/>
        </w:rPr>
        <w:t>muss</w:t>
      </w:r>
      <w:r w:rsidRPr="00EB3C3D">
        <w:rPr>
          <w:rFonts w:ascii="Arial" w:hAnsi="Arial" w:cs="Arial"/>
          <w:sz w:val="20"/>
          <w:szCs w:val="20"/>
        </w:rPr>
        <w:t xml:space="preserve">. Travail.Suisse begrüsst deshalb eine gewisse Beschränkung des Kapitalbezugs aus der obligatorischen beruflichen Vorsorge. Möglichst jeder </w:t>
      </w:r>
      <w:proofErr w:type="spellStart"/>
      <w:r w:rsidRPr="00EB3C3D">
        <w:rPr>
          <w:rFonts w:ascii="Arial" w:hAnsi="Arial" w:cs="Arial"/>
          <w:sz w:val="20"/>
          <w:szCs w:val="20"/>
        </w:rPr>
        <w:t>Arbeitnehmende</w:t>
      </w:r>
      <w:proofErr w:type="spellEnd"/>
      <w:r w:rsidRPr="00EB3C3D">
        <w:rPr>
          <w:rFonts w:ascii="Arial" w:hAnsi="Arial" w:cs="Arial"/>
          <w:sz w:val="20"/>
          <w:szCs w:val="20"/>
        </w:rPr>
        <w:t xml:space="preserve"> soll aus 1. und 2. Säule eine Rente erhalten, </w:t>
      </w:r>
      <w:r w:rsidR="00D975EE">
        <w:rPr>
          <w:rFonts w:ascii="Arial" w:hAnsi="Arial" w:cs="Arial"/>
          <w:sz w:val="20"/>
          <w:szCs w:val="20"/>
        </w:rPr>
        <w:t>die</w:t>
      </w:r>
      <w:r w:rsidRPr="00EB3C3D">
        <w:rPr>
          <w:rFonts w:ascii="Arial" w:hAnsi="Arial" w:cs="Arial"/>
          <w:sz w:val="20"/>
          <w:szCs w:val="20"/>
        </w:rPr>
        <w:t xml:space="preserve"> zum Leben reicht. </w:t>
      </w:r>
      <w:r w:rsidR="009C3BAF">
        <w:rPr>
          <w:rFonts w:ascii="Arial" w:hAnsi="Arial" w:cs="Arial"/>
          <w:sz w:val="20"/>
          <w:szCs w:val="20"/>
        </w:rPr>
        <w:t>Doch ältere</w:t>
      </w:r>
      <w:r w:rsidRPr="00EB3C3D">
        <w:rPr>
          <w:rFonts w:ascii="Arial" w:hAnsi="Arial" w:cs="Arial"/>
          <w:sz w:val="20"/>
          <w:szCs w:val="20"/>
        </w:rPr>
        <w:t xml:space="preserve"> Arbeitslose</w:t>
      </w:r>
      <w:r w:rsidR="00845C18" w:rsidRPr="00EB3C3D">
        <w:rPr>
          <w:rFonts w:ascii="Arial" w:hAnsi="Arial" w:cs="Arial"/>
          <w:sz w:val="20"/>
          <w:szCs w:val="20"/>
        </w:rPr>
        <w:t xml:space="preserve"> </w:t>
      </w:r>
      <w:r w:rsidR="009C3BAF">
        <w:rPr>
          <w:rFonts w:ascii="Arial" w:hAnsi="Arial" w:cs="Arial"/>
          <w:sz w:val="20"/>
          <w:szCs w:val="20"/>
        </w:rPr>
        <w:t xml:space="preserve">müssen im Gegenzug </w:t>
      </w:r>
      <w:r w:rsidR="00845C18" w:rsidRPr="00EB3C3D">
        <w:rPr>
          <w:rFonts w:ascii="Arial" w:hAnsi="Arial" w:cs="Arial"/>
          <w:sz w:val="20"/>
          <w:szCs w:val="20"/>
        </w:rPr>
        <w:t xml:space="preserve">besser geschützt werden. Heute verlieren ältere </w:t>
      </w:r>
      <w:proofErr w:type="spellStart"/>
      <w:r w:rsidR="00845C18" w:rsidRPr="00EB3C3D">
        <w:rPr>
          <w:rFonts w:ascii="Arial" w:hAnsi="Arial" w:cs="Arial"/>
          <w:sz w:val="20"/>
          <w:szCs w:val="20"/>
        </w:rPr>
        <w:t>Arbeitnehmende</w:t>
      </w:r>
      <w:proofErr w:type="spellEnd"/>
      <w:r w:rsidR="00845C18" w:rsidRPr="00EB3C3D">
        <w:rPr>
          <w:rFonts w:ascii="Arial" w:hAnsi="Arial" w:cs="Arial"/>
          <w:sz w:val="20"/>
          <w:szCs w:val="20"/>
        </w:rPr>
        <w:t xml:space="preserve"> bei einer Entlassung nicht nur den Job, sondern</w:t>
      </w:r>
      <w:r w:rsidR="009C3BAF">
        <w:rPr>
          <w:rFonts w:ascii="Arial" w:hAnsi="Arial" w:cs="Arial"/>
          <w:sz w:val="20"/>
          <w:szCs w:val="20"/>
        </w:rPr>
        <w:t xml:space="preserve"> auch ihre Pensionskassenrente. </w:t>
      </w:r>
      <w:r w:rsidR="00845C18" w:rsidRPr="00EB3C3D">
        <w:rPr>
          <w:rFonts w:ascii="Arial" w:hAnsi="Arial" w:cs="Arial"/>
          <w:sz w:val="20"/>
          <w:szCs w:val="20"/>
        </w:rPr>
        <w:t xml:space="preserve">Travail.Suisse fordert, dass ältere </w:t>
      </w:r>
      <w:proofErr w:type="spellStart"/>
      <w:r w:rsidR="00845C18" w:rsidRPr="00EB3C3D">
        <w:rPr>
          <w:rFonts w:ascii="Arial" w:hAnsi="Arial" w:cs="Arial"/>
          <w:sz w:val="20"/>
          <w:szCs w:val="20"/>
        </w:rPr>
        <w:t>Arbeitnehmende</w:t>
      </w:r>
      <w:proofErr w:type="spellEnd"/>
      <w:r w:rsidR="00845C18" w:rsidRPr="00EB3C3D">
        <w:rPr>
          <w:rFonts w:ascii="Arial" w:hAnsi="Arial" w:cs="Arial"/>
          <w:sz w:val="20"/>
          <w:szCs w:val="20"/>
        </w:rPr>
        <w:t xml:space="preserve"> </w:t>
      </w:r>
      <w:r w:rsidR="009C3BAF">
        <w:rPr>
          <w:rFonts w:ascii="Arial" w:hAnsi="Arial" w:cs="Arial"/>
          <w:sz w:val="20"/>
          <w:szCs w:val="20"/>
        </w:rPr>
        <w:t xml:space="preserve">bei einer Entlassung </w:t>
      </w:r>
      <w:r w:rsidR="00845C18" w:rsidRPr="00EB3C3D">
        <w:rPr>
          <w:rFonts w:ascii="Arial" w:hAnsi="Arial" w:cs="Arial"/>
          <w:sz w:val="20"/>
          <w:szCs w:val="20"/>
        </w:rPr>
        <w:t xml:space="preserve">ein Recht </w:t>
      </w:r>
      <w:r w:rsidR="009C3BAF">
        <w:rPr>
          <w:rFonts w:ascii="Arial" w:hAnsi="Arial" w:cs="Arial"/>
          <w:sz w:val="20"/>
          <w:szCs w:val="20"/>
        </w:rPr>
        <w:t>erhalten</w:t>
      </w:r>
      <w:r w:rsidR="00845C18" w:rsidRPr="00EB3C3D">
        <w:rPr>
          <w:rFonts w:ascii="Arial" w:hAnsi="Arial" w:cs="Arial"/>
          <w:sz w:val="20"/>
          <w:szCs w:val="20"/>
        </w:rPr>
        <w:t xml:space="preserve">, bei ihrer bisherigen Pensionskasse zu bleiben und zum </w:t>
      </w:r>
      <w:proofErr w:type="spellStart"/>
      <w:r w:rsidR="00845C18" w:rsidRPr="00EB3C3D">
        <w:rPr>
          <w:rFonts w:ascii="Arial" w:hAnsi="Arial" w:cs="Arial"/>
          <w:sz w:val="20"/>
          <w:szCs w:val="20"/>
        </w:rPr>
        <w:t>Pensionsierungszeitpunkt</w:t>
      </w:r>
      <w:proofErr w:type="spellEnd"/>
      <w:r w:rsidR="00845C18" w:rsidRPr="00EB3C3D">
        <w:rPr>
          <w:rFonts w:ascii="Arial" w:hAnsi="Arial" w:cs="Arial"/>
          <w:sz w:val="20"/>
          <w:szCs w:val="20"/>
        </w:rPr>
        <w:t xml:space="preserve"> eine normale Pensionskassenrente erhalten. Es liegen pfannenfertige Lösungen auf dem Tisch, </w:t>
      </w:r>
      <w:r w:rsidR="00D00CC7">
        <w:rPr>
          <w:rFonts w:ascii="Arial" w:hAnsi="Arial" w:cs="Arial"/>
          <w:sz w:val="20"/>
          <w:szCs w:val="20"/>
        </w:rPr>
        <w:t>die</w:t>
      </w:r>
      <w:r w:rsidR="00845C18" w:rsidRPr="00EB3C3D">
        <w:rPr>
          <w:rFonts w:ascii="Arial" w:hAnsi="Arial" w:cs="Arial"/>
          <w:sz w:val="20"/>
          <w:szCs w:val="20"/>
        </w:rPr>
        <w:t xml:space="preserve"> dem Nein zur Altersvorsorge 2020 zum Opfer gefallen sind. </w:t>
      </w:r>
      <w:r w:rsidR="00D00CC7">
        <w:rPr>
          <w:rFonts w:ascii="Arial" w:hAnsi="Arial" w:cs="Arial"/>
          <w:sz w:val="20"/>
          <w:szCs w:val="20"/>
        </w:rPr>
        <w:t>Sie</w:t>
      </w:r>
      <w:r w:rsidR="00845C18" w:rsidRPr="00EB3C3D">
        <w:rPr>
          <w:rFonts w:ascii="Arial" w:hAnsi="Arial" w:cs="Arial"/>
          <w:sz w:val="20"/>
          <w:szCs w:val="20"/>
        </w:rPr>
        <w:t xml:space="preserve"> müssen mit der EL-Reform wieder aufgenommen werden.  </w:t>
      </w:r>
    </w:p>
    <w:p w:rsidR="00D00CC7" w:rsidRPr="00EB3C3D" w:rsidRDefault="00D00CC7" w:rsidP="00D00CC7">
      <w:pPr>
        <w:tabs>
          <w:tab w:val="left" w:pos="5812"/>
        </w:tabs>
        <w:spacing w:after="0" w:line="300" w:lineRule="exact"/>
        <w:ind w:right="-2"/>
        <w:rPr>
          <w:rFonts w:ascii="Arial" w:hAnsi="Arial" w:cs="Arial"/>
          <w:b/>
          <w:sz w:val="20"/>
          <w:szCs w:val="20"/>
        </w:rPr>
      </w:pPr>
    </w:p>
    <w:p w:rsidR="0067706C" w:rsidRPr="00D00CC7" w:rsidRDefault="00845C18" w:rsidP="00D00CC7">
      <w:pPr>
        <w:tabs>
          <w:tab w:val="left" w:pos="5812"/>
        </w:tabs>
        <w:spacing w:after="0" w:line="300" w:lineRule="exact"/>
        <w:ind w:right="-2"/>
        <w:rPr>
          <w:rFonts w:ascii="Arial" w:hAnsi="Arial" w:cs="Arial"/>
          <w:b/>
          <w:sz w:val="20"/>
          <w:szCs w:val="20"/>
        </w:rPr>
      </w:pPr>
      <w:r w:rsidRPr="00D00CC7">
        <w:rPr>
          <w:rFonts w:ascii="Arial" w:hAnsi="Arial" w:cs="Arial"/>
          <w:b/>
          <w:sz w:val="20"/>
          <w:szCs w:val="20"/>
        </w:rPr>
        <w:t xml:space="preserve">Travail.Suisse erwartet </w:t>
      </w:r>
      <w:r w:rsidR="009C3BAF">
        <w:rPr>
          <w:rFonts w:ascii="Arial" w:hAnsi="Arial" w:cs="Arial"/>
          <w:b/>
          <w:sz w:val="20"/>
          <w:szCs w:val="20"/>
        </w:rPr>
        <w:t>insbesondere</w:t>
      </w:r>
      <w:r w:rsidRPr="00D00CC7">
        <w:rPr>
          <w:rFonts w:ascii="Arial" w:hAnsi="Arial" w:cs="Arial"/>
          <w:b/>
          <w:sz w:val="20"/>
          <w:szCs w:val="20"/>
        </w:rPr>
        <w:t xml:space="preserve"> von den Kreisen, </w:t>
      </w:r>
      <w:r w:rsidR="00D00CC7" w:rsidRPr="00D00CC7">
        <w:rPr>
          <w:rFonts w:ascii="Arial" w:hAnsi="Arial" w:cs="Arial"/>
          <w:b/>
          <w:sz w:val="20"/>
          <w:szCs w:val="20"/>
        </w:rPr>
        <w:t xml:space="preserve">die bei der </w:t>
      </w:r>
      <w:r w:rsidRPr="00D00CC7">
        <w:rPr>
          <w:rFonts w:ascii="Arial" w:hAnsi="Arial" w:cs="Arial"/>
          <w:b/>
          <w:sz w:val="20"/>
          <w:szCs w:val="20"/>
        </w:rPr>
        <w:t xml:space="preserve">Reform der Altersvorsorge immer wieder auf die EL verweisen, dass sie die EL stärken </w:t>
      </w:r>
      <w:r w:rsidR="00D00CC7" w:rsidRPr="00D00CC7">
        <w:rPr>
          <w:rFonts w:ascii="Arial" w:hAnsi="Arial" w:cs="Arial"/>
          <w:b/>
          <w:sz w:val="20"/>
          <w:szCs w:val="20"/>
        </w:rPr>
        <w:t xml:space="preserve">statt schwächen – auch im Hinblick auf </w:t>
      </w:r>
      <w:r w:rsidRPr="00D00CC7">
        <w:rPr>
          <w:rFonts w:ascii="Arial" w:hAnsi="Arial" w:cs="Arial"/>
          <w:b/>
          <w:sz w:val="20"/>
          <w:szCs w:val="20"/>
        </w:rPr>
        <w:t>angemessene Mietzinsmaxima</w:t>
      </w:r>
      <w:r w:rsidR="009C3BAF">
        <w:rPr>
          <w:rFonts w:ascii="Arial" w:hAnsi="Arial" w:cs="Arial"/>
          <w:b/>
          <w:sz w:val="20"/>
          <w:szCs w:val="20"/>
        </w:rPr>
        <w:t xml:space="preserve">, wo </w:t>
      </w:r>
      <w:r w:rsidRPr="00D00CC7">
        <w:rPr>
          <w:rFonts w:ascii="Arial" w:hAnsi="Arial" w:cs="Arial"/>
          <w:b/>
          <w:sz w:val="20"/>
          <w:szCs w:val="20"/>
        </w:rPr>
        <w:t xml:space="preserve">die </w:t>
      </w:r>
      <w:r w:rsidR="009C3BAF">
        <w:rPr>
          <w:rFonts w:ascii="Arial" w:hAnsi="Arial" w:cs="Arial"/>
          <w:b/>
          <w:sz w:val="20"/>
          <w:szCs w:val="20"/>
        </w:rPr>
        <w:t xml:space="preserve">aktuellen </w:t>
      </w:r>
      <w:r w:rsidRPr="00D00CC7">
        <w:rPr>
          <w:rFonts w:ascii="Arial" w:hAnsi="Arial" w:cs="Arial"/>
          <w:b/>
          <w:sz w:val="20"/>
          <w:szCs w:val="20"/>
        </w:rPr>
        <w:t>Vorschläge noch zu wenig weit</w:t>
      </w:r>
      <w:r w:rsidR="009C3BAF">
        <w:rPr>
          <w:rFonts w:ascii="Arial" w:hAnsi="Arial" w:cs="Arial"/>
          <w:b/>
          <w:sz w:val="20"/>
          <w:szCs w:val="20"/>
        </w:rPr>
        <w:t xml:space="preserve"> gehen</w:t>
      </w:r>
      <w:r w:rsidRPr="00D00CC7">
        <w:rPr>
          <w:rFonts w:ascii="Arial" w:hAnsi="Arial" w:cs="Arial"/>
          <w:b/>
          <w:sz w:val="20"/>
          <w:szCs w:val="20"/>
        </w:rPr>
        <w:t xml:space="preserve">. </w:t>
      </w:r>
    </w:p>
    <w:p w:rsidR="0067706C" w:rsidRPr="00EB3C3D" w:rsidRDefault="0067706C" w:rsidP="00D00CC7">
      <w:pPr>
        <w:tabs>
          <w:tab w:val="left" w:pos="5812"/>
        </w:tabs>
        <w:spacing w:after="0" w:line="300" w:lineRule="exact"/>
        <w:ind w:right="-2"/>
        <w:rPr>
          <w:rFonts w:ascii="Arial" w:hAnsi="Arial" w:cs="Arial"/>
          <w:sz w:val="20"/>
          <w:szCs w:val="20"/>
        </w:rPr>
      </w:pPr>
    </w:p>
    <w:p w:rsidR="00162DB9" w:rsidRPr="00D00CC7" w:rsidRDefault="00D00CC7" w:rsidP="00D00CC7">
      <w:pPr>
        <w:tabs>
          <w:tab w:val="left" w:pos="5812"/>
        </w:tabs>
        <w:spacing w:after="0" w:line="300" w:lineRule="exact"/>
        <w:ind w:right="-2"/>
        <w:rPr>
          <w:rFonts w:ascii="Arial" w:hAnsi="Arial" w:cs="Arial"/>
          <w:sz w:val="20"/>
          <w:szCs w:val="20"/>
          <w:u w:val="single"/>
        </w:rPr>
      </w:pPr>
      <w:r w:rsidRPr="00D00CC7">
        <w:rPr>
          <w:rFonts w:ascii="Arial" w:hAnsi="Arial" w:cs="Arial"/>
          <w:sz w:val="20"/>
          <w:szCs w:val="20"/>
          <w:u w:val="single"/>
        </w:rPr>
        <w:t xml:space="preserve">Weitere Informationen: </w:t>
      </w:r>
    </w:p>
    <w:p w:rsidR="005B5346" w:rsidRPr="00EB3C3D" w:rsidRDefault="00162DB9" w:rsidP="00D00CC7">
      <w:pPr>
        <w:tabs>
          <w:tab w:val="left" w:pos="5812"/>
        </w:tabs>
        <w:spacing w:after="0" w:line="300" w:lineRule="exact"/>
        <w:ind w:right="-2"/>
        <w:rPr>
          <w:rFonts w:ascii="Arial" w:hAnsi="Arial" w:cs="Arial"/>
          <w:sz w:val="20"/>
          <w:szCs w:val="20"/>
        </w:rPr>
      </w:pPr>
      <w:r w:rsidRPr="00EB3C3D">
        <w:rPr>
          <w:rFonts w:ascii="Arial" w:hAnsi="Arial" w:cs="Arial"/>
          <w:sz w:val="20"/>
          <w:szCs w:val="20"/>
        </w:rPr>
        <w:t>Matthias Kuert Killer</w:t>
      </w:r>
      <w:r w:rsidR="00D00CC7">
        <w:rPr>
          <w:rFonts w:ascii="Arial" w:hAnsi="Arial" w:cs="Arial"/>
          <w:sz w:val="20"/>
          <w:szCs w:val="20"/>
        </w:rPr>
        <w:t xml:space="preserve">, </w:t>
      </w:r>
      <w:r w:rsidRPr="00EB3C3D">
        <w:rPr>
          <w:rFonts w:ascii="Arial" w:hAnsi="Arial" w:cs="Arial"/>
          <w:sz w:val="20"/>
          <w:szCs w:val="20"/>
        </w:rPr>
        <w:t xml:space="preserve">Leiter Sozialpolitik </w:t>
      </w:r>
      <w:r w:rsidR="005B5346" w:rsidRPr="00EB3C3D">
        <w:rPr>
          <w:rFonts w:ascii="Arial" w:hAnsi="Arial" w:cs="Arial"/>
          <w:sz w:val="20"/>
          <w:szCs w:val="20"/>
        </w:rPr>
        <w:t>Travail.Suisse</w:t>
      </w:r>
      <w:r w:rsidR="00D00CC7">
        <w:rPr>
          <w:rFonts w:ascii="Arial" w:hAnsi="Arial" w:cs="Arial"/>
          <w:sz w:val="20"/>
          <w:szCs w:val="20"/>
        </w:rPr>
        <w:t>, 079 777 24 69</w:t>
      </w:r>
    </w:p>
    <w:sectPr w:rsidR="005B5346" w:rsidRPr="00EB3C3D" w:rsidSect="00D00CC7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75A82"/>
    <w:multiLevelType w:val="hybridMultilevel"/>
    <w:tmpl w:val="C1E2B5B8"/>
    <w:lvl w:ilvl="0" w:tplc="5A5A86E0">
      <w:start w:val="16"/>
      <w:numFmt w:val="bullet"/>
      <w:lvlText w:val="-"/>
      <w:lvlJc w:val="left"/>
      <w:pPr>
        <w:ind w:left="53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B51"/>
    <w:rsid w:val="00006386"/>
    <w:rsid w:val="000337CD"/>
    <w:rsid w:val="00033A97"/>
    <w:rsid w:val="00103410"/>
    <w:rsid w:val="00130187"/>
    <w:rsid w:val="00162DB9"/>
    <w:rsid w:val="001B2AAC"/>
    <w:rsid w:val="002004D2"/>
    <w:rsid w:val="00224EC9"/>
    <w:rsid w:val="00246FE0"/>
    <w:rsid w:val="00270104"/>
    <w:rsid w:val="00321B0A"/>
    <w:rsid w:val="003349EE"/>
    <w:rsid w:val="004F3288"/>
    <w:rsid w:val="005B5346"/>
    <w:rsid w:val="00615B51"/>
    <w:rsid w:val="0067706C"/>
    <w:rsid w:val="006A10E9"/>
    <w:rsid w:val="006A524E"/>
    <w:rsid w:val="006A6592"/>
    <w:rsid w:val="007D2FE4"/>
    <w:rsid w:val="007D6FCF"/>
    <w:rsid w:val="00845C18"/>
    <w:rsid w:val="008F15F5"/>
    <w:rsid w:val="009B4301"/>
    <w:rsid w:val="009C3BAF"/>
    <w:rsid w:val="009C6F94"/>
    <w:rsid w:val="00AB47F0"/>
    <w:rsid w:val="00AC2BC6"/>
    <w:rsid w:val="00AE2A1A"/>
    <w:rsid w:val="00B45997"/>
    <w:rsid w:val="00B5291E"/>
    <w:rsid w:val="00BC272F"/>
    <w:rsid w:val="00BD208A"/>
    <w:rsid w:val="00C02B55"/>
    <w:rsid w:val="00C628A2"/>
    <w:rsid w:val="00CB133B"/>
    <w:rsid w:val="00CB2CE9"/>
    <w:rsid w:val="00CC42D6"/>
    <w:rsid w:val="00CE1AA9"/>
    <w:rsid w:val="00D00CC7"/>
    <w:rsid w:val="00D975EE"/>
    <w:rsid w:val="00DE5FA9"/>
    <w:rsid w:val="00E10FE0"/>
    <w:rsid w:val="00E60715"/>
    <w:rsid w:val="00E650B6"/>
    <w:rsid w:val="00E90667"/>
    <w:rsid w:val="00EB3C3D"/>
    <w:rsid w:val="00EC2D61"/>
    <w:rsid w:val="00EC5D11"/>
    <w:rsid w:val="00ED27DD"/>
    <w:rsid w:val="00F145E5"/>
    <w:rsid w:val="00F3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6EC0CF9-83A6-4A76-AEF4-E0DE1214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7D2F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2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27D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E10FE0"/>
    <w:pPr>
      <w:spacing w:after="0" w:line="240" w:lineRule="atLeast"/>
      <w:ind w:left="720"/>
    </w:pPr>
    <w:rPr>
      <w:rFonts w:ascii="Arial" w:hAnsi="Arial" w:cs="Arial"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D2FE4"/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paragraph" w:customStyle="1" w:styleId="person-line2">
    <w:name w:val="person-line2"/>
    <w:basedOn w:val="Standard"/>
    <w:rsid w:val="007D2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unhideWhenUsed/>
    <w:rsid w:val="00162D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9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19197-FC42-4683-96BE-CFACEF0FE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Flügel</dc:creator>
  <cp:keywords/>
  <dc:description/>
  <cp:lastModifiedBy>Linda Rosenkranz</cp:lastModifiedBy>
  <cp:revision>5</cp:revision>
  <cp:lastPrinted>2018-01-24T12:43:00Z</cp:lastPrinted>
  <dcterms:created xsi:type="dcterms:W3CDTF">2018-01-24T12:28:00Z</dcterms:created>
  <dcterms:modified xsi:type="dcterms:W3CDTF">2018-01-24T12:51:00Z</dcterms:modified>
</cp:coreProperties>
</file>