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5" w:rsidRPr="00541B45" w:rsidRDefault="006F2EB5" w:rsidP="00541B45">
      <w:pPr>
        <w:spacing w:line="300" w:lineRule="exact"/>
        <w:rPr>
          <w:rFonts w:ascii="Arial" w:eastAsia="Times New Roman" w:hAnsi="Arial" w:cs="Arial"/>
          <w:b/>
          <w:sz w:val="28"/>
          <w:szCs w:val="24"/>
          <w:lang w:eastAsia="de-CH"/>
        </w:rPr>
      </w:pPr>
      <w:r w:rsidRPr="00541B45">
        <w:rPr>
          <w:rFonts w:ascii="Arial" w:eastAsia="Times New Roman" w:hAnsi="Arial" w:cs="Arial"/>
          <w:b/>
          <w:sz w:val="28"/>
          <w:szCs w:val="24"/>
          <w:lang w:eastAsia="de-CH"/>
        </w:rPr>
        <w:t>Care-Arbeit: Bundesrat erkennt Handlungsbedarf</w:t>
      </w:r>
    </w:p>
    <w:p w:rsidR="00C44F88" w:rsidRPr="00541B45" w:rsidRDefault="006F2EB5" w:rsidP="00541B45">
      <w:pPr>
        <w:spacing w:line="300" w:lineRule="exact"/>
        <w:rPr>
          <w:rFonts w:ascii="Arial" w:hAnsi="Arial" w:cs="Arial"/>
          <w:b/>
          <w:sz w:val="24"/>
          <w:szCs w:val="24"/>
          <w:lang w:val="de-DE"/>
        </w:rPr>
      </w:pPr>
      <w:r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Travail.Suisse begrüsst, dass d</w:t>
      </w:r>
      <w:r w:rsidR="00C44F8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er Bundesrat </w:t>
      </w:r>
      <w:r w:rsidR="00075C87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prüfen</w:t>
      </w:r>
      <w:r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will</w:t>
      </w:r>
      <w:r w:rsidR="00C44F8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, wie Care-Arbeit</w:t>
      </w:r>
      <w:r w:rsidR="00FA1DF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-Leistende</w:t>
      </w:r>
      <w:r w:rsidR="00C44F8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</w:t>
      </w:r>
      <w:r w:rsidR="000003EE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zu einer</w:t>
      </w:r>
      <w:r w:rsidR="00C44F8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angemessene</w:t>
      </w:r>
      <w:r w:rsidR="000003EE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n</w:t>
      </w:r>
      <w:r w:rsidR="00C44F8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berufliche</w:t>
      </w:r>
      <w:r w:rsidR="000003EE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n</w:t>
      </w:r>
      <w:r w:rsidR="00C44F8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Vorsorge </w:t>
      </w:r>
      <w:r w:rsidR="000003EE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kommen</w:t>
      </w:r>
      <w:r w:rsidR="00C44F88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. </w:t>
      </w:r>
      <w:r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Mit der Annahme des Postulats Müller-Altermatt signalisiert d</w:t>
      </w:r>
      <w:r w:rsidR="000003EE"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er Bundesrat Handlungsbereitschaft. Wir hoffen, dass er auch konkrete Lösungen aufzeigen wird. </w:t>
      </w:r>
    </w:p>
    <w:p w:rsidR="00DB5879" w:rsidRPr="00541B45" w:rsidRDefault="006F2EB5" w:rsidP="00541B45">
      <w:pPr>
        <w:spacing w:line="300" w:lineRule="exact"/>
        <w:rPr>
          <w:rFonts w:ascii="Arial" w:eastAsia="Times New Roman" w:hAnsi="Arial" w:cs="Arial"/>
          <w:sz w:val="24"/>
          <w:szCs w:val="24"/>
          <w:lang w:eastAsia="de-CH"/>
        </w:rPr>
      </w:pPr>
      <w:r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Mit der Annahme des Postulats von Nationalrat und transfair Präsident Stefan Müller-Altermatt verpflichtet sich der  Bundesrat </w:t>
      </w:r>
      <w:r w:rsidR="00AD7C4B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zu einem </w:t>
      </w:r>
      <w:proofErr w:type="spellStart"/>
      <w:r w:rsidR="00AD7C4B" w:rsidRPr="00541B45">
        <w:rPr>
          <w:rFonts w:ascii="Arial" w:eastAsia="Times New Roman" w:hAnsi="Arial" w:cs="Arial"/>
          <w:sz w:val="24"/>
          <w:szCs w:val="24"/>
          <w:lang w:eastAsia="de-CH"/>
        </w:rPr>
        <w:t>Postulatsbericht</w:t>
      </w:r>
      <w:proofErr w:type="spellEnd"/>
      <w:r w:rsidR="00AD7C4B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. Der Bericht soll aufzeigen, 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>wie für Personen, die</w:t>
      </w:r>
      <w:r w:rsidR="00AD7C4B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ihre Angehörigen betreuen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AD7C4B" w:rsidRPr="00541B45">
        <w:rPr>
          <w:rFonts w:ascii="Arial" w:eastAsia="Times New Roman" w:hAnsi="Arial" w:cs="Arial"/>
          <w:sz w:val="24"/>
          <w:szCs w:val="24"/>
          <w:lang w:eastAsia="de-CH"/>
        </w:rPr>
        <w:t>(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>Care-Arbeit</w:t>
      </w:r>
      <w:r w:rsidR="00AD7C4B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leisten)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, eine angemessene berufliche Vorsorge aufrechterhalten werden kann. </w:t>
      </w:r>
      <w:r w:rsidR="000003EE" w:rsidRPr="00541B45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AD7C4B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Wir erwarten, dass der Bericht konkrete Lösungsansätze aufzeigen wird und </w:t>
      </w:r>
      <w:r w:rsidR="00AD7C4B" w:rsidRPr="00541B45">
        <w:rPr>
          <w:rFonts w:ascii="Arial" w:hAnsi="Arial" w:cs="Arial"/>
          <w:sz w:val="24"/>
          <w:szCs w:val="24"/>
        </w:rPr>
        <w:t>der Care-Arbeit die Bedeutung zumisst, die sie gesellsch</w:t>
      </w:r>
      <w:r w:rsidR="00FA1DF8" w:rsidRPr="00541B45">
        <w:rPr>
          <w:rFonts w:ascii="Arial" w:hAnsi="Arial" w:cs="Arial"/>
          <w:sz w:val="24"/>
          <w:szCs w:val="24"/>
        </w:rPr>
        <w:t xml:space="preserve">aftlich schon längst </w:t>
      </w:r>
      <w:r w:rsidR="00214CD4" w:rsidRPr="00541B45">
        <w:rPr>
          <w:rFonts w:ascii="Arial" w:hAnsi="Arial" w:cs="Arial"/>
          <w:sz w:val="24"/>
          <w:szCs w:val="24"/>
        </w:rPr>
        <w:t>innehat</w:t>
      </w:r>
      <w:r w:rsidR="00FA1DF8" w:rsidRPr="00541B45">
        <w:rPr>
          <w:rFonts w:ascii="Arial" w:hAnsi="Arial" w:cs="Arial"/>
          <w:sz w:val="24"/>
          <w:szCs w:val="24"/>
        </w:rPr>
        <w:t xml:space="preserve">. </w:t>
      </w:r>
    </w:p>
    <w:p w:rsidR="001B2A05" w:rsidRPr="00541B45" w:rsidRDefault="00C44F88" w:rsidP="00541B45">
      <w:pPr>
        <w:spacing w:line="300" w:lineRule="exact"/>
        <w:rPr>
          <w:rFonts w:ascii="Arial" w:eastAsia="Times New Roman" w:hAnsi="Arial" w:cs="Arial"/>
          <w:sz w:val="24"/>
          <w:szCs w:val="24"/>
          <w:lang w:eastAsia="de-CH"/>
        </w:rPr>
      </w:pPr>
      <w:r w:rsidRPr="00541B45">
        <w:rPr>
          <w:rFonts w:ascii="Arial" w:eastAsia="Times New Roman" w:hAnsi="Arial" w:cs="Arial"/>
          <w:b/>
          <w:sz w:val="24"/>
          <w:szCs w:val="24"/>
          <w:lang w:eastAsia="de-CH"/>
        </w:rPr>
        <w:t>Worum geht es?</w:t>
      </w:r>
      <w:r w:rsidR="000003EE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075C87" w:rsidRPr="00541B45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1B2A05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Die 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>Betreuung von Angehörigen (</w:t>
      </w:r>
      <w:r w:rsidR="001B2A05" w:rsidRPr="00541B45">
        <w:rPr>
          <w:rFonts w:ascii="Arial" w:eastAsia="Times New Roman" w:hAnsi="Arial" w:cs="Arial"/>
          <w:sz w:val="24"/>
          <w:szCs w:val="24"/>
          <w:lang w:eastAsia="de-CH"/>
        </w:rPr>
        <w:t>Care-Arbeit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>)</w:t>
      </w:r>
      <w:r w:rsidR="001B2A05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erfordert in vielen Fällen eine Reduktion des Arbeitspensums. Wer das 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>P</w:t>
      </w:r>
      <w:r w:rsidR="001B2A05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ensum reduziert, verzichtet 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aber </w:t>
      </w:r>
      <w:r w:rsidR="001B2A05" w:rsidRPr="00541B45">
        <w:rPr>
          <w:rFonts w:ascii="Arial" w:eastAsia="Times New Roman" w:hAnsi="Arial" w:cs="Arial"/>
          <w:sz w:val="24"/>
          <w:szCs w:val="24"/>
          <w:lang w:eastAsia="de-CH"/>
        </w:rPr>
        <w:t>nicht nur auf Lohn, sondern auch auf Beiträge für die berufliche Vorsorge</w:t>
      </w:r>
      <w:r w:rsidR="00432687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Dieser Ausfall in der Vorsorge ist oftmals eine Konsequenz für diejenigen, welche die Care-Arbeit zu Hause übernehmen anstatt sie an öffentliche Institutionen zu delegieren.</w:t>
      </w:r>
      <w:r w:rsidR="00040ED0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4C2D5F" w:rsidRPr="00541B45">
        <w:rPr>
          <w:rFonts w:ascii="Arial" w:eastAsia="Times New Roman" w:hAnsi="Arial" w:cs="Arial"/>
          <w:sz w:val="24"/>
          <w:szCs w:val="24"/>
          <w:lang w:eastAsia="de-CH"/>
        </w:rPr>
        <w:t>Unter dem Strich resultieren durch Care-Arbeit für die Allgemeinheit weniger Kosten, für die Pflegebedürftigen die Beibehaltung der Nähe zu den Angehörigen, aber für die pflegenden Angehörigen eine Gefährdung ihres e</w:t>
      </w:r>
      <w:r w:rsidR="00040ED0" w:rsidRPr="00541B45">
        <w:rPr>
          <w:rFonts w:ascii="Arial" w:eastAsia="Times New Roman" w:hAnsi="Arial" w:cs="Arial"/>
          <w:sz w:val="24"/>
          <w:szCs w:val="24"/>
          <w:lang w:eastAsia="de-CH"/>
        </w:rPr>
        <w:t>igenen finanziellen Einkommens.</w:t>
      </w:r>
      <w:r w:rsidR="004C2D5F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6F2EB5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Bleibt die berufliche Vorsorge für Care-Arbeit-Leistende gesichert, </w:t>
      </w:r>
      <w:r w:rsidR="004C2D5F" w:rsidRPr="00541B45">
        <w:rPr>
          <w:rFonts w:ascii="Arial" w:eastAsia="Times New Roman" w:hAnsi="Arial" w:cs="Arial"/>
          <w:sz w:val="24"/>
          <w:szCs w:val="24"/>
          <w:lang w:eastAsia="de-CH"/>
        </w:rPr>
        <w:t>kann</w:t>
      </w:r>
      <w:r w:rsidR="006F2EB5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sich die Situation für alle Beteiligten</w:t>
      </w:r>
      <w:r w:rsidR="004C2D5F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zum Guten wenden</w:t>
      </w:r>
      <w:r w:rsidR="006F2EB5"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. </w:t>
      </w:r>
    </w:p>
    <w:p w:rsidR="000003EE" w:rsidRDefault="000003EE" w:rsidP="00541B45">
      <w:pPr>
        <w:spacing w:line="300" w:lineRule="exact"/>
        <w:rPr>
          <w:rFonts w:ascii="Arial" w:eastAsia="Times New Roman" w:hAnsi="Arial" w:cs="Arial"/>
          <w:sz w:val="24"/>
          <w:szCs w:val="24"/>
          <w:lang w:eastAsia="de-CH"/>
        </w:rPr>
      </w:pPr>
      <w:r w:rsidRPr="00541B45">
        <w:rPr>
          <w:rFonts w:ascii="Arial" w:hAnsi="Arial" w:cs="Arial"/>
          <w:b/>
          <w:sz w:val="24"/>
          <w:szCs w:val="24"/>
        </w:rPr>
        <w:t>Travail.Suisse für die Anerkennung der C</w:t>
      </w:r>
      <w:r w:rsidR="00075C87" w:rsidRPr="00541B45">
        <w:rPr>
          <w:rFonts w:ascii="Arial" w:hAnsi="Arial" w:cs="Arial"/>
          <w:b/>
          <w:sz w:val="24"/>
          <w:szCs w:val="24"/>
        </w:rPr>
        <w:t xml:space="preserve">are-Arbeit </w:t>
      </w:r>
      <w:r w:rsidR="00075C87" w:rsidRPr="00541B45">
        <w:rPr>
          <w:rFonts w:ascii="Arial" w:hAnsi="Arial" w:cs="Arial"/>
          <w:b/>
          <w:sz w:val="24"/>
          <w:szCs w:val="24"/>
        </w:rPr>
        <w:br/>
      </w:r>
      <w:r w:rsidRPr="00541B45">
        <w:rPr>
          <w:rFonts w:ascii="Arial" w:hAnsi="Arial" w:cs="Arial"/>
          <w:sz w:val="24"/>
          <w:szCs w:val="24"/>
        </w:rPr>
        <w:t xml:space="preserve">Seit Jahren setzt sich Travail.Suisse für die Vereinbarkeit von Beruf und Care-Arbeit ein.  Im Oktober haben wir die 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Website </w:t>
      </w:r>
      <w:hyperlink r:id="rId4" w:tgtFrame="_blank" w:history="1">
        <w:r w:rsidRPr="00541B45">
          <w:rPr>
            <w:rFonts w:ascii="Arial" w:eastAsia="Times New Roman" w:hAnsi="Arial" w:cs="Arial"/>
            <w:sz w:val="24"/>
            <w:szCs w:val="24"/>
            <w:lang w:eastAsia="de-CH"/>
          </w:rPr>
          <w:t>info-workcare.ch</w:t>
        </w:r>
      </w:hyperlink>
      <w:r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lanciert - ein wichtiger Schritt auf dem Weg zu</w:t>
      </w:r>
      <w:r w:rsidR="00075C87" w:rsidRPr="00541B45">
        <w:rPr>
          <w:rFonts w:ascii="Arial" w:eastAsia="Times New Roman" w:hAnsi="Arial" w:cs="Arial"/>
          <w:sz w:val="24"/>
          <w:szCs w:val="24"/>
          <w:lang w:eastAsia="de-CH"/>
        </w:rPr>
        <w:t>r offiziellen Anerkennung von</w:t>
      </w:r>
      <w:r w:rsidRPr="00541B45">
        <w:rPr>
          <w:rFonts w:ascii="Arial" w:eastAsia="Times New Roman" w:hAnsi="Arial" w:cs="Arial"/>
          <w:sz w:val="24"/>
          <w:szCs w:val="24"/>
          <w:lang w:eastAsia="de-CH"/>
        </w:rPr>
        <w:t xml:space="preserve"> Care-Arbeit. </w:t>
      </w:r>
    </w:p>
    <w:p w:rsidR="00283D1C" w:rsidRDefault="00283D1C" w:rsidP="00283D1C">
      <w:pPr>
        <w:spacing w:after="120"/>
        <w:rPr>
          <w:rFonts w:ascii="Arial" w:eastAsia="Times New Roman" w:hAnsi="Arial" w:cs="Arial"/>
          <w:sz w:val="24"/>
          <w:szCs w:val="24"/>
          <w:u w:val="single"/>
          <w:lang w:eastAsia="de-CH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CH"/>
        </w:rPr>
        <w:t>Für mehr Informationen:</w:t>
      </w:r>
    </w:p>
    <w:p w:rsidR="00283D1C" w:rsidRDefault="00283D1C" w:rsidP="00283D1C">
      <w:pPr>
        <w:spacing w:after="120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Valérie Borioli Sandoz, Leiterin Gleichstellungspolitik, Tel. 079 598 06 37 oder Tel. 031 370 21 11</w:t>
      </w:r>
    </w:p>
    <w:p w:rsidR="00283D1C" w:rsidRPr="00541B45" w:rsidRDefault="00283D1C" w:rsidP="00541B45">
      <w:pPr>
        <w:spacing w:line="300" w:lineRule="exac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003EE" w:rsidRPr="00541B45" w:rsidRDefault="000003EE" w:rsidP="00541B45">
      <w:pPr>
        <w:spacing w:line="300" w:lineRule="exact"/>
        <w:rPr>
          <w:rFonts w:ascii="Arial" w:hAnsi="Arial" w:cs="Arial"/>
          <w:b/>
          <w:sz w:val="24"/>
          <w:szCs w:val="24"/>
        </w:rPr>
      </w:pPr>
    </w:p>
    <w:sectPr w:rsidR="000003EE" w:rsidRPr="0054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79"/>
    <w:rsid w:val="000003EE"/>
    <w:rsid w:val="00040ED0"/>
    <w:rsid w:val="00075C87"/>
    <w:rsid w:val="001B2A05"/>
    <w:rsid w:val="00214CD4"/>
    <w:rsid w:val="00283D1C"/>
    <w:rsid w:val="00421E3A"/>
    <w:rsid w:val="00432687"/>
    <w:rsid w:val="004C2D5F"/>
    <w:rsid w:val="0052339E"/>
    <w:rsid w:val="00541B45"/>
    <w:rsid w:val="006149A5"/>
    <w:rsid w:val="00647D71"/>
    <w:rsid w:val="006F2EB5"/>
    <w:rsid w:val="007A752E"/>
    <w:rsid w:val="007C4853"/>
    <w:rsid w:val="00A10EED"/>
    <w:rsid w:val="00A835DD"/>
    <w:rsid w:val="00A91830"/>
    <w:rsid w:val="00AD7C4B"/>
    <w:rsid w:val="00C44F88"/>
    <w:rsid w:val="00DB5879"/>
    <w:rsid w:val="00F14F9F"/>
    <w:rsid w:val="00FA1DF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D3879A-6ACE-4168-958C-2EBED5FD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B2A05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B2A05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1B2A05"/>
    <w:rPr>
      <w:strike w:val="0"/>
      <w:dstrike w:val="0"/>
      <w:color w:val="FF0000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1B2A05"/>
    <w:rPr>
      <w:rFonts w:ascii="RockwellStd" w:hAnsi="RockwellSt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-workcare.ch/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Transfair AG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Pertinez Angela</dc:creator>
  <cp:lastModifiedBy>Helene Fischer</cp:lastModifiedBy>
  <cp:revision>6</cp:revision>
  <dcterms:created xsi:type="dcterms:W3CDTF">2016-12-15T12:48:00Z</dcterms:created>
  <dcterms:modified xsi:type="dcterms:W3CDTF">2016-12-16T09:07:00Z</dcterms:modified>
</cp:coreProperties>
</file>