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FFB52" w14:textId="27D76198" w:rsidR="0045416A" w:rsidRPr="00FD0A34" w:rsidRDefault="0045416A" w:rsidP="0045416A">
      <w:pPr>
        <w:spacing w:after="0" w:line="300" w:lineRule="exact"/>
        <w:rPr>
          <w:rFonts w:ascii="Arial" w:hAnsi="Arial" w:cs="Arial"/>
          <w:sz w:val="20"/>
          <w:szCs w:val="20"/>
        </w:rPr>
      </w:pPr>
      <w:r w:rsidRPr="00FD0A34">
        <w:rPr>
          <w:rFonts w:ascii="Arial" w:hAnsi="Arial" w:cs="Arial"/>
          <w:sz w:val="20"/>
          <w:szCs w:val="20"/>
        </w:rPr>
        <w:t xml:space="preserve">Medienservice Travail.Suisse – Ausgabe vom </w:t>
      </w:r>
      <w:r>
        <w:rPr>
          <w:rFonts w:ascii="Arial" w:hAnsi="Arial" w:cs="Arial"/>
          <w:sz w:val="20"/>
          <w:szCs w:val="20"/>
        </w:rPr>
        <w:t>17</w:t>
      </w:r>
      <w:r w:rsidRPr="00FD0A34">
        <w:rPr>
          <w:rFonts w:ascii="Arial" w:hAnsi="Arial" w:cs="Arial"/>
          <w:sz w:val="20"/>
          <w:szCs w:val="20"/>
        </w:rPr>
        <w:t xml:space="preserve">. </w:t>
      </w:r>
      <w:r>
        <w:rPr>
          <w:rFonts w:ascii="Arial" w:hAnsi="Arial" w:cs="Arial"/>
          <w:sz w:val="20"/>
          <w:szCs w:val="20"/>
        </w:rPr>
        <w:t>März</w:t>
      </w:r>
      <w:r w:rsidRPr="00FD0A34">
        <w:rPr>
          <w:rFonts w:ascii="Arial" w:hAnsi="Arial" w:cs="Arial"/>
          <w:sz w:val="20"/>
          <w:szCs w:val="20"/>
        </w:rPr>
        <w:t xml:space="preserve"> 2014</w:t>
      </w:r>
    </w:p>
    <w:p w14:paraId="1C63194F" w14:textId="77777777" w:rsidR="0045416A" w:rsidRPr="0045416A" w:rsidRDefault="0045416A" w:rsidP="00665B8E">
      <w:pPr>
        <w:spacing w:after="0" w:line="300" w:lineRule="exact"/>
        <w:rPr>
          <w:rFonts w:ascii="Arial" w:hAnsi="Arial" w:cs="Arial"/>
          <w:b/>
          <w:sz w:val="20"/>
          <w:szCs w:val="20"/>
        </w:rPr>
      </w:pPr>
    </w:p>
    <w:p w14:paraId="20CEB7E7" w14:textId="77777777" w:rsidR="0045416A" w:rsidRPr="0045416A" w:rsidRDefault="0045416A" w:rsidP="00665B8E">
      <w:pPr>
        <w:spacing w:after="0" w:line="300" w:lineRule="exact"/>
        <w:rPr>
          <w:rFonts w:ascii="Arial" w:hAnsi="Arial" w:cs="Arial"/>
          <w:b/>
          <w:sz w:val="20"/>
          <w:szCs w:val="20"/>
        </w:rPr>
      </w:pPr>
    </w:p>
    <w:p w14:paraId="3571E858" w14:textId="77777777" w:rsidR="0045416A" w:rsidRDefault="0045416A" w:rsidP="00665B8E">
      <w:pPr>
        <w:spacing w:after="0" w:line="300" w:lineRule="exact"/>
        <w:rPr>
          <w:rFonts w:ascii="Arial" w:hAnsi="Arial" w:cs="Arial"/>
          <w:b/>
          <w:sz w:val="20"/>
          <w:szCs w:val="20"/>
        </w:rPr>
      </w:pPr>
    </w:p>
    <w:p w14:paraId="0CC7D4EC" w14:textId="77777777" w:rsidR="0045416A" w:rsidRDefault="0045416A" w:rsidP="00665B8E">
      <w:pPr>
        <w:spacing w:after="0" w:line="300" w:lineRule="exact"/>
        <w:rPr>
          <w:rFonts w:ascii="Arial" w:hAnsi="Arial" w:cs="Arial"/>
          <w:b/>
          <w:sz w:val="20"/>
          <w:szCs w:val="20"/>
        </w:rPr>
      </w:pPr>
    </w:p>
    <w:p w14:paraId="694006E6" w14:textId="77777777" w:rsidR="0045416A" w:rsidRDefault="0045416A" w:rsidP="00665B8E">
      <w:pPr>
        <w:spacing w:after="0" w:line="300" w:lineRule="exact"/>
        <w:rPr>
          <w:rFonts w:ascii="Arial" w:hAnsi="Arial" w:cs="Arial"/>
          <w:b/>
          <w:sz w:val="20"/>
          <w:szCs w:val="20"/>
        </w:rPr>
      </w:pPr>
    </w:p>
    <w:p w14:paraId="585582FD" w14:textId="77777777" w:rsidR="0045416A" w:rsidRPr="0045416A" w:rsidRDefault="0045416A" w:rsidP="00665B8E">
      <w:pPr>
        <w:spacing w:after="0" w:line="300" w:lineRule="exact"/>
        <w:rPr>
          <w:rFonts w:ascii="Arial" w:hAnsi="Arial" w:cs="Arial"/>
          <w:b/>
          <w:sz w:val="20"/>
          <w:szCs w:val="20"/>
        </w:rPr>
      </w:pPr>
    </w:p>
    <w:p w14:paraId="039A7AE8" w14:textId="0D8DFF02" w:rsidR="00955622" w:rsidRPr="00665B8E" w:rsidRDefault="00CF3E84" w:rsidP="00665B8E">
      <w:pPr>
        <w:spacing w:after="0" w:line="300" w:lineRule="exact"/>
        <w:rPr>
          <w:rFonts w:ascii="Arial" w:hAnsi="Arial" w:cs="Arial"/>
          <w:b/>
          <w:sz w:val="30"/>
          <w:szCs w:val="30"/>
        </w:rPr>
      </w:pPr>
      <w:r>
        <w:rPr>
          <w:rFonts w:ascii="Arial" w:hAnsi="Arial" w:cs="Arial"/>
          <w:b/>
          <w:sz w:val="30"/>
          <w:szCs w:val="30"/>
        </w:rPr>
        <w:t>Finanzierung der AHV</w:t>
      </w:r>
      <w:r w:rsidR="00955622" w:rsidRPr="00665B8E">
        <w:rPr>
          <w:rFonts w:ascii="Arial" w:hAnsi="Arial" w:cs="Arial"/>
          <w:b/>
          <w:sz w:val="30"/>
          <w:szCs w:val="30"/>
        </w:rPr>
        <w:t xml:space="preserve">: </w:t>
      </w:r>
      <w:r w:rsidR="009E4F76">
        <w:rPr>
          <w:rFonts w:ascii="Arial" w:hAnsi="Arial" w:cs="Arial"/>
          <w:b/>
          <w:sz w:val="30"/>
          <w:szCs w:val="30"/>
        </w:rPr>
        <w:t>Es braucht ein Baby-Boomer Prozent</w:t>
      </w:r>
    </w:p>
    <w:p w14:paraId="5869B826" w14:textId="77777777" w:rsidR="00665B8E" w:rsidRPr="00665B8E" w:rsidRDefault="00665B8E" w:rsidP="00665B8E">
      <w:pPr>
        <w:spacing w:after="0" w:line="300" w:lineRule="exact"/>
        <w:rPr>
          <w:rFonts w:ascii="Arial" w:hAnsi="Arial" w:cs="Arial"/>
          <w:b/>
          <w:sz w:val="20"/>
          <w:szCs w:val="20"/>
        </w:rPr>
      </w:pPr>
    </w:p>
    <w:p w14:paraId="71F2FBE3" w14:textId="1FB1E68F" w:rsidR="00665B8E" w:rsidRDefault="00955622" w:rsidP="00665B8E">
      <w:pPr>
        <w:spacing w:after="0" w:line="300" w:lineRule="exact"/>
        <w:rPr>
          <w:rFonts w:ascii="Arial" w:hAnsi="Arial" w:cs="Arial"/>
          <w:b/>
          <w:sz w:val="20"/>
          <w:szCs w:val="20"/>
        </w:rPr>
      </w:pPr>
      <w:r w:rsidRPr="00665B8E">
        <w:rPr>
          <w:rFonts w:ascii="Arial" w:hAnsi="Arial" w:cs="Arial"/>
          <w:b/>
          <w:sz w:val="20"/>
          <w:szCs w:val="20"/>
        </w:rPr>
        <w:t xml:space="preserve">In den </w:t>
      </w:r>
      <w:r w:rsidR="00675DB1">
        <w:rPr>
          <w:rFonts w:ascii="Arial" w:hAnsi="Arial" w:cs="Arial"/>
          <w:b/>
          <w:sz w:val="20"/>
          <w:szCs w:val="20"/>
        </w:rPr>
        <w:t>kommenden</w:t>
      </w:r>
      <w:r w:rsidR="00675DB1" w:rsidRPr="00665B8E">
        <w:rPr>
          <w:rFonts w:ascii="Arial" w:hAnsi="Arial" w:cs="Arial"/>
          <w:b/>
          <w:sz w:val="20"/>
          <w:szCs w:val="20"/>
        </w:rPr>
        <w:t xml:space="preserve"> </w:t>
      </w:r>
      <w:r w:rsidRPr="00665B8E">
        <w:rPr>
          <w:rFonts w:ascii="Arial" w:hAnsi="Arial" w:cs="Arial"/>
          <w:b/>
          <w:sz w:val="20"/>
          <w:szCs w:val="20"/>
        </w:rPr>
        <w:t xml:space="preserve">Jahren gehen grosse Jahrgänge in Rente. </w:t>
      </w:r>
      <w:r w:rsidR="008A06D0">
        <w:rPr>
          <w:rFonts w:ascii="Arial" w:hAnsi="Arial" w:cs="Arial"/>
          <w:b/>
          <w:sz w:val="20"/>
          <w:szCs w:val="20"/>
        </w:rPr>
        <w:t>Damit die Renten dieser</w:t>
      </w:r>
      <w:r w:rsidR="009E4F76">
        <w:rPr>
          <w:rFonts w:ascii="Arial" w:hAnsi="Arial" w:cs="Arial"/>
          <w:b/>
          <w:sz w:val="20"/>
          <w:szCs w:val="20"/>
        </w:rPr>
        <w:t xml:space="preserve"> </w:t>
      </w:r>
      <w:r w:rsidR="002E4E25">
        <w:rPr>
          <w:rFonts w:ascii="Arial" w:hAnsi="Arial" w:cs="Arial"/>
          <w:b/>
          <w:sz w:val="20"/>
          <w:szCs w:val="20"/>
        </w:rPr>
        <w:t>so genannten „</w:t>
      </w:r>
      <w:r w:rsidR="009E4F76">
        <w:rPr>
          <w:rFonts w:ascii="Arial" w:hAnsi="Arial" w:cs="Arial"/>
          <w:b/>
          <w:sz w:val="20"/>
          <w:szCs w:val="20"/>
        </w:rPr>
        <w:t>Baby-Boomer</w:t>
      </w:r>
      <w:r w:rsidR="002E4E25">
        <w:rPr>
          <w:rFonts w:ascii="Arial" w:hAnsi="Arial" w:cs="Arial"/>
          <w:b/>
          <w:sz w:val="20"/>
          <w:szCs w:val="20"/>
        </w:rPr>
        <w:t>“</w:t>
      </w:r>
      <w:r w:rsidR="009E4F76">
        <w:rPr>
          <w:rFonts w:ascii="Arial" w:hAnsi="Arial" w:cs="Arial"/>
          <w:b/>
          <w:sz w:val="20"/>
          <w:szCs w:val="20"/>
        </w:rPr>
        <w:t xml:space="preserve"> gesichert werden können, braucht es </w:t>
      </w:r>
      <w:r w:rsidR="008A06D0">
        <w:rPr>
          <w:rFonts w:ascii="Arial" w:hAnsi="Arial" w:cs="Arial"/>
          <w:b/>
          <w:sz w:val="20"/>
          <w:szCs w:val="20"/>
        </w:rPr>
        <w:t xml:space="preserve">in der AHV als </w:t>
      </w:r>
      <w:r w:rsidR="009E4F76">
        <w:rPr>
          <w:rFonts w:ascii="Arial" w:hAnsi="Arial" w:cs="Arial"/>
          <w:b/>
          <w:sz w:val="20"/>
          <w:szCs w:val="20"/>
        </w:rPr>
        <w:t>Zusatzfinanzierung</w:t>
      </w:r>
      <w:r w:rsidR="0045416A">
        <w:rPr>
          <w:rFonts w:ascii="Arial" w:hAnsi="Arial" w:cs="Arial"/>
          <w:b/>
          <w:sz w:val="20"/>
          <w:szCs w:val="20"/>
        </w:rPr>
        <w:t xml:space="preserve"> ein Baby-Boomer-Prozent </w:t>
      </w:r>
      <w:r w:rsidR="002E4E25">
        <w:rPr>
          <w:rFonts w:ascii="Arial" w:hAnsi="Arial" w:cs="Arial"/>
          <w:b/>
          <w:sz w:val="20"/>
          <w:szCs w:val="20"/>
        </w:rPr>
        <w:t>als wichtigen</w:t>
      </w:r>
      <w:bookmarkStart w:id="0" w:name="_GoBack"/>
      <w:bookmarkEnd w:id="0"/>
      <w:r w:rsidR="008A06D0">
        <w:rPr>
          <w:rFonts w:ascii="Arial" w:hAnsi="Arial" w:cs="Arial"/>
          <w:b/>
          <w:sz w:val="20"/>
          <w:szCs w:val="20"/>
        </w:rPr>
        <w:t xml:space="preserve"> Bestandteil einer Mehrwertsteuererhöhung, wie sie der Bundesrat vorschlägt. W</w:t>
      </w:r>
      <w:r w:rsidR="00CF3E84">
        <w:rPr>
          <w:rFonts w:ascii="Arial" w:hAnsi="Arial" w:cs="Arial"/>
          <w:b/>
          <w:sz w:val="20"/>
          <w:szCs w:val="20"/>
        </w:rPr>
        <w:t>eitere</w:t>
      </w:r>
      <w:r w:rsidR="008A06D0">
        <w:rPr>
          <w:rFonts w:ascii="Arial" w:hAnsi="Arial" w:cs="Arial"/>
          <w:b/>
          <w:sz w:val="20"/>
          <w:szCs w:val="20"/>
        </w:rPr>
        <w:t>n</w:t>
      </w:r>
      <w:r w:rsidR="00CF3E84">
        <w:rPr>
          <w:rFonts w:ascii="Arial" w:hAnsi="Arial" w:cs="Arial"/>
          <w:b/>
          <w:sz w:val="20"/>
          <w:szCs w:val="20"/>
        </w:rPr>
        <w:t xml:space="preserve"> Vorschläge</w:t>
      </w:r>
      <w:r w:rsidR="008A06D0">
        <w:rPr>
          <w:rFonts w:ascii="Arial" w:hAnsi="Arial" w:cs="Arial"/>
          <w:b/>
          <w:sz w:val="20"/>
          <w:szCs w:val="20"/>
        </w:rPr>
        <w:t>n des Bundesrates</w:t>
      </w:r>
      <w:r w:rsidR="00CF3E84">
        <w:rPr>
          <w:rFonts w:ascii="Arial" w:hAnsi="Arial" w:cs="Arial"/>
          <w:b/>
          <w:sz w:val="20"/>
          <w:szCs w:val="20"/>
        </w:rPr>
        <w:t xml:space="preserve"> punkto AHV-Finanzierung</w:t>
      </w:r>
      <w:r w:rsidR="008A06D0">
        <w:rPr>
          <w:rFonts w:ascii="Arial" w:hAnsi="Arial" w:cs="Arial"/>
          <w:b/>
          <w:sz w:val="20"/>
          <w:szCs w:val="20"/>
        </w:rPr>
        <w:t xml:space="preserve"> steht Travail.Suisse</w:t>
      </w:r>
      <w:r w:rsidR="0045416A">
        <w:rPr>
          <w:rFonts w:ascii="Arial" w:hAnsi="Arial" w:cs="Arial"/>
          <w:b/>
          <w:sz w:val="20"/>
          <w:szCs w:val="20"/>
        </w:rPr>
        <w:t>, der unabhängige Dachverband der Arbeitnehmenden,</w:t>
      </w:r>
      <w:r w:rsidR="008A06D0">
        <w:rPr>
          <w:rFonts w:ascii="Arial" w:hAnsi="Arial" w:cs="Arial"/>
          <w:b/>
          <w:sz w:val="20"/>
          <w:szCs w:val="20"/>
        </w:rPr>
        <w:t xml:space="preserve"> skeptisch gegenüber</w:t>
      </w:r>
      <w:r w:rsidR="00CF3E84">
        <w:rPr>
          <w:rFonts w:ascii="Arial" w:hAnsi="Arial" w:cs="Arial"/>
          <w:b/>
          <w:sz w:val="20"/>
          <w:szCs w:val="20"/>
        </w:rPr>
        <w:t xml:space="preserve">. Ein Zurückfahren des Bundesbeitrags sowie ein Interventionsmechanismus, </w:t>
      </w:r>
      <w:r w:rsidR="0045416A">
        <w:rPr>
          <w:rFonts w:ascii="Arial" w:hAnsi="Arial" w:cs="Arial"/>
          <w:b/>
          <w:sz w:val="20"/>
          <w:szCs w:val="20"/>
        </w:rPr>
        <w:t>der</w:t>
      </w:r>
      <w:r w:rsidR="00CF3E84">
        <w:rPr>
          <w:rFonts w:ascii="Arial" w:hAnsi="Arial" w:cs="Arial"/>
          <w:b/>
          <w:sz w:val="20"/>
          <w:szCs w:val="20"/>
        </w:rPr>
        <w:t xml:space="preserve"> nebst Zusatzeinnahmen auch Rentenkürzungen vorsieht, sind für Travail.Suisse keine gangbaren Wege. </w:t>
      </w:r>
    </w:p>
    <w:p w14:paraId="45313765" w14:textId="77777777" w:rsidR="00966645" w:rsidRDefault="00966645" w:rsidP="00665B8E">
      <w:pPr>
        <w:spacing w:after="0" w:line="300" w:lineRule="exact"/>
        <w:rPr>
          <w:rFonts w:ascii="Arial" w:hAnsi="Arial" w:cs="Arial"/>
          <w:b/>
          <w:sz w:val="20"/>
          <w:szCs w:val="20"/>
        </w:rPr>
      </w:pPr>
    </w:p>
    <w:p w14:paraId="2C28144E" w14:textId="44FD6E4C" w:rsidR="0045416A" w:rsidRPr="0045416A" w:rsidRDefault="0045416A" w:rsidP="00665B8E">
      <w:pPr>
        <w:spacing w:after="0" w:line="300" w:lineRule="exact"/>
        <w:rPr>
          <w:rFonts w:ascii="Arial" w:hAnsi="Arial" w:cs="Arial"/>
          <w:i/>
          <w:sz w:val="20"/>
          <w:szCs w:val="20"/>
        </w:rPr>
      </w:pPr>
      <w:r w:rsidRPr="0045416A">
        <w:rPr>
          <w:rFonts w:ascii="Arial" w:hAnsi="Arial" w:cs="Arial"/>
          <w:i/>
          <w:sz w:val="20"/>
          <w:szCs w:val="20"/>
        </w:rPr>
        <w:t>Von Matthias Kuert Killer, Leiter Sozialpolitik Travail.Suisse</w:t>
      </w:r>
    </w:p>
    <w:p w14:paraId="189FC962" w14:textId="77777777" w:rsidR="0045416A" w:rsidRPr="00665B8E" w:rsidRDefault="0045416A" w:rsidP="00665B8E">
      <w:pPr>
        <w:spacing w:after="0" w:line="300" w:lineRule="exact"/>
        <w:rPr>
          <w:rFonts w:ascii="Arial" w:hAnsi="Arial" w:cs="Arial"/>
          <w:b/>
          <w:sz w:val="20"/>
          <w:szCs w:val="20"/>
        </w:rPr>
      </w:pPr>
    </w:p>
    <w:p w14:paraId="11B61CE4" w14:textId="1811A520" w:rsidR="00B60A2F" w:rsidRDefault="00955622" w:rsidP="00665B8E">
      <w:pPr>
        <w:spacing w:after="0" w:line="300" w:lineRule="exact"/>
        <w:rPr>
          <w:rFonts w:ascii="Arial" w:hAnsi="Arial" w:cs="Arial"/>
          <w:sz w:val="20"/>
          <w:szCs w:val="20"/>
        </w:rPr>
      </w:pPr>
      <w:r w:rsidRPr="00665B8E">
        <w:rPr>
          <w:rFonts w:ascii="Arial" w:hAnsi="Arial" w:cs="Arial"/>
          <w:sz w:val="20"/>
          <w:szCs w:val="20"/>
        </w:rPr>
        <w:t xml:space="preserve">Die </w:t>
      </w:r>
      <w:r w:rsidR="00B60A2F">
        <w:rPr>
          <w:rFonts w:ascii="Arial" w:hAnsi="Arial" w:cs="Arial"/>
          <w:sz w:val="20"/>
          <w:szCs w:val="20"/>
        </w:rPr>
        <w:t>Schweizer</w:t>
      </w:r>
      <w:r w:rsidR="00B60A2F" w:rsidRPr="00665B8E">
        <w:rPr>
          <w:rFonts w:ascii="Arial" w:hAnsi="Arial" w:cs="Arial"/>
          <w:sz w:val="20"/>
          <w:szCs w:val="20"/>
        </w:rPr>
        <w:t xml:space="preserve"> </w:t>
      </w:r>
      <w:r w:rsidRPr="00665B8E">
        <w:rPr>
          <w:rFonts w:ascii="Arial" w:hAnsi="Arial" w:cs="Arial"/>
          <w:sz w:val="20"/>
          <w:szCs w:val="20"/>
        </w:rPr>
        <w:t>Altersvorsorge steht auf einem stabilen Fundament</w:t>
      </w:r>
      <w:r w:rsidR="00B60A2F">
        <w:rPr>
          <w:rFonts w:ascii="Arial" w:hAnsi="Arial" w:cs="Arial"/>
          <w:sz w:val="20"/>
          <w:szCs w:val="20"/>
        </w:rPr>
        <w:t>:</w:t>
      </w:r>
      <w:r w:rsidRPr="00665B8E">
        <w:rPr>
          <w:rFonts w:ascii="Arial" w:hAnsi="Arial" w:cs="Arial"/>
          <w:sz w:val="20"/>
          <w:szCs w:val="20"/>
        </w:rPr>
        <w:t xml:space="preserve"> Die</w:t>
      </w:r>
      <w:r w:rsidR="00267AEB" w:rsidRPr="00665B8E">
        <w:rPr>
          <w:rFonts w:ascii="Arial" w:hAnsi="Arial" w:cs="Arial"/>
          <w:sz w:val="20"/>
          <w:szCs w:val="20"/>
        </w:rPr>
        <w:t xml:space="preserve"> </w:t>
      </w:r>
      <w:r w:rsidRPr="00665B8E">
        <w:rPr>
          <w:rFonts w:ascii="Arial" w:hAnsi="Arial" w:cs="Arial"/>
          <w:sz w:val="20"/>
          <w:szCs w:val="20"/>
        </w:rPr>
        <w:t xml:space="preserve">AHV </w:t>
      </w:r>
      <w:r w:rsidR="00B60A2F">
        <w:rPr>
          <w:rFonts w:ascii="Arial" w:hAnsi="Arial" w:cs="Arial"/>
          <w:sz w:val="20"/>
          <w:szCs w:val="20"/>
        </w:rPr>
        <w:t>scheint</w:t>
      </w:r>
      <w:r w:rsidRPr="00665B8E">
        <w:rPr>
          <w:rFonts w:ascii="Arial" w:hAnsi="Arial" w:cs="Arial"/>
          <w:sz w:val="20"/>
          <w:szCs w:val="20"/>
        </w:rPr>
        <w:t xml:space="preserve"> 2013 wieder ein </w:t>
      </w:r>
      <w:r w:rsidR="00267AEB" w:rsidRPr="00665B8E">
        <w:rPr>
          <w:rFonts w:ascii="Arial" w:hAnsi="Arial" w:cs="Arial"/>
          <w:sz w:val="20"/>
          <w:szCs w:val="20"/>
        </w:rPr>
        <w:t>positives Ergebnis erzielt</w:t>
      </w:r>
      <w:r w:rsidR="00B60A2F">
        <w:rPr>
          <w:rFonts w:ascii="Arial" w:hAnsi="Arial" w:cs="Arial"/>
          <w:sz w:val="20"/>
          <w:szCs w:val="20"/>
        </w:rPr>
        <w:t xml:space="preserve"> zu haben</w:t>
      </w:r>
      <w:r w:rsidR="00267AEB" w:rsidRPr="00665B8E">
        <w:rPr>
          <w:rFonts w:ascii="Arial" w:hAnsi="Arial" w:cs="Arial"/>
          <w:sz w:val="20"/>
          <w:szCs w:val="20"/>
        </w:rPr>
        <w:t xml:space="preserve"> und</w:t>
      </w:r>
      <w:r w:rsidR="00B60A2F">
        <w:rPr>
          <w:rFonts w:ascii="Arial" w:hAnsi="Arial" w:cs="Arial"/>
          <w:sz w:val="20"/>
          <w:szCs w:val="20"/>
        </w:rPr>
        <w:t xml:space="preserve"> kann auf</w:t>
      </w:r>
      <w:r w:rsidR="00267AEB" w:rsidRPr="00665B8E">
        <w:rPr>
          <w:rFonts w:ascii="Arial" w:hAnsi="Arial" w:cs="Arial"/>
          <w:sz w:val="20"/>
          <w:szCs w:val="20"/>
        </w:rPr>
        <w:t xml:space="preserve"> ein Polster von über einer Jahresausgabe</w:t>
      </w:r>
      <w:r w:rsidR="00B60A2F">
        <w:rPr>
          <w:rFonts w:ascii="Arial" w:hAnsi="Arial" w:cs="Arial"/>
          <w:sz w:val="20"/>
          <w:szCs w:val="20"/>
        </w:rPr>
        <w:t xml:space="preserve"> zurückgreifen. Auch den Pensionskassen geht es </w:t>
      </w:r>
      <w:r w:rsidR="00A8303D">
        <w:rPr>
          <w:rFonts w:ascii="Arial" w:hAnsi="Arial" w:cs="Arial"/>
          <w:sz w:val="20"/>
          <w:szCs w:val="20"/>
        </w:rPr>
        <w:t>besser</w:t>
      </w:r>
      <w:r w:rsidR="00B60A2F">
        <w:rPr>
          <w:rFonts w:ascii="Arial" w:hAnsi="Arial" w:cs="Arial"/>
          <w:sz w:val="20"/>
          <w:szCs w:val="20"/>
        </w:rPr>
        <w:t xml:space="preserve">: Sie </w:t>
      </w:r>
      <w:r w:rsidR="00267AEB" w:rsidRPr="00665B8E">
        <w:rPr>
          <w:rFonts w:ascii="Arial" w:hAnsi="Arial" w:cs="Arial"/>
          <w:sz w:val="20"/>
          <w:szCs w:val="20"/>
        </w:rPr>
        <w:t xml:space="preserve">weisen nach zwei guten Jahren wieder einen Deckungsgrad von rund 110 Prozent auf. Zu dramatisieren gibt es also nichts. Trotzdem besteht </w:t>
      </w:r>
      <w:r w:rsidR="00F753F0">
        <w:rPr>
          <w:rFonts w:ascii="Arial" w:hAnsi="Arial" w:cs="Arial"/>
          <w:sz w:val="20"/>
          <w:szCs w:val="20"/>
        </w:rPr>
        <w:t xml:space="preserve">für die Zukunft ein </w:t>
      </w:r>
      <w:r w:rsidR="00267AEB" w:rsidRPr="00665B8E">
        <w:rPr>
          <w:rFonts w:ascii="Arial" w:hAnsi="Arial" w:cs="Arial"/>
          <w:sz w:val="20"/>
          <w:szCs w:val="20"/>
        </w:rPr>
        <w:t xml:space="preserve">Handlungsbedarf. </w:t>
      </w:r>
      <w:r w:rsidR="005F56CB" w:rsidRPr="005F56CB">
        <w:rPr>
          <w:rFonts w:ascii="Arial" w:hAnsi="Arial" w:cs="Arial"/>
          <w:sz w:val="20"/>
          <w:szCs w:val="20"/>
        </w:rPr>
        <w:t>In seiner Vernehmlassungsstellungnahme</w:t>
      </w:r>
      <w:r w:rsidR="00963ACE">
        <w:rPr>
          <w:rFonts w:ascii="Arial" w:hAnsi="Arial" w:cs="Arial"/>
          <w:sz w:val="20"/>
          <w:szCs w:val="20"/>
        </w:rPr>
        <w:t xml:space="preserve"> </w:t>
      </w:r>
      <w:r w:rsidR="005F56CB" w:rsidRPr="005F56CB">
        <w:rPr>
          <w:rFonts w:ascii="Arial" w:hAnsi="Arial" w:cs="Arial"/>
          <w:sz w:val="20"/>
          <w:szCs w:val="20"/>
        </w:rPr>
        <w:t>setzt sich Travail.Suisse für eine zukunftsfähige Altersvorsorge ein, welche die Interessen der Arbeitnehmenden gebührend berücksichtigt</w:t>
      </w:r>
      <w:r w:rsidR="005F56CB">
        <w:rPr>
          <w:rFonts w:ascii="Arial" w:hAnsi="Arial" w:cs="Arial"/>
          <w:sz w:val="20"/>
          <w:szCs w:val="20"/>
        </w:rPr>
        <w:t>. Dazu gehört eine solide Finanzierung der AHV.</w:t>
      </w:r>
    </w:p>
    <w:p w14:paraId="127F2030" w14:textId="77777777" w:rsidR="00B60A2F" w:rsidRDefault="00B60A2F" w:rsidP="00665B8E">
      <w:pPr>
        <w:spacing w:after="0" w:line="300" w:lineRule="exact"/>
        <w:rPr>
          <w:rFonts w:ascii="Arial" w:hAnsi="Arial" w:cs="Arial"/>
          <w:sz w:val="20"/>
          <w:szCs w:val="20"/>
        </w:rPr>
      </w:pPr>
    </w:p>
    <w:p w14:paraId="497D2E34" w14:textId="77777777" w:rsidR="0045416A" w:rsidRDefault="0045416A" w:rsidP="00665B8E">
      <w:pPr>
        <w:spacing w:after="0" w:line="300" w:lineRule="exact"/>
        <w:rPr>
          <w:rFonts w:ascii="Arial" w:hAnsi="Arial" w:cs="Arial"/>
          <w:sz w:val="20"/>
          <w:szCs w:val="20"/>
        </w:rPr>
      </w:pPr>
    </w:p>
    <w:p w14:paraId="32027E3F" w14:textId="2A631D3B" w:rsidR="00B60A2F" w:rsidRPr="00A8303D" w:rsidRDefault="00B60A2F" w:rsidP="00665B8E">
      <w:pPr>
        <w:spacing w:after="0" w:line="300" w:lineRule="exact"/>
        <w:rPr>
          <w:rFonts w:ascii="Arial" w:hAnsi="Arial" w:cs="Arial"/>
          <w:b/>
          <w:sz w:val="20"/>
          <w:szCs w:val="20"/>
        </w:rPr>
      </w:pPr>
      <w:r w:rsidRPr="00A8303D">
        <w:rPr>
          <w:rFonts w:ascii="Arial" w:hAnsi="Arial" w:cs="Arial"/>
          <w:b/>
          <w:sz w:val="20"/>
          <w:szCs w:val="20"/>
        </w:rPr>
        <w:t xml:space="preserve">Baby-Boomer </w:t>
      </w:r>
      <w:r w:rsidR="005F56CB">
        <w:rPr>
          <w:rFonts w:ascii="Arial" w:hAnsi="Arial" w:cs="Arial"/>
          <w:b/>
          <w:sz w:val="20"/>
          <w:szCs w:val="20"/>
        </w:rPr>
        <w:t>brauchen Zusatzfinanzierung</w:t>
      </w:r>
    </w:p>
    <w:p w14:paraId="62625D80" w14:textId="77777777" w:rsidR="0045416A" w:rsidRDefault="0045416A" w:rsidP="00665B8E">
      <w:pPr>
        <w:spacing w:after="0" w:line="300" w:lineRule="exact"/>
        <w:rPr>
          <w:rFonts w:ascii="Arial" w:hAnsi="Arial" w:cs="Arial"/>
          <w:sz w:val="20"/>
          <w:szCs w:val="20"/>
        </w:rPr>
      </w:pPr>
    </w:p>
    <w:p w14:paraId="24B20231" w14:textId="095A3C2D" w:rsidR="00307A05" w:rsidRDefault="00267AEB" w:rsidP="00665B8E">
      <w:pPr>
        <w:spacing w:after="0" w:line="300" w:lineRule="exact"/>
        <w:rPr>
          <w:rFonts w:ascii="Arial" w:hAnsi="Arial" w:cs="Arial"/>
          <w:sz w:val="20"/>
          <w:szCs w:val="20"/>
        </w:rPr>
      </w:pPr>
      <w:r w:rsidRPr="00665B8E">
        <w:rPr>
          <w:rFonts w:ascii="Arial" w:hAnsi="Arial" w:cs="Arial"/>
          <w:sz w:val="20"/>
          <w:szCs w:val="20"/>
        </w:rPr>
        <w:t xml:space="preserve">Bis </w:t>
      </w:r>
      <w:r w:rsidR="00B60A2F">
        <w:rPr>
          <w:rFonts w:ascii="Arial" w:hAnsi="Arial" w:cs="Arial"/>
          <w:sz w:val="20"/>
          <w:szCs w:val="20"/>
        </w:rPr>
        <w:t>anhin</w:t>
      </w:r>
      <w:r w:rsidR="00B60A2F" w:rsidRPr="00665B8E">
        <w:rPr>
          <w:rFonts w:ascii="Arial" w:hAnsi="Arial" w:cs="Arial"/>
          <w:sz w:val="20"/>
          <w:szCs w:val="20"/>
        </w:rPr>
        <w:t xml:space="preserve"> </w:t>
      </w:r>
      <w:r w:rsidRPr="00665B8E">
        <w:rPr>
          <w:rFonts w:ascii="Arial" w:hAnsi="Arial" w:cs="Arial"/>
          <w:sz w:val="20"/>
          <w:szCs w:val="20"/>
        </w:rPr>
        <w:t xml:space="preserve">konnten </w:t>
      </w:r>
      <w:r w:rsidR="00B60A2F">
        <w:rPr>
          <w:rFonts w:ascii="Arial" w:hAnsi="Arial" w:cs="Arial"/>
          <w:sz w:val="20"/>
          <w:szCs w:val="20"/>
        </w:rPr>
        <w:t xml:space="preserve">die </w:t>
      </w:r>
      <w:r w:rsidRPr="00665B8E">
        <w:rPr>
          <w:rFonts w:ascii="Arial" w:hAnsi="Arial" w:cs="Arial"/>
          <w:sz w:val="20"/>
          <w:szCs w:val="20"/>
        </w:rPr>
        <w:t>Mehrausgaben der AHV durch Produktivitätsfortschritte und nicht zuletzt durch Beiträge der Einwanderer aufgefangen werden.</w:t>
      </w:r>
      <w:r w:rsidR="00B60A2F">
        <w:rPr>
          <w:rFonts w:ascii="Arial" w:hAnsi="Arial" w:cs="Arial"/>
          <w:sz w:val="20"/>
          <w:szCs w:val="20"/>
        </w:rPr>
        <w:t xml:space="preserve"> </w:t>
      </w:r>
      <w:r w:rsidR="00A8303D">
        <w:rPr>
          <w:rFonts w:ascii="Arial" w:hAnsi="Arial" w:cs="Arial"/>
          <w:sz w:val="20"/>
          <w:szCs w:val="20"/>
        </w:rPr>
        <w:t>Die k</w:t>
      </w:r>
      <w:r w:rsidRPr="00665B8E">
        <w:rPr>
          <w:rFonts w:ascii="Arial" w:hAnsi="Arial" w:cs="Arial"/>
          <w:sz w:val="20"/>
          <w:szCs w:val="20"/>
        </w:rPr>
        <w:t>ünftige</w:t>
      </w:r>
      <w:r w:rsidR="001D638A">
        <w:rPr>
          <w:rFonts w:ascii="Arial" w:hAnsi="Arial" w:cs="Arial"/>
          <w:sz w:val="20"/>
          <w:szCs w:val="20"/>
        </w:rPr>
        <w:t>n</w:t>
      </w:r>
      <w:r w:rsidRPr="00665B8E">
        <w:rPr>
          <w:rFonts w:ascii="Arial" w:hAnsi="Arial" w:cs="Arial"/>
          <w:sz w:val="20"/>
          <w:szCs w:val="20"/>
        </w:rPr>
        <w:t xml:space="preserve"> Mehrausgaben</w:t>
      </w:r>
      <w:r w:rsidR="00A8303D">
        <w:rPr>
          <w:rFonts w:ascii="Arial" w:hAnsi="Arial" w:cs="Arial"/>
          <w:sz w:val="20"/>
          <w:szCs w:val="20"/>
        </w:rPr>
        <w:t xml:space="preserve"> </w:t>
      </w:r>
      <w:r w:rsidR="00966645">
        <w:rPr>
          <w:rFonts w:ascii="Arial" w:hAnsi="Arial" w:cs="Arial"/>
          <w:sz w:val="20"/>
          <w:szCs w:val="20"/>
        </w:rPr>
        <w:t xml:space="preserve">können jedoch nicht </w:t>
      </w:r>
      <w:r w:rsidR="00B60A2F">
        <w:rPr>
          <w:rFonts w:ascii="Arial" w:hAnsi="Arial" w:cs="Arial"/>
          <w:sz w:val="20"/>
          <w:szCs w:val="20"/>
        </w:rPr>
        <w:t>mehr</w:t>
      </w:r>
      <w:r w:rsidR="00A8303D">
        <w:rPr>
          <w:rFonts w:ascii="Arial" w:hAnsi="Arial" w:cs="Arial"/>
          <w:sz w:val="20"/>
          <w:szCs w:val="20"/>
        </w:rPr>
        <w:t xml:space="preserve"> allein</w:t>
      </w:r>
      <w:r w:rsidR="00B60A2F">
        <w:rPr>
          <w:rFonts w:ascii="Arial" w:hAnsi="Arial" w:cs="Arial"/>
          <w:sz w:val="20"/>
          <w:szCs w:val="20"/>
        </w:rPr>
        <w:t xml:space="preserve"> </w:t>
      </w:r>
      <w:r w:rsidR="00966645">
        <w:rPr>
          <w:rFonts w:ascii="Arial" w:hAnsi="Arial" w:cs="Arial"/>
          <w:sz w:val="20"/>
          <w:szCs w:val="20"/>
        </w:rPr>
        <w:t xml:space="preserve">dadurch </w:t>
      </w:r>
      <w:r w:rsidRPr="00665B8E">
        <w:rPr>
          <w:rFonts w:ascii="Arial" w:hAnsi="Arial" w:cs="Arial"/>
          <w:sz w:val="20"/>
          <w:szCs w:val="20"/>
        </w:rPr>
        <w:t>gedeckt werden.</w:t>
      </w:r>
      <w:r w:rsidR="001D638A">
        <w:rPr>
          <w:rFonts w:ascii="Arial" w:hAnsi="Arial" w:cs="Arial"/>
          <w:sz w:val="20"/>
          <w:szCs w:val="20"/>
        </w:rPr>
        <w:t xml:space="preserve"> </w:t>
      </w:r>
      <w:r w:rsidR="00966645">
        <w:rPr>
          <w:rFonts w:ascii="Arial" w:hAnsi="Arial" w:cs="Arial"/>
          <w:sz w:val="20"/>
          <w:szCs w:val="20"/>
        </w:rPr>
        <w:t>Grund dafür ist, dass nebst der Erhöhung der Lebenserwartung ein zweiter Faktor die Kosten der AHV erhöhen wird: Die Baby-Boomer.</w:t>
      </w:r>
      <w:r w:rsidR="00F753F0">
        <w:rPr>
          <w:rStyle w:val="Funotenzeichen"/>
          <w:rFonts w:ascii="Arial" w:hAnsi="Arial" w:cs="Arial"/>
          <w:sz w:val="20"/>
          <w:szCs w:val="20"/>
        </w:rPr>
        <w:footnoteReference w:id="1"/>
      </w:r>
      <w:r w:rsidR="008A06D0" w:rsidRPr="008A06D0">
        <w:rPr>
          <w:rFonts w:ascii="Arial" w:hAnsi="Arial" w:cs="Arial"/>
          <w:sz w:val="20"/>
          <w:szCs w:val="20"/>
        </w:rPr>
        <w:t xml:space="preserve"> </w:t>
      </w:r>
      <w:r w:rsidR="008A06D0" w:rsidRPr="00665B8E">
        <w:rPr>
          <w:rFonts w:ascii="Arial" w:hAnsi="Arial" w:cs="Arial"/>
          <w:sz w:val="20"/>
          <w:szCs w:val="20"/>
        </w:rPr>
        <w:t xml:space="preserve">In den </w:t>
      </w:r>
      <w:r w:rsidR="008A06D0">
        <w:rPr>
          <w:rFonts w:ascii="Arial" w:hAnsi="Arial" w:cs="Arial"/>
          <w:sz w:val="20"/>
          <w:szCs w:val="20"/>
        </w:rPr>
        <w:t>kommenden</w:t>
      </w:r>
      <w:r w:rsidR="008A06D0" w:rsidRPr="00665B8E">
        <w:rPr>
          <w:rFonts w:ascii="Arial" w:hAnsi="Arial" w:cs="Arial"/>
          <w:sz w:val="20"/>
          <w:szCs w:val="20"/>
        </w:rPr>
        <w:t xml:space="preserve"> </w:t>
      </w:r>
      <w:r w:rsidR="008A06D0">
        <w:rPr>
          <w:rFonts w:ascii="Arial" w:hAnsi="Arial" w:cs="Arial"/>
          <w:sz w:val="20"/>
          <w:szCs w:val="20"/>
        </w:rPr>
        <w:t xml:space="preserve">zwei </w:t>
      </w:r>
      <w:r w:rsidR="008A06D0" w:rsidRPr="00665B8E">
        <w:rPr>
          <w:rFonts w:ascii="Arial" w:hAnsi="Arial" w:cs="Arial"/>
          <w:sz w:val="20"/>
          <w:szCs w:val="20"/>
        </w:rPr>
        <w:t xml:space="preserve">Jahrzehnten kommen geburtenstarke Jahrgänge ins Rentenalter. </w:t>
      </w:r>
      <w:r w:rsidR="002E4E25">
        <w:rPr>
          <w:rFonts w:ascii="Arial" w:hAnsi="Arial" w:cs="Arial"/>
          <w:sz w:val="20"/>
          <w:szCs w:val="20"/>
        </w:rPr>
        <w:t>Die Rentner</w:t>
      </w:r>
      <w:r w:rsidR="00976F6A">
        <w:rPr>
          <w:rFonts w:ascii="Arial" w:hAnsi="Arial" w:cs="Arial"/>
          <w:sz w:val="20"/>
          <w:szCs w:val="20"/>
        </w:rPr>
        <w:t xml:space="preserve">innen und Rentner leben also nicht nur länger, sie sind auch zahlreicher. </w:t>
      </w:r>
      <w:r w:rsidR="00B60A2F">
        <w:rPr>
          <w:rFonts w:ascii="Arial" w:hAnsi="Arial" w:cs="Arial"/>
          <w:sz w:val="20"/>
          <w:szCs w:val="20"/>
        </w:rPr>
        <w:t>Die AHV ist zukünftig</w:t>
      </w:r>
      <w:r w:rsidR="00976F6A">
        <w:rPr>
          <w:rFonts w:ascii="Arial" w:hAnsi="Arial" w:cs="Arial"/>
          <w:sz w:val="20"/>
          <w:szCs w:val="20"/>
        </w:rPr>
        <w:t xml:space="preserve"> deshalb</w:t>
      </w:r>
      <w:r w:rsidR="00B60A2F">
        <w:rPr>
          <w:rFonts w:ascii="Arial" w:hAnsi="Arial" w:cs="Arial"/>
          <w:sz w:val="20"/>
          <w:szCs w:val="20"/>
        </w:rPr>
        <w:t xml:space="preserve"> auf </w:t>
      </w:r>
      <w:r w:rsidRPr="00665B8E">
        <w:rPr>
          <w:rFonts w:ascii="Arial" w:hAnsi="Arial" w:cs="Arial"/>
          <w:sz w:val="20"/>
          <w:szCs w:val="20"/>
        </w:rPr>
        <w:t>moderate Zusatzeinnahmen angewiesen</w:t>
      </w:r>
      <w:r w:rsidR="005F56CB">
        <w:rPr>
          <w:rFonts w:ascii="Arial" w:hAnsi="Arial" w:cs="Arial"/>
          <w:sz w:val="20"/>
          <w:szCs w:val="20"/>
        </w:rPr>
        <w:t xml:space="preserve">. Travail.Suisse ist dezidiert der Überzeugung, dass moderate Zusatzbeiträge an die AHV die Lebensqualität der Bevölkerung weniger tangieren als </w:t>
      </w:r>
      <w:r w:rsidR="00F11CF8">
        <w:rPr>
          <w:rFonts w:ascii="Arial" w:hAnsi="Arial" w:cs="Arial"/>
          <w:sz w:val="20"/>
          <w:szCs w:val="20"/>
        </w:rPr>
        <w:t xml:space="preserve">Rentenkürzungen </w:t>
      </w:r>
      <w:r w:rsidR="005F56CB">
        <w:rPr>
          <w:rFonts w:ascii="Arial" w:hAnsi="Arial" w:cs="Arial"/>
          <w:sz w:val="20"/>
          <w:szCs w:val="20"/>
        </w:rPr>
        <w:t xml:space="preserve">oder Rentenaltererhöhungen. </w:t>
      </w:r>
    </w:p>
    <w:p w14:paraId="6DC905F3" w14:textId="77777777" w:rsidR="00F753F0" w:rsidRDefault="00F753F0" w:rsidP="00665B8E">
      <w:pPr>
        <w:spacing w:after="0" w:line="300" w:lineRule="exact"/>
        <w:rPr>
          <w:rFonts w:ascii="Arial" w:hAnsi="Arial" w:cs="Arial"/>
          <w:sz w:val="20"/>
          <w:szCs w:val="20"/>
        </w:rPr>
      </w:pPr>
    </w:p>
    <w:p w14:paraId="5CC99C5D" w14:textId="77777777" w:rsidR="00A122F7" w:rsidRDefault="00A122F7" w:rsidP="009564AD">
      <w:pPr>
        <w:spacing w:after="0" w:line="300" w:lineRule="atLeast"/>
        <w:rPr>
          <w:rFonts w:ascii="Arial" w:hAnsi="Arial" w:cs="Arial"/>
          <w:b/>
          <w:sz w:val="20"/>
          <w:szCs w:val="20"/>
        </w:rPr>
      </w:pPr>
    </w:p>
    <w:p w14:paraId="3D807F11" w14:textId="77777777" w:rsidR="00A122F7" w:rsidRDefault="00A122F7" w:rsidP="009564AD">
      <w:pPr>
        <w:spacing w:after="0" w:line="300" w:lineRule="atLeast"/>
        <w:rPr>
          <w:rFonts w:ascii="Arial" w:hAnsi="Arial" w:cs="Arial"/>
          <w:b/>
          <w:sz w:val="20"/>
          <w:szCs w:val="20"/>
        </w:rPr>
      </w:pPr>
    </w:p>
    <w:p w14:paraId="2F8413C8" w14:textId="77777777" w:rsidR="002E4E25" w:rsidRDefault="002E4E25" w:rsidP="009564AD">
      <w:pPr>
        <w:spacing w:after="0" w:line="300" w:lineRule="atLeast"/>
        <w:rPr>
          <w:rFonts w:ascii="Arial" w:hAnsi="Arial" w:cs="Arial"/>
          <w:b/>
          <w:sz w:val="20"/>
          <w:szCs w:val="20"/>
        </w:rPr>
      </w:pPr>
    </w:p>
    <w:p w14:paraId="57C1A81C" w14:textId="3B5B2EFC" w:rsidR="00F753F0" w:rsidRDefault="00F753F0" w:rsidP="009564AD">
      <w:pPr>
        <w:spacing w:after="0" w:line="300" w:lineRule="atLeast"/>
        <w:rPr>
          <w:rFonts w:ascii="Arial" w:hAnsi="Arial" w:cs="Arial"/>
          <w:b/>
          <w:sz w:val="20"/>
          <w:szCs w:val="20"/>
        </w:rPr>
      </w:pPr>
      <w:r w:rsidRPr="00F753F0">
        <w:rPr>
          <w:rFonts w:ascii="Arial" w:hAnsi="Arial" w:cs="Arial"/>
          <w:b/>
          <w:sz w:val="20"/>
          <w:szCs w:val="20"/>
        </w:rPr>
        <w:t>Es braucht ein Baby-Boomer-Prozent</w:t>
      </w:r>
    </w:p>
    <w:p w14:paraId="05977C81" w14:textId="77777777" w:rsidR="00A122F7" w:rsidRDefault="00A122F7" w:rsidP="00A122F7">
      <w:pPr>
        <w:spacing w:after="0" w:line="300" w:lineRule="atLeast"/>
        <w:rPr>
          <w:rFonts w:ascii="Arial" w:hAnsi="Arial" w:cs="Arial"/>
          <w:sz w:val="20"/>
          <w:szCs w:val="20"/>
        </w:rPr>
      </w:pPr>
    </w:p>
    <w:p w14:paraId="6715616B" w14:textId="5A68299C" w:rsidR="009564AD" w:rsidRDefault="00F11CF8" w:rsidP="00A122F7">
      <w:pPr>
        <w:spacing w:after="0" w:line="300" w:lineRule="atLeast"/>
        <w:rPr>
          <w:rFonts w:ascii="Arial" w:eastAsia="Times New Roman" w:hAnsi="Arial" w:cs="Arial"/>
          <w:sz w:val="20"/>
          <w:szCs w:val="20"/>
          <w:lang w:eastAsia="de-CH"/>
        </w:rPr>
      </w:pPr>
      <w:r>
        <w:rPr>
          <w:rFonts w:ascii="Arial" w:hAnsi="Arial" w:cs="Arial"/>
          <w:sz w:val="20"/>
          <w:szCs w:val="20"/>
        </w:rPr>
        <w:t>Zur Finanzierung des Zusatzbedarfs</w:t>
      </w:r>
      <w:r w:rsidR="00976F6A">
        <w:rPr>
          <w:rFonts w:ascii="Arial" w:hAnsi="Arial" w:cs="Arial"/>
          <w:sz w:val="20"/>
          <w:szCs w:val="20"/>
        </w:rPr>
        <w:t xml:space="preserve"> auf Grund der geburtenstarken Jahrgänge</w:t>
      </w:r>
      <w:r>
        <w:rPr>
          <w:rFonts w:ascii="Arial" w:hAnsi="Arial" w:cs="Arial"/>
          <w:sz w:val="20"/>
          <w:szCs w:val="20"/>
        </w:rPr>
        <w:t xml:space="preserve"> soll in der AHV deshalb ein Baby-Boomer Prozent erhoben werden. Es sollte unabhängig vom übrigen finanziel</w:t>
      </w:r>
      <w:r w:rsidR="00976F6A">
        <w:rPr>
          <w:rFonts w:ascii="Arial" w:hAnsi="Arial" w:cs="Arial"/>
          <w:sz w:val="20"/>
          <w:szCs w:val="20"/>
        </w:rPr>
        <w:t>len Bedarf ausgestaltet werden.</w:t>
      </w:r>
      <w:r>
        <w:rPr>
          <w:rFonts w:ascii="Arial" w:hAnsi="Arial" w:cs="Arial"/>
          <w:sz w:val="20"/>
          <w:szCs w:val="20"/>
        </w:rPr>
        <w:t xml:space="preserve"> Anders als bei</w:t>
      </w:r>
      <w:r w:rsidR="00976F6A">
        <w:rPr>
          <w:rFonts w:ascii="Arial" w:hAnsi="Arial" w:cs="Arial"/>
          <w:sz w:val="20"/>
          <w:szCs w:val="20"/>
        </w:rPr>
        <w:t>m Bedarf durch die höhere</w:t>
      </w:r>
      <w:r>
        <w:rPr>
          <w:rFonts w:ascii="Arial" w:hAnsi="Arial" w:cs="Arial"/>
          <w:sz w:val="20"/>
          <w:szCs w:val="20"/>
        </w:rPr>
        <w:t xml:space="preserve"> Lebenserwartung </w:t>
      </w:r>
      <w:r w:rsidR="00976F6A">
        <w:rPr>
          <w:rFonts w:ascii="Arial" w:hAnsi="Arial" w:cs="Arial"/>
          <w:sz w:val="20"/>
          <w:szCs w:val="20"/>
        </w:rPr>
        <w:t>ist das Baby-Boomer-Prozent nur befristeter Natur, da es sich grundsätzlich um einen vorübergehenden Effekt h</w:t>
      </w:r>
      <w:r w:rsidR="00963ACE">
        <w:rPr>
          <w:rFonts w:ascii="Arial" w:hAnsi="Arial" w:cs="Arial"/>
          <w:sz w:val="20"/>
          <w:szCs w:val="20"/>
        </w:rPr>
        <w:t xml:space="preserve">andelt. Der richtige Ort dafür </w:t>
      </w:r>
      <w:r w:rsidR="00976F6A">
        <w:rPr>
          <w:rFonts w:ascii="Arial" w:hAnsi="Arial" w:cs="Arial"/>
          <w:sz w:val="20"/>
          <w:szCs w:val="20"/>
        </w:rPr>
        <w:t xml:space="preserve">ist eine für die Zusatzausgaben </w:t>
      </w:r>
      <w:r w:rsidR="00963ACE">
        <w:rPr>
          <w:rFonts w:ascii="Arial" w:hAnsi="Arial" w:cs="Arial"/>
          <w:sz w:val="20"/>
          <w:szCs w:val="20"/>
        </w:rPr>
        <w:t>wegen der</w:t>
      </w:r>
      <w:r w:rsidR="00976F6A">
        <w:rPr>
          <w:rFonts w:ascii="Arial" w:hAnsi="Arial" w:cs="Arial"/>
          <w:sz w:val="20"/>
          <w:szCs w:val="20"/>
        </w:rPr>
        <w:t xml:space="preserve"> geburtenstarken Jahrgänge reservierte Erhöhung der Mehrwer</w:t>
      </w:r>
      <w:r w:rsidR="009564AD">
        <w:rPr>
          <w:rFonts w:ascii="Arial" w:hAnsi="Arial" w:cs="Arial"/>
          <w:sz w:val="20"/>
          <w:szCs w:val="20"/>
        </w:rPr>
        <w:t>t</w:t>
      </w:r>
      <w:r w:rsidR="00976F6A">
        <w:rPr>
          <w:rFonts w:ascii="Arial" w:hAnsi="Arial" w:cs="Arial"/>
          <w:sz w:val="20"/>
          <w:szCs w:val="20"/>
        </w:rPr>
        <w:t>steuer.</w:t>
      </w:r>
      <w:r w:rsidR="009564AD">
        <w:rPr>
          <w:rFonts w:ascii="Arial" w:hAnsi="Arial" w:cs="Arial"/>
          <w:sz w:val="20"/>
          <w:szCs w:val="20"/>
        </w:rPr>
        <w:t xml:space="preserve"> Anders als bei einer Erhöhung der Lohnbeiträge zahlt bei einer Erhöhung der Mehrwertsteuer die ganze Bevölkerung mit, nicht nur die Erwerbstätigen. Damit sind auch die Rentner/innen eingeschlossen, deren Zahl </w:t>
      </w:r>
      <w:r w:rsidR="00963ACE">
        <w:rPr>
          <w:rFonts w:ascii="Arial" w:hAnsi="Arial" w:cs="Arial"/>
          <w:sz w:val="20"/>
          <w:szCs w:val="20"/>
        </w:rPr>
        <w:t xml:space="preserve">stetig </w:t>
      </w:r>
      <w:r w:rsidR="009564AD">
        <w:rPr>
          <w:rFonts w:ascii="Arial" w:hAnsi="Arial" w:cs="Arial"/>
          <w:sz w:val="20"/>
          <w:szCs w:val="20"/>
        </w:rPr>
        <w:t xml:space="preserve">wächst. </w:t>
      </w:r>
      <w:r w:rsidR="00963ACE">
        <w:rPr>
          <w:rFonts w:ascii="Arial" w:hAnsi="Arial" w:cs="Arial"/>
          <w:sz w:val="20"/>
          <w:szCs w:val="20"/>
        </w:rPr>
        <w:t>E</w:t>
      </w:r>
      <w:r w:rsidR="009564AD">
        <w:rPr>
          <w:rFonts w:ascii="Arial" w:hAnsi="Arial" w:cs="Arial"/>
          <w:sz w:val="20"/>
          <w:szCs w:val="20"/>
        </w:rPr>
        <w:t>ine Mehrwertsteuere</w:t>
      </w:r>
      <w:r w:rsidR="00963ACE">
        <w:rPr>
          <w:rFonts w:ascii="Arial" w:hAnsi="Arial" w:cs="Arial"/>
          <w:sz w:val="20"/>
          <w:szCs w:val="20"/>
        </w:rPr>
        <w:t>r</w:t>
      </w:r>
      <w:r w:rsidR="009564AD">
        <w:rPr>
          <w:rFonts w:ascii="Arial" w:hAnsi="Arial" w:cs="Arial"/>
          <w:sz w:val="20"/>
          <w:szCs w:val="20"/>
        </w:rPr>
        <w:t xml:space="preserve">höhung für die AHV </w:t>
      </w:r>
      <w:r w:rsidR="00963ACE">
        <w:rPr>
          <w:rFonts w:ascii="Arial" w:hAnsi="Arial" w:cs="Arial"/>
          <w:sz w:val="20"/>
          <w:szCs w:val="20"/>
        </w:rPr>
        <w:t xml:space="preserve">ist </w:t>
      </w:r>
      <w:r w:rsidR="009564AD">
        <w:rPr>
          <w:rFonts w:ascii="Arial" w:hAnsi="Arial" w:cs="Arial"/>
          <w:sz w:val="20"/>
          <w:szCs w:val="20"/>
        </w:rPr>
        <w:t>politisch mehrheitsfähiger als eine Erhöh</w:t>
      </w:r>
      <w:r w:rsidR="00963ACE">
        <w:rPr>
          <w:rFonts w:ascii="Arial" w:hAnsi="Arial" w:cs="Arial"/>
          <w:sz w:val="20"/>
          <w:szCs w:val="20"/>
        </w:rPr>
        <w:t>ung der Lohnbeiträge. Dies auch vor dem Hintergrund, dass</w:t>
      </w:r>
      <w:r w:rsidR="009564AD">
        <w:rPr>
          <w:rFonts w:ascii="Arial" w:hAnsi="Arial" w:cs="Arial"/>
          <w:sz w:val="20"/>
          <w:szCs w:val="20"/>
        </w:rPr>
        <w:t xml:space="preserve"> als Ausgleichsmassnahmen zur Senkung des Mindestumwandlungssatzes wohl unvermeidlich die Lohnbeiträge in der 2. Säule werden angehoben werden müssen. Eine Mehrwertsteuererhöhung</w:t>
      </w:r>
      <w:r w:rsidR="00963ACE">
        <w:rPr>
          <w:rFonts w:ascii="Arial" w:hAnsi="Arial" w:cs="Arial"/>
          <w:sz w:val="20"/>
          <w:szCs w:val="20"/>
        </w:rPr>
        <w:t xml:space="preserve"> - und damit eine Beteiligung der Rentner/innen -</w:t>
      </w:r>
      <w:r w:rsidR="009564AD">
        <w:rPr>
          <w:rFonts w:ascii="Arial" w:hAnsi="Arial" w:cs="Arial"/>
          <w:sz w:val="20"/>
          <w:szCs w:val="20"/>
        </w:rPr>
        <w:t xml:space="preserve"> für die Baby-Boomer ist </w:t>
      </w:r>
      <w:r w:rsidR="009564AD" w:rsidRPr="009564AD">
        <w:rPr>
          <w:rFonts w:ascii="Arial" w:eastAsia="Times New Roman" w:hAnsi="Arial" w:cs="Arial"/>
          <w:sz w:val="20"/>
          <w:szCs w:val="20"/>
          <w:lang w:eastAsia="de-CH"/>
        </w:rPr>
        <w:t>aus demografischer Perspektive auch sachlich zu rechtfertigen: Viele</w:t>
      </w:r>
      <w:r w:rsidR="00963ACE">
        <w:rPr>
          <w:rFonts w:ascii="Arial" w:eastAsia="Times New Roman" w:hAnsi="Arial" w:cs="Arial"/>
          <w:sz w:val="20"/>
          <w:szCs w:val="20"/>
          <w:lang w:eastAsia="de-CH"/>
        </w:rPr>
        <w:t xml:space="preserve"> künftige Rentner/innen</w:t>
      </w:r>
      <w:r w:rsidR="009564AD" w:rsidRPr="009564AD">
        <w:rPr>
          <w:rFonts w:ascii="Arial" w:eastAsia="Times New Roman" w:hAnsi="Arial" w:cs="Arial"/>
          <w:sz w:val="20"/>
          <w:szCs w:val="20"/>
          <w:lang w:eastAsia="de-CH"/>
        </w:rPr>
        <w:t xml:space="preserve"> haben als Arbeitnehmende</w:t>
      </w:r>
      <w:r w:rsidR="009564AD">
        <w:rPr>
          <w:rFonts w:ascii="Arial" w:eastAsia="Times New Roman" w:hAnsi="Arial" w:cs="Arial"/>
          <w:sz w:val="20"/>
          <w:szCs w:val="20"/>
          <w:lang w:eastAsia="de-CH"/>
        </w:rPr>
        <w:t xml:space="preserve"> </w:t>
      </w:r>
      <w:r w:rsidR="009564AD" w:rsidRPr="009564AD">
        <w:rPr>
          <w:rFonts w:ascii="Arial" w:eastAsia="Times New Roman" w:hAnsi="Arial" w:cs="Arial"/>
          <w:sz w:val="20"/>
          <w:szCs w:val="20"/>
          <w:lang w:eastAsia="de-CH"/>
        </w:rPr>
        <w:t xml:space="preserve">von einem günstigen Verhältnis Aktive-Rentner profitiert. </w:t>
      </w:r>
      <w:r w:rsidR="00963ACE">
        <w:rPr>
          <w:rFonts w:ascii="Arial" w:eastAsia="Times New Roman" w:hAnsi="Arial" w:cs="Arial"/>
          <w:sz w:val="20"/>
          <w:szCs w:val="20"/>
          <w:lang w:eastAsia="de-CH"/>
        </w:rPr>
        <w:t xml:space="preserve">Die Beitragssätze in der AHV sind seit langen Jahren stabil. </w:t>
      </w:r>
      <w:r w:rsidR="009564AD" w:rsidRPr="009564AD">
        <w:rPr>
          <w:rFonts w:ascii="Arial" w:eastAsia="Times New Roman" w:hAnsi="Arial" w:cs="Arial"/>
          <w:sz w:val="20"/>
          <w:szCs w:val="20"/>
          <w:lang w:eastAsia="de-CH"/>
        </w:rPr>
        <w:t>Selber hatte diese Generation weniger Kinder, so</w:t>
      </w:r>
      <w:r w:rsidR="009564AD">
        <w:rPr>
          <w:rFonts w:ascii="Arial" w:eastAsia="Times New Roman" w:hAnsi="Arial" w:cs="Arial"/>
          <w:sz w:val="20"/>
          <w:szCs w:val="20"/>
          <w:lang w:eastAsia="de-CH"/>
        </w:rPr>
        <w:t xml:space="preserve"> </w:t>
      </w:r>
      <w:r w:rsidR="009564AD" w:rsidRPr="009564AD">
        <w:rPr>
          <w:rFonts w:ascii="Arial" w:eastAsia="Times New Roman" w:hAnsi="Arial" w:cs="Arial"/>
          <w:sz w:val="20"/>
          <w:szCs w:val="20"/>
          <w:lang w:eastAsia="de-CH"/>
        </w:rPr>
        <w:t xml:space="preserve">dass die heutige aktive Generation mehr belastet ist. </w:t>
      </w:r>
      <w:r w:rsidR="00963ACE">
        <w:rPr>
          <w:rFonts w:ascii="Arial" w:eastAsia="Times New Roman" w:hAnsi="Arial" w:cs="Arial"/>
          <w:sz w:val="20"/>
          <w:szCs w:val="20"/>
          <w:lang w:eastAsia="de-CH"/>
        </w:rPr>
        <w:t>Der finanzielle Zusatzbedarf soll deshalb möglichst breit von allen getragen werden.</w:t>
      </w:r>
    </w:p>
    <w:p w14:paraId="50A67B24" w14:textId="77777777" w:rsidR="00A122F7" w:rsidRDefault="00A122F7" w:rsidP="00A122F7">
      <w:pPr>
        <w:spacing w:after="0" w:line="300" w:lineRule="atLeast"/>
        <w:rPr>
          <w:rFonts w:ascii="Arial" w:eastAsia="Times New Roman" w:hAnsi="Arial" w:cs="Arial"/>
          <w:sz w:val="20"/>
          <w:szCs w:val="20"/>
          <w:lang w:eastAsia="de-CH"/>
        </w:rPr>
      </w:pPr>
    </w:p>
    <w:p w14:paraId="1DCEF99C" w14:textId="77777777" w:rsidR="00A122F7" w:rsidRPr="009564AD" w:rsidRDefault="00A122F7" w:rsidP="00A122F7">
      <w:pPr>
        <w:spacing w:after="0" w:line="300" w:lineRule="atLeast"/>
        <w:rPr>
          <w:rFonts w:ascii="Arial" w:eastAsia="Times New Roman" w:hAnsi="Arial" w:cs="Arial"/>
          <w:sz w:val="20"/>
          <w:szCs w:val="20"/>
          <w:lang w:eastAsia="de-CH"/>
        </w:rPr>
      </w:pPr>
    </w:p>
    <w:p w14:paraId="3EE6A4DA" w14:textId="51B90D56" w:rsidR="005F56CB" w:rsidRDefault="00963ACE" w:rsidP="00665B8E">
      <w:pPr>
        <w:spacing w:after="0" w:line="300" w:lineRule="exact"/>
        <w:rPr>
          <w:rFonts w:ascii="Arial" w:hAnsi="Arial" w:cs="Arial"/>
          <w:b/>
          <w:sz w:val="20"/>
          <w:szCs w:val="20"/>
        </w:rPr>
      </w:pPr>
      <w:r>
        <w:rPr>
          <w:rFonts w:ascii="Arial" w:hAnsi="Arial" w:cs="Arial"/>
          <w:b/>
          <w:sz w:val="20"/>
          <w:szCs w:val="20"/>
        </w:rPr>
        <w:t>Baby-Boomer-Prozent ist</w:t>
      </w:r>
      <w:r w:rsidR="00CF3E84" w:rsidRPr="00CF3E84">
        <w:rPr>
          <w:rFonts w:ascii="Arial" w:hAnsi="Arial" w:cs="Arial"/>
          <w:b/>
          <w:sz w:val="20"/>
          <w:szCs w:val="20"/>
        </w:rPr>
        <w:t xml:space="preserve"> gut vermittelbar</w:t>
      </w:r>
    </w:p>
    <w:p w14:paraId="284A8DDF" w14:textId="77777777" w:rsidR="00A122F7" w:rsidRPr="00CF3E84" w:rsidRDefault="00A122F7" w:rsidP="00665B8E">
      <w:pPr>
        <w:spacing w:after="0" w:line="300" w:lineRule="exact"/>
        <w:rPr>
          <w:rFonts w:ascii="Arial" w:hAnsi="Arial" w:cs="Arial"/>
          <w:b/>
          <w:sz w:val="20"/>
          <w:szCs w:val="20"/>
        </w:rPr>
      </w:pPr>
    </w:p>
    <w:p w14:paraId="47C056B2" w14:textId="6A330830" w:rsidR="00963ACE" w:rsidRDefault="00CF3E84" w:rsidP="00665B8E">
      <w:pPr>
        <w:spacing w:after="0" w:line="300" w:lineRule="exact"/>
        <w:rPr>
          <w:rFonts w:ascii="Arial" w:hAnsi="Arial" w:cs="Arial"/>
          <w:sz w:val="20"/>
          <w:szCs w:val="20"/>
        </w:rPr>
      </w:pPr>
      <w:r>
        <w:rPr>
          <w:rFonts w:ascii="Arial" w:hAnsi="Arial" w:cs="Arial"/>
          <w:sz w:val="20"/>
          <w:szCs w:val="20"/>
        </w:rPr>
        <w:t xml:space="preserve">Der Bevölkerung muss im Rahmen der Reform der Altersvorsorge 2020 vermittelt werden, dass es eine Zusatzfinanzierung braucht, soll das heutige Rentenniveau erhalten werden können. </w:t>
      </w:r>
      <w:r w:rsidR="0054029F">
        <w:rPr>
          <w:rFonts w:ascii="Arial" w:hAnsi="Arial" w:cs="Arial"/>
          <w:sz w:val="20"/>
          <w:szCs w:val="20"/>
        </w:rPr>
        <w:t xml:space="preserve">Mit dem </w:t>
      </w:r>
      <w:r>
        <w:rPr>
          <w:rFonts w:ascii="Arial" w:hAnsi="Arial" w:cs="Arial"/>
          <w:sz w:val="20"/>
          <w:szCs w:val="20"/>
        </w:rPr>
        <w:t xml:space="preserve">Baby-Boomer-Prozent bei der Mehrwertsteuer kann </w:t>
      </w:r>
      <w:r w:rsidR="0054029F">
        <w:rPr>
          <w:rFonts w:ascii="Arial" w:hAnsi="Arial" w:cs="Arial"/>
          <w:sz w:val="20"/>
          <w:szCs w:val="20"/>
        </w:rPr>
        <w:t xml:space="preserve">der Bevölkerung die Notwendigkeit einer Zusatzfinanzierung plastisch vor Augen geführt werden. Die Bevölkerung will wissen, wofür sie mehr AHV-Beiträge zahlt. </w:t>
      </w:r>
      <w:r w:rsidR="00963ACE">
        <w:rPr>
          <w:rFonts w:ascii="Arial" w:hAnsi="Arial" w:cs="Arial"/>
          <w:sz w:val="20"/>
          <w:szCs w:val="20"/>
        </w:rPr>
        <w:t xml:space="preserve">Auch das sogenannte Demografie-Prozent, </w:t>
      </w:r>
      <w:r w:rsidR="002E4E25">
        <w:rPr>
          <w:rFonts w:ascii="Arial" w:hAnsi="Arial" w:cs="Arial"/>
          <w:sz w:val="20"/>
          <w:szCs w:val="20"/>
        </w:rPr>
        <w:t>das</w:t>
      </w:r>
      <w:r w:rsidR="00963ACE">
        <w:rPr>
          <w:rFonts w:ascii="Arial" w:hAnsi="Arial" w:cs="Arial"/>
          <w:sz w:val="20"/>
          <w:szCs w:val="20"/>
        </w:rPr>
        <w:t xml:space="preserve"> Ende der Neunzigerjahre eingeführt wurde, hat sich bewährt und stösst auf breites Verständnis. Deshalb sollte bei einer Erhöhung das erste Mehrwertsteuer-Prozent für die Baby-Boomer reserviert werden.</w:t>
      </w:r>
      <w:r w:rsidR="00FF229E" w:rsidRPr="00FF229E">
        <w:rPr>
          <w:rFonts w:ascii="Arial" w:hAnsi="Arial" w:cs="Arial"/>
          <w:sz w:val="20"/>
          <w:szCs w:val="20"/>
        </w:rPr>
        <w:t xml:space="preserve"> </w:t>
      </w:r>
      <w:r w:rsidR="00FF229E">
        <w:rPr>
          <w:rFonts w:ascii="Arial" w:hAnsi="Arial" w:cs="Arial"/>
          <w:sz w:val="20"/>
          <w:szCs w:val="20"/>
        </w:rPr>
        <w:t xml:space="preserve">Der Bundesrat geht in seinem Bericht zur Vernehmlassung von mittelfristig 2 Mehrwertsteuerprozenten aus, </w:t>
      </w:r>
      <w:r w:rsidR="002E4E25">
        <w:rPr>
          <w:rFonts w:ascii="Arial" w:hAnsi="Arial" w:cs="Arial"/>
          <w:sz w:val="20"/>
          <w:szCs w:val="20"/>
        </w:rPr>
        <w:t>die</w:t>
      </w:r>
      <w:r w:rsidR="00FF229E">
        <w:rPr>
          <w:rFonts w:ascii="Arial" w:hAnsi="Arial" w:cs="Arial"/>
          <w:sz w:val="20"/>
          <w:szCs w:val="20"/>
        </w:rPr>
        <w:t xml:space="preserve"> zur Deckung der Finanzierungslücke in der AHV notwendig sein werden. Es ist neben dem Baby-Boomer-Prozent mittelfristig noch mit einer weiteren Erhöhung der Mehrwertsteuer zu rechnen. Diese soll jedoch erst dann erfolgen, wenn es auf Grund der AHV-Finanzen notwendig ist und nicht auf Vorrat.</w:t>
      </w:r>
    </w:p>
    <w:p w14:paraId="56FB0DDC" w14:textId="77777777" w:rsidR="00963ACE" w:rsidRDefault="00963ACE" w:rsidP="00665B8E">
      <w:pPr>
        <w:spacing w:after="0" w:line="300" w:lineRule="exact"/>
        <w:rPr>
          <w:rFonts w:ascii="Arial" w:hAnsi="Arial" w:cs="Arial"/>
          <w:sz w:val="20"/>
          <w:szCs w:val="20"/>
        </w:rPr>
      </w:pPr>
    </w:p>
    <w:p w14:paraId="4F316054" w14:textId="77777777" w:rsidR="00A122F7" w:rsidRDefault="00A122F7" w:rsidP="00665B8E">
      <w:pPr>
        <w:spacing w:after="0" w:line="300" w:lineRule="exact"/>
        <w:rPr>
          <w:rFonts w:ascii="Arial" w:hAnsi="Arial" w:cs="Arial"/>
          <w:sz w:val="20"/>
          <w:szCs w:val="20"/>
        </w:rPr>
      </w:pPr>
    </w:p>
    <w:p w14:paraId="0C07D87B" w14:textId="6979F795" w:rsidR="00963ACE" w:rsidRDefault="00963ACE" w:rsidP="00963ACE">
      <w:pPr>
        <w:spacing w:after="0" w:line="300" w:lineRule="exact"/>
        <w:rPr>
          <w:rFonts w:ascii="Arial" w:hAnsi="Arial" w:cs="Arial"/>
          <w:b/>
          <w:sz w:val="20"/>
          <w:szCs w:val="20"/>
        </w:rPr>
      </w:pPr>
      <w:r w:rsidRPr="0054029F">
        <w:rPr>
          <w:rFonts w:ascii="Arial" w:hAnsi="Arial" w:cs="Arial"/>
          <w:b/>
          <w:sz w:val="20"/>
          <w:szCs w:val="20"/>
        </w:rPr>
        <w:t>Spätere Erhöhung</w:t>
      </w:r>
      <w:r w:rsidR="00FF229E">
        <w:rPr>
          <w:rFonts w:ascii="Arial" w:hAnsi="Arial" w:cs="Arial"/>
          <w:b/>
          <w:sz w:val="20"/>
          <w:szCs w:val="20"/>
        </w:rPr>
        <w:t xml:space="preserve"> vorausschauend</w:t>
      </w:r>
      <w:r w:rsidRPr="0054029F">
        <w:rPr>
          <w:rFonts w:ascii="Arial" w:hAnsi="Arial" w:cs="Arial"/>
          <w:b/>
          <w:sz w:val="20"/>
          <w:szCs w:val="20"/>
        </w:rPr>
        <w:t xml:space="preserve"> regeln</w:t>
      </w:r>
    </w:p>
    <w:p w14:paraId="344958D3" w14:textId="77777777" w:rsidR="00A122F7" w:rsidRPr="0054029F" w:rsidRDefault="00A122F7" w:rsidP="00963ACE">
      <w:pPr>
        <w:spacing w:after="0" w:line="300" w:lineRule="exact"/>
        <w:rPr>
          <w:rFonts w:ascii="Arial" w:hAnsi="Arial" w:cs="Arial"/>
          <w:b/>
          <w:sz w:val="20"/>
          <w:szCs w:val="20"/>
        </w:rPr>
      </w:pPr>
    </w:p>
    <w:p w14:paraId="17B0A9D9" w14:textId="258FBBB6" w:rsidR="0054029F" w:rsidRDefault="00963ACE" w:rsidP="00665B8E">
      <w:pPr>
        <w:spacing w:after="0" w:line="300" w:lineRule="exact"/>
        <w:rPr>
          <w:rFonts w:ascii="Arial" w:hAnsi="Arial" w:cs="Arial"/>
          <w:sz w:val="20"/>
          <w:szCs w:val="20"/>
        </w:rPr>
      </w:pPr>
      <w:r>
        <w:rPr>
          <w:rFonts w:ascii="Arial" w:hAnsi="Arial" w:cs="Arial"/>
          <w:sz w:val="20"/>
          <w:szCs w:val="20"/>
        </w:rPr>
        <w:t xml:space="preserve">Trotzdem kann bereits heute geregelt werden, unter welchen Bedingungen </w:t>
      </w:r>
      <w:r w:rsidR="00FF229E">
        <w:rPr>
          <w:rFonts w:ascii="Arial" w:hAnsi="Arial" w:cs="Arial"/>
          <w:sz w:val="20"/>
          <w:szCs w:val="20"/>
        </w:rPr>
        <w:t xml:space="preserve">ein </w:t>
      </w:r>
      <w:r>
        <w:rPr>
          <w:rFonts w:ascii="Arial" w:hAnsi="Arial" w:cs="Arial"/>
          <w:sz w:val="20"/>
          <w:szCs w:val="20"/>
        </w:rPr>
        <w:t xml:space="preserve">solches </w:t>
      </w:r>
      <w:r w:rsidR="00FF229E">
        <w:rPr>
          <w:rFonts w:ascii="Arial" w:hAnsi="Arial" w:cs="Arial"/>
          <w:sz w:val="20"/>
          <w:szCs w:val="20"/>
        </w:rPr>
        <w:t>weiteres</w:t>
      </w:r>
      <w:r>
        <w:rPr>
          <w:rFonts w:ascii="Arial" w:hAnsi="Arial" w:cs="Arial"/>
          <w:sz w:val="20"/>
          <w:szCs w:val="20"/>
        </w:rPr>
        <w:t xml:space="preserve"> </w:t>
      </w:r>
      <w:r w:rsidR="00FF229E">
        <w:rPr>
          <w:rFonts w:ascii="Arial" w:hAnsi="Arial" w:cs="Arial"/>
          <w:sz w:val="20"/>
          <w:szCs w:val="20"/>
        </w:rPr>
        <w:t>Mehrwertsteuer-</w:t>
      </w:r>
      <w:r>
        <w:rPr>
          <w:rFonts w:ascii="Arial" w:hAnsi="Arial" w:cs="Arial"/>
          <w:sz w:val="20"/>
          <w:szCs w:val="20"/>
        </w:rPr>
        <w:t>Prozent</w:t>
      </w:r>
      <w:r w:rsidR="002E4E25">
        <w:rPr>
          <w:rFonts w:ascii="Arial" w:hAnsi="Arial" w:cs="Arial"/>
          <w:sz w:val="20"/>
          <w:szCs w:val="20"/>
        </w:rPr>
        <w:t xml:space="preserve"> </w:t>
      </w:r>
      <w:r>
        <w:rPr>
          <w:rFonts w:ascii="Arial" w:hAnsi="Arial" w:cs="Arial"/>
          <w:sz w:val="20"/>
          <w:szCs w:val="20"/>
        </w:rPr>
        <w:t xml:space="preserve">anfällt. Dies kann in einem sogenannten Interventionsmechanismus getan werden. Aber nicht so, wie dies der Bundesrat versteht: </w:t>
      </w:r>
      <w:r w:rsidR="0054029F">
        <w:rPr>
          <w:rFonts w:ascii="Arial" w:hAnsi="Arial" w:cs="Arial"/>
          <w:sz w:val="20"/>
          <w:szCs w:val="20"/>
        </w:rPr>
        <w:t xml:space="preserve">Der Bundesrat schlägt </w:t>
      </w:r>
      <w:r w:rsidR="00FF229E">
        <w:rPr>
          <w:rFonts w:ascii="Arial" w:hAnsi="Arial" w:cs="Arial"/>
          <w:sz w:val="20"/>
          <w:szCs w:val="20"/>
        </w:rPr>
        <w:t xml:space="preserve">einen </w:t>
      </w:r>
      <w:r w:rsidR="0054029F">
        <w:rPr>
          <w:rFonts w:ascii="Arial" w:hAnsi="Arial" w:cs="Arial"/>
          <w:sz w:val="20"/>
          <w:szCs w:val="20"/>
        </w:rPr>
        <w:t>Interventionsmechanismus vor</w:t>
      </w:r>
      <w:r w:rsidR="004878DA">
        <w:rPr>
          <w:rFonts w:ascii="Arial" w:hAnsi="Arial" w:cs="Arial"/>
          <w:sz w:val="20"/>
          <w:szCs w:val="20"/>
        </w:rPr>
        <w:t xml:space="preserve">, </w:t>
      </w:r>
      <w:r w:rsidR="00FF229E">
        <w:rPr>
          <w:rFonts w:ascii="Arial" w:hAnsi="Arial" w:cs="Arial"/>
          <w:sz w:val="20"/>
          <w:szCs w:val="20"/>
        </w:rPr>
        <w:t>der</w:t>
      </w:r>
      <w:r w:rsidR="004878DA">
        <w:rPr>
          <w:rFonts w:ascii="Arial" w:hAnsi="Arial" w:cs="Arial"/>
          <w:sz w:val="20"/>
          <w:szCs w:val="20"/>
        </w:rPr>
        <w:t xml:space="preserve"> </w:t>
      </w:r>
      <w:r w:rsidR="00FF229E">
        <w:rPr>
          <w:rFonts w:ascii="Arial" w:hAnsi="Arial" w:cs="Arial"/>
          <w:sz w:val="20"/>
          <w:szCs w:val="20"/>
        </w:rPr>
        <w:t xml:space="preserve">als Gegenstück zu Zusatzeinnahmen </w:t>
      </w:r>
      <w:r w:rsidR="004878DA">
        <w:rPr>
          <w:rFonts w:ascii="Arial" w:hAnsi="Arial" w:cs="Arial"/>
          <w:sz w:val="20"/>
          <w:szCs w:val="20"/>
        </w:rPr>
        <w:t xml:space="preserve">die AHV-Renten </w:t>
      </w:r>
      <w:r w:rsidR="00FF229E">
        <w:rPr>
          <w:rFonts w:ascii="Arial" w:hAnsi="Arial" w:cs="Arial"/>
          <w:sz w:val="20"/>
          <w:szCs w:val="20"/>
        </w:rPr>
        <w:t>einfriert</w:t>
      </w:r>
      <w:r w:rsidR="004878DA">
        <w:rPr>
          <w:rFonts w:ascii="Arial" w:hAnsi="Arial" w:cs="Arial"/>
          <w:sz w:val="20"/>
          <w:szCs w:val="20"/>
        </w:rPr>
        <w:t>, sprich</w:t>
      </w:r>
      <w:r w:rsidR="002E4E25">
        <w:rPr>
          <w:rFonts w:ascii="Arial" w:hAnsi="Arial" w:cs="Arial"/>
          <w:sz w:val="20"/>
          <w:szCs w:val="20"/>
        </w:rPr>
        <w:t>, sie</w:t>
      </w:r>
      <w:r w:rsidR="004878DA">
        <w:rPr>
          <w:rFonts w:ascii="Arial" w:hAnsi="Arial" w:cs="Arial"/>
          <w:sz w:val="20"/>
          <w:szCs w:val="20"/>
        </w:rPr>
        <w:t xml:space="preserve"> nicht m</w:t>
      </w:r>
      <w:r w:rsidR="00FF229E">
        <w:rPr>
          <w:rFonts w:ascii="Arial" w:hAnsi="Arial" w:cs="Arial"/>
          <w:sz w:val="20"/>
          <w:szCs w:val="20"/>
        </w:rPr>
        <w:t>ehr an den Mischindex anpasst.</w:t>
      </w:r>
      <w:r w:rsidR="004878DA">
        <w:rPr>
          <w:rFonts w:ascii="Arial" w:hAnsi="Arial" w:cs="Arial"/>
          <w:sz w:val="20"/>
          <w:szCs w:val="20"/>
        </w:rPr>
        <w:t xml:space="preserve"> De facto entspricht dies einer Rentenkürzung, notabene auch von laufenden Renten. Automatische Rentenkürzungen sind jedoch politisch chancenlos. Travail.Suisse lehnt einen solchen Interventionsmechanismus dezidiert ab. Ein solcher ist bereits in der letzten IV-Revision gescheitert. Die angestrebte Opfersymmetrie kann auch mit einem einnahmeorientierten Mechanismus erreicht werden. Denn eine Erhöhung der Mehrwertsteuer ist für alle ein Opfer. </w:t>
      </w:r>
      <w:r w:rsidR="00586033">
        <w:rPr>
          <w:rFonts w:ascii="Arial" w:hAnsi="Arial" w:cs="Arial"/>
          <w:sz w:val="20"/>
          <w:szCs w:val="20"/>
        </w:rPr>
        <w:t xml:space="preserve">Es kann vorgesehen werden, dass das zweite Mehrwertsteuerprozent anfällt, </w:t>
      </w:r>
      <w:r w:rsidR="004878DA">
        <w:rPr>
          <w:rFonts w:ascii="Arial" w:hAnsi="Arial" w:cs="Arial"/>
          <w:sz w:val="20"/>
          <w:szCs w:val="20"/>
        </w:rPr>
        <w:t>wenn der AHV-Fonds unter einen Stand von 70 Prozent einer Jahresausgabe fällt. So ist gewährleistet, dass die Mehrwertsteuer</w:t>
      </w:r>
      <w:r w:rsidR="001A3C3E">
        <w:rPr>
          <w:rFonts w:ascii="Arial" w:hAnsi="Arial" w:cs="Arial"/>
          <w:sz w:val="20"/>
          <w:szCs w:val="20"/>
        </w:rPr>
        <w:t xml:space="preserve"> nicht auf Vorrat, sondern nur bei Bedarf erhöht wird. </w:t>
      </w:r>
    </w:p>
    <w:p w14:paraId="572E1AC8" w14:textId="77777777" w:rsidR="001460A5" w:rsidRDefault="001460A5" w:rsidP="00665B8E">
      <w:pPr>
        <w:spacing w:after="0" w:line="300" w:lineRule="exact"/>
        <w:rPr>
          <w:rFonts w:ascii="Arial" w:hAnsi="Arial" w:cs="Arial"/>
          <w:sz w:val="20"/>
          <w:szCs w:val="20"/>
        </w:rPr>
      </w:pPr>
    </w:p>
    <w:p w14:paraId="7CE1561D" w14:textId="77777777" w:rsidR="00A122F7" w:rsidRDefault="00A122F7" w:rsidP="00665B8E">
      <w:pPr>
        <w:spacing w:after="0" w:line="300" w:lineRule="exact"/>
        <w:rPr>
          <w:rFonts w:ascii="Arial" w:hAnsi="Arial" w:cs="Arial"/>
          <w:sz w:val="20"/>
          <w:szCs w:val="20"/>
        </w:rPr>
      </w:pPr>
    </w:p>
    <w:p w14:paraId="7C7E2E3B" w14:textId="4FF8E856" w:rsidR="001A3C3E" w:rsidRDefault="001A3C3E" w:rsidP="00665B8E">
      <w:pPr>
        <w:spacing w:after="0" w:line="300" w:lineRule="exact"/>
        <w:rPr>
          <w:rFonts w:ascii="Arial" w:hAnsi="Arial" w:cs="Arial"/>
          <w:b/>
          <w:sz w:val="20"/>
          <w:szCs w:val="20"/>
        </w:rPr>
      </w:pPr>
      <w:r w:rsidRPr="001A3C3E">
        <w:rPr>
          <w:rFonts w:ascii="Arial" w:hAnsi="Arial" w:cs="Arial"/>
          <w:b/>
          <w:sz w:val="20"/>
          <w:szCs w:val="20"/>
        </w:rPr>
        <w:t xml:space="preserve">Zurückfahren des Bundesbeitrags nicht </w:t>
      </w:r>
      <w:r w:rsidR="00FF229E">
        <w:rPr>
          <w:rFonts w:ascii="Arial" w:hAnsi="Arial" w:cs="Arial"/>
          <w:b/>
          <w:sz w:val="20"/>
          <w:szCs w:val="20"/>
        </w:rPr>
        <w:t>angebracht</w:t>
      </w:r>
    </w:p>
    <w:p w14:paraId="6BB190F7" w14:textId="77777777" w:rsidR="00A122F7" w:rsidRPr="001A3C3E" w:rsidRDefault="00A122F7" w:rsidP="00665B8E">
      <w:pPr>
        <w:spacing w:after="0" w:line="300" w:lineRule="exact"/>
        <w:rPr>
          <w:rFonts w:ascii="Arial" w:hAnsi="Arial" w:cs="Arial"/>
          <w:b/>
          <w:sz w:val="20"/>
          <w:szCs w:val="20"/>
        </w:rPr>
      </w:pPr>
    </w:p>
    <w:p w14:paraId="7E7D6A34" w14:textId="63C53F7C" w:rsidR="001A3C3E" w:rsidRPr="00697A21" w:rsidRDefault="001A3C3E" w:rsidP="001460A5">
      <w:pPr>
        <w:pStyle w:val="Listenabsatz"/>
        <w:tabs>
          <w:tab w:val="left" w:pos="5812"/>
        </w:tabs>
        <w:spacing w:after="0" w:line="300" w:lineRule="exact"/>
        <w:ind w:left="0" w:right="-2"/>
        <w:rPr>
          <w:rFonts w:ascii="Arial" w:hAnsi="Arial" w:cs="Arial"/>
          <w:sz w:val="20"/>
          <w:szCs w:val="20"/>
        </w:rPr>
      </w:pPr>
      <w:r>
        <w:rPr>
          <w:rFonts w:ascii="Arial" w:hAnsi="Arial" w:cs="Arial"/>
          <w:sz w:val="20"/>
          <w:szCs w:val="20"/>
        </w:rPr>
        <w:lastRenderedPageBreak/>
        <w:t>Heute beteiligt sich der Bund mit knapp 20 Prozent an den A</w:t>
      </w:r>
      <w:r w:rsidR="001460A5">
        <w:rPr>
          <w:rFonts w:ascii="Arial" w:hAnsi="Arial" w:cs="Arial"/>
          <w:sz w:val="20"/>
          <w:szCs w:val="20"/>
        </w:rPr>
        <w:t>HV-Ausgaben</w:t>
      </w:r>
      <w:r>
        <w:rPr>
          <w:rFonts w:ascii="Arial" w:hAnsi="Arial" w:cs="Arial"/>
          <w:sz w:val="20"/>
          <w:szCs w:val="20"/>
        </w:rPr>
        <w:t xml:space="preserve">. </w:t>
      </w:r>
      <w:r w:rsidR="002E4E25">
        <w:rPr>
          <w:rFonts w:ascii="Arial" w:hAnsi="Arial" w:cs="Arial"/>
          <w:sz w:val="20"/>
          <w:szCs w:val="20"/>
        </w:rPr>
        <w:t>Aufgrund</w:t>
      </w:r>
      <w:r w:rsidR="001460A5">
        <w:rPr>
          <w:rFonts w:ascii="Arial" w:hAnsi="Arial" w:cs="Arial"/>
          <w:sz w:val="20"/>
          <w:szCs w:val="20"/>
        </w:rPr>
        <w:t xml:space="preserve"> der Demografie</w:t>
      </w:r>
      <w:r>
        <w:rPr>
          <w:rFonts w:ascii="Arial" w:hAnsi="Arial" w:cs="Arial"/>
          <w:sz w:val="20"/>
          <w:szCs w:val="20"/>
        </w:rPr>
        <w:t xml:space="preserve"> wird der Bundesbeitrag in den kommenden Jahren tendenziell höher ausfallen. </w:t>
      </w:r>
      <w:r w:rsidR="001460A5">
        <w:rPr>
          <w:rFonts w:ascii="Arial" w:hAnsi="Arial" w:cs="Arial"/>
          <w:sz w:val="20"/>
          <w:szCs w:val="20"/>
        </w:rPr>
        <w:t xml:space="preserve">Nach dem Willen des Bundesrates soll neu </w:t>
      </w:r>
      <w:r>
        <w:rPr>
          <w:rFonts w:ascii="Arial" w:hAnsi="Arial" w:cs="Arial"/>
          <w:sz w:val="20"/>
          <w:szCs w:val="20"/>
        </w:rPr>
        <w:t xml:space="preserve">nur noch die Hälfte des heutigen Bundesbeitrags ausgabengebunden anfallen. Die andere Hälfte soll an die allgemeine Wirtschaftsentwicklung </w:t>
      </w:r>
      <w:r w:rsidR="001460A5">
        <w:rPr>
          <w:rFonts w:ascii="Arial" w:hAnsi="Arial" w:cs="Arial"/>
          <w:sz w:val="20"/>
          <w:szCs w:val="20"/>
        </w:rPr>
        <w:t>gekoppelt</w:t>
      </w:r>
      <w:r>
        <w:rPr>
          <w:rFonts w:ascii="Arial" w:hAnsi="Arial" w:cs="Arial"/>
          <w:sz w:val="20"/>
          <w:szCs w:val="20"/>
        </w:rPr>
        <w:t xml:space="preserve"> werden. Das hat für die AHV </w:t>
      </w:r>
      <w:r w:rsidR="001460A5">
        <w:rPr>
          <w:rFonts w:ascii="Arial" w:hAnsi="Arial" w:cs="Arial"/>
          <w:sz w:val="20"/>
          <w:szCs w:val="20"/>
        </w:rPr>
        <w:t>Einnahmenausfälle</w:t>
      </w:r>
      <w:r>
        <w:rPr>
          <w:rFonts w:ascii="Arial" w:hAnsi="Arial" w:cs="Arial"/>
          <w:sz w:val="20"/>
          <w:szCs w:val="20"/>
        </w:rPr>
        <w:t xml:space="preserve"> von</w:t>
      </w:r>
      <w:r w:rsidR="001460A5">
        <w:rPr>
          <w:rFonts w:ascii="Arial" w:hAnsi="Arial" w:cs="Arial"/>
          <w:sz w:val="20"/>
          <w:szCs w:val="20"/>
        </w:rPr>
        <w:t xml:space="preserve"> einer halben Milliarde Franken zur Folge</w:t>
      </w:r>
      <w:r>
        <w:rPr>
          <w:rFonts w:ascii="Arial" w:hAnsi="Arial" w:cs="Arial"/>
          <w:sz w:val="20"/>
          <w:szCs w:val="20"/>
        </w:rPr>
        <w:t xml:space="preserve">. Travail.Suisse lehnt eine solche Entflechtung ab. Ein Zurückfahren der weitgehend durch allgemeine Bundesmittel finanzierten Bundesbeteiligung bei gleichzeitiger Erhöhung der Mehrwertsteuer – </w:t>
      </w:r>
      <w:r w:rsidR="002E4E25">
        <w:rPr>
          <w:rFonts w:ascii="Arial" w:hAnsi="Arial" w:cs="Arial"/>
          <w:sz w:val="20"/>
          <w:szCs w:val="20"/>
        </w:rPr>
        <w:t>die</w:t>
      </w:r>
      <w:r>
        <w:rPr>
          <w:rFonts w:ascii="Arial" w:hAnsi="Arial" w:cs="Arial"/>
          <w:sz w:val="20"/>
          <w:szCs w:val="20"/>
        </w:rPr>
        <w:t xml:space="preserve"> insbesondere au</w:t>
      </w:r>
      <w:r w:rsidR="002E4E25">
        <w:rPr>
          <w:rFonts w:ascii="Arial" w:hAnsi="Arial" w:cs="Arial"/>
          <w:sz w:val="20"/>
          <w:szCs w:val="20"/>
        </w:rPr>
        <w:t xml:space="preserve">ch kleine Einkommen belastet </w:t>
      </w:r>
      <w:r w:rsidR="002E4E25">
        <w:rPr>
          <w:rFonts w:ascii="Arial" w:hAnsi="Arial" w:cs="Arial"/>
          <w:sz w:val="20"/>
          <w:szCs w:val="20"/>
        </w:rPr>
        <w:t>–</w:t>
      </w:r>
      <w:r w:rsidR="002E4E25">
        <w:rPr>
          <w:rFonts w:ascii="Arial" w:hAnsi="Arial" w:cs="Arial"/>
          <w:sz w:val="20"/>
          <w:szCs w:val="20"/>
        </w:rPr>
        <w:t xml:space="preserve"> </w:t>
      </w:r>
      <w:r>
        <w:rPr>
          <w:rFonts w:ascii="Arial" w:hAnsi="Arial" w:cs="Arial"/>
          <w:sz w:val="20"/>
          <w:szCs w:val="20"/>
        </w:rPr>
        <w:t>ist der Bevölkerung und den Arbeitnehmenden nicht zu vermitteln</w:t>
      </w:r>
      <w:r w:rsidR="001460A5">
        <w:rPr>
          <w:rFonts w:ascii="Arial" w:hAnsi="Arial" w:cs="Arial"/>
          <w:sz w:val="20"/>
          <w:szCs w:val="20"/>
        </w:rPr>
        <w:t>. Ein</w:t>
      </w:r>
      <w:r>
        <w:rPr>
          <w:rFonts w:ascii="Arial" w:hAnsi="Arial" w:cs="Arial"/>
          <w:sz w:val="20"/>
          <w:szCs w:val="20"/>
        </w:rPr>
        <w:t xml:space="preserve"> Zurückfahren der Bundesbeteiligung </w:t>
      </w:r>
      <w:r w:rsidR="001460A5">
        <w:rPr>
          <w:rFonts w:ascii="Arial" w:hAnsi="Arial" w:cs="Arial"/>
          <w:sz w:val="20"/>
          <w:szCs w:val="20"/>
        </w:rPr>
        <w:t xml:space="preserve">untergräbt </w:t>
      </w:r>
      <w:r>
        <w:rPr>
          <w:rFonts w:ascii="Arial" w:hAnsi="Arial" w:cs="Arial"/>
          <w:sz w:val="20"/>
          <w:szCs w:val="20"/>
        </w:rPr>
        <w:t>die Bereitschaft der Bevölkerung, mehr Mehrwertsteuern für die AHV zu bezahle</w:t>
      </w:r>
      <w:r w:rsidR="001460A5">
        <w:rPr>
          <w:rFonts w:ascii="Arial" w:hAnsi="Arial" w:cs="Arial"/>
          <w:sz w:val="20"/>
          <w:szCs w:val="20"/>
        </w:rPr>
        <w:t>n</w:t>
      </w:r>
      <w:r>
        <w:rPr>
          <w:rFonts w:ascii="Arial" w:hAnsi="Arial" w:cs="Arial"/>
          <w:sz w:val="20"/>
          <w:szCs w:val="20"/>
        </w:rPr>
        <w:t xml:space="preserve">. Um den </w:t>
      </w:r>
      <w:r w:rsidR="001460A5">
        <w:rPr>
          <w:rFonts w:ascii="Arial" w:hAnsi="Arial" w:cs="Arial"/>
          <w:sz w:val="20"/>
          <w:szCs w:val="20"/>
        </w:rPr>
        <w:t xml:space="preserve">finanziellen </w:t>
      </w:r>
      <w:r>
        <w:rPr>
          <w:rFonts w:ascii="Arial" w:hAnsi="Arial" w:cs="Arial"/>
          <w:sz w:val="20"/>
          <w:szCs w:val="20"/>
        </w:rPr>
        <w:t xml:space="preserve">Handlungsspielraum über den demografischen Buckel hinweg zu behalten, </w:t>
      </w:r>
      <w:r w:rsidR="001460A5">
        <w:rPr>
          <w:rFonts w:ascii="Arial" w:hAnsi="Arial" w:cs="Arial"/>
          <w:sz w:val="20"/>
          <w:szCs w:val="20"/>
        </w:rPr>
        <w:t>darf</w:t>
      </w:r>
      <w:r>
        <w:rPr>
          <w:rFonts w:ascii="Arial" w:hAnsi="Arial" w:cs="Arial"/>
          <w:sz w:val="20"/>
          <w:szCs w:val="20"/>
        </w:rPr>
        <w:t xml:space="preserve"> der Bund </w:t>
      </w:r>
      <w:r w:rsidR="001460A5">
        <w:rPr>
          <w:rFonts w:ascii="Arial" w:hAnsi="Arial" w:cs="Arial"/>
          <w:sz w:val="20"/>
          <w:szCs w:val="20"/>
        </w:rPr>
        <w:t>sich in der AHV nicht aus der Verantwortung stehlen, sondern</w:t>
      </w:r>
      <w:r>
        <w:rPr>
          <w:rFonts w:ascii="Arial" w:hAnsi="Arial" w:cs="Arial"/>
          <w:sz w:val="20"/>
          <w:szCs w:val="20"/>
        </w:rPr>
        <w:t xml:space="preserve"> </w:t>
      </w:r>
      <w:r w:rsidR="001460A5">
        <w:rPr>
          <w:rFonts w:ascii="Arial" w:hAnsi="Arial" w:cs="Arial"/>
          <w:sz w:val="20"/>
          <w:szCs w:val="20"/>
        </w:rPr>
        <w:t xml:space="preserve">muss </w:t>
      </w:r>
      <w:r>
        <w:rPr>
          <w:rFonts w:ascii="Arial" w:hAnsi="Arial" w:cs="Arial"/>
          <w:sz w:val="20"/>
          <w:szCs w:val="20"/>
        </w:rPr>
        <w:t>auf weitere Steuersenkungen</w:t>
      </w:r>
      <w:r w:rsidR="001460A5">
        <w:rPr>
          <w:rFonts w:ascii="Arial" w:hAnsi="Arial" w:cs="Arial"/>
          <w:sz w:val="20"/>
          <w:szCs w:val="20"/>
        </w:rPr>
        <w:t xml:space="preserve"> wie die Unternehmenssteuerreform III</w:t>
      </w:r>
      <w:r>
        <w:rPr>
          <w:rFonts w:ascii="Arial" w:hAnsi="Arial" w:cs="Arial"/>
          <w:sz w:val="20"/>
          <w:szCs w:val="20"/>
        </w:rPr>
        <w:t xml:space="preserve"> verzichten. </w:t>
      </w:r>
    </w:p>
    <w:p w14:paraId="1C7E7E77" w14:textId="16134C71" w:rsidR="005271C0" w:rsidRDefault="005271C0" w:rsidP="00CB221A">
      <w:pPr>
        <w:spacing w:after="0" w:line="300" w:lineRule="exact"/>
        <w:rPr>
          <w:rFonts w:ascii="Arial" w:hAnsi="Arial" w:cs="Arial"/>
          <w:i/>
          <w:sz w:val="20"/>
          <w:szCs w:val="20"/>
        </w:rPr>
      </w:pPr>
    </w:p>
    <w:p w14:paraId="45C3CC1A" w14:textId="77777777" w:rsidR="00A122F7" w:rsidRDefault="00A122F7" w:rsidP="00CB221A">
      <w:pPr>
        <w:spacing w:after="0" w:line="300" w:lineRule="exact"/>
        <w:rPr>
          <w:rFonts w:ascii="Arial" w:hAnsi="Arial" w:cs="Arial"/>
          <w:i/>
          <w:sz w:val="20"/>
          <w:szCs w:val="20"/>
        </w:rPr>
      </w:pPr>
    </w:p>
    <w:p w14:paraId="3040AAE3" w14:textId="77777777" w:rsidR="00A122F7" w:rsidRDefault="00A122F7" w:rsidP="00CB221A">
      <w:pPr>
        <w:spacing w:after="0" w:line="300" w:lineRule="exact"/>
        <w:rPr>
          <w:rFonts w:ascii="Arial" w:hAnsi="Arial" w:cs="Arial"/>
          <w:i/>
          <w:sz w:val="20"/>
          <w:szCs w:val="20"/>
        </w:rPr>
      </w:pPr>
    </w:p>
    <w:p w14:paraId="3BE88807" w14:textId="77777777" w:rsidR="00A122F7" w:rsidRDefault="00A122F7" w:rsidP="00CB221A">
      <w:pPr>
        <w:spacing w:after="0" w:line="300" w:lineRule="exact"/>
        <w:rPr>
          <w:rFonts w:ascii="Arial" w:hAnsi="Arial" w:cs="Arial"/>
          <w:i/>
          <w:sz w:val="20"/>
          <w:szCs w:val="20"/>
        </w:rPr>
      </w:pPr>
    </w:p>
    <w:p w14:paraId="62B74BE8" w14:textId="77777777" w:rsidR="00A122F7" w:rsidRDefault="00A122F7" w:rsidP="00CB221A">
      <w:pPr>
        <w:spacing w:after="0" w:line="300" w:lineRule="exact"/>
        <w:rPr>
          <w:rFonts w:ascii="Arial" w:hAnsi="Arial" w:cs="Arial"/>
          <w:i/>
          <w:sz w:val="20"/>
          <w:szCs w:val="20"/>
        </w:rPr>
      </w:pPr>
    </w:p>
    <w:p w14:paraId="2CE7FB8B" w14:textId="77777777" w:rsidR="00A122F7" w:rsidRDefault="00A122F7" w:rsidP="00CB221A">
      <w:pPr>
        <w:spacing w:after="0" w:line="300" w:lineRule="exact"/>
        <w:rPr>
          <w:rFonts w:ascii="Arial" w:hAnsi="Arial" w:cs="Arial"/>
          <w:i/>
          <w:sz w:val="20"/>
          <w:szCs w:val="20"/>
        </w:rPr>
      </w:pPr>
    </w:p>
    <w:p w14:paraId="5AA9CB6D" w14:textId="77777777" w:rsidR="00A122F7" w:rsidRDefault="00A122F7" w:rsidP="00CB221A">
      <w:pPr>
        <w:spacing w:after="0" w:line="300" w:lineRule="exact"/>
        <w:rPr>
          <w:rFonts w:ascii="Arial" w:hAnsi="Arial" w:cs="Arial"/>
          <w:i/>
          <w:sz w:val="20"/>
          <w:szCs w:val="20"/>
        </w:rPr>
      </w:pPr>
    </w:p>
    <w:p w14:paraId="3EEDFCD3" w14:textId="77777777" w:rsidR="00A122F7" w:rsidRDefault="00A122F7" w:rsidP="00CB221A">
      <w:pPr>
        <w:spacing w:after="0" w:line="300" w:lineRule="exact"/>
        <w:rPr>
          <w:rFonts w:ascii="Arial" w:hAnsi="Arial" w:cs="Arial"/>
          <w:i/>
          <w:sz w:val="20"/>
          <w:szCs w:val="20"/>
        </w:rPr>
      </w:pPr>
    </w:p>
    <w:p w14:paraId="4B08F787" w14:textId="77777777" w:rsidR="00A122F7" w:rsidRDefault="00A122F7" w:rsidP="00CB221A">
      <w:pPr>
        <w:spacing w:after="0" w:line="300" w:lineRule="exact"/>
        <w:rPr>
          <w:rFonts w:ascii="Arial" w:hAnsi="Arial" w:cs="Arial"/>
          <w:i/>
          <w:sz w:val="20"/>
          <w:szCs w:val="20"/>
        </w:rPr>
      </w:pPr>
    </w:p>
    <w:p w14:paraId="320CDDD2" w14:textId="77777777" w:rsidR="00A122F7" w:rsidRDefault="00A122F7" w:rsidP="00CB221A">
      <w:pPr>
        <w:spacing w:after="0" w:line="300" w:lineRule="exact"/>
        <w:rPr>
          <w:rFonts w:ascii="Arial" w:hAnsi="Arial" w:cs="Arial"/>
          <w:i/>
          <w:sz w:val="20"/>
          <w:szCs w:val="20"/>
        </w:rPr>
      </w:pPr>
    </w:p>
    <w:p w14:paraId="32A68AB8" w14:textId="77777777" w:rsidR="00A122F7" w:rsidRDefault="00A122F7" w:rsidP="00CB221A">
      <w:pPr>
        <w:spacing w:after="0" w:line="300" w:lineRule="exact"/>
        <w:rPr>
          <w:rFonts w:ascii="Arial" w:hAnsi="Arial" w:cs="Arial"/>
          <w:i/>
          <w:sz w:val="20"/>
          <w:szCs w:val="20"/>
        </w:rPr>
      </w:pPr>
    </w:p>
    <w:p w14:paraId="3A248EFC" w14:textId="77777777" w:rsidR="00A122F7" w:rsidRDefault="00A122F7" w:rsidP="00CB221A">
      <w:pPr>
        <w:spacing w:after="0" w:line="300" w:lineRule="exact"/>
        <w:rPr>
          <w:rFonts w:ascii="Arial" w:hAnsi="Arial" w:cs="Arial"/>
          <w:i/>
          <w:sz w:val="20"/>
          <w:szCs w:val="20"/>
        </w:rPr>
      </w:pPr>
    </w:p>
    <w:p w14:paraId="278E20BB" w14:textId="77777777" w:rsidR="00A122F7" w:rsidRDefault="00A122F7" w:rsidP="00CB221A">
      <w:pPr>
        <w:spacing w:after="0" w:line="300" w:lineRule="exact"/>
        <w:rPr>
          <w:rFonts w:ascii="Arial" w:hAnsi="Arial" w:cs="Arial"/>
          <w:i/>
          <w:sz w:val="20"/>
          <w:szCs w:val="20"/>
        </w:rPr>
      </w:pPr>
    </w:p>
    <w:p w14:paraId="128A6ED8" w14:textId="77777777" w:rsidR="00A122F7" w:rsidRDefault="00A122F7" w:rsidP="00CB221A">
      <w:pPr>
        <w:spacing w:after="0" w:line="300" w:lineRule="exact"/>
        <w:rPr>
          <w:rFonts w:ascii="Arial" w:hAnsi="Arial" w:cs="Arial"/>
          <w:i/>
          <w:sz w:val="20"/>
          <w:szCs w:val="20"/>
        </w:rPr>
      </w:pPr>
    </w:p>
    <w:p w14:paraId="63CAFDD4" w14:textId="77777777" w:rsidR="00A122F7" w:rsidRDefault="00A122F7" w:rsidP="00CB221A">
      <w:pPr>
        <w:spacing w:after="0" w:line="300" w:lineRule="exact"/>
        <w:rPr>
          <w:rFonts w:ascii="Arial" w:hAnsi="Arial" w:cs="Arial"/>
          <w:i/>
          <w:sz w:val="20"/>
          <w:szCs w:val="20"/>
        </w:rPr>
      </w:pPr>
    </w:p>
    <w:p w14:paraId="7D78920B" w14:textId="77777777" w:rsidR="00A122F7" w:rsidRDefault="00A122F7" w:rsidP="00CB221A">
      <w:pPr>
        <w:spacing w:after="0" w:line="300" w:lineRule="exact"/>
        <w:rPr>
          <w:rFonts w:ascii="Arial" w:hAnsi="Arial" w:cs="Arial"/>
          <w:i/>
          <w:sz w:val="20"/>
          <w:szCs w:val="20"/>
        </w:rPr>
      </w:pPr>
    </w:p>
    <w:p w14:paraId="15879CA5" w14:textId="77777777" w:rsidR="00A122F7" w:rsidRDefault="00A122F7" w:rsidP="00CB221A">
      <w:pPr>
        <w:spacing w:after="0" w:line="300" w:lineRule="exact"/>
        <w:rPr>
          <w:rFonts w:ascii="Arial" w:hAnsi="Arial" w:cs="Arial"/>
          <w:i/>
          <w:sz w:val="20"/>
          <w:szCs w:val="20"/>
        </w:rPr>
      </w:pPr>
    </w:p>
    <w:p w14:paraId="0E91281B" w14:textId="77777777" w:rsidR="00A122F7" w:rsidRDefault="00A122F7" w:rsidP="00CB221A">
      <w:pPr>
        <w:spacing w:after="0" w:line="300" w:lineRule="exact"/>
        <w:rPr>
          <w:rFonts w:ascii="Arial" w:hAnsi="Arial" w:cs="Arial"/>
          <w:i/>
          <w:sz w:val="20"/>
          <w:szCs w:val="20"/>
        </w:rPr>
      </w:pPr>
    </w:p>
    <w:p w14:paraId="71BC5631" w14:textId="77777777" w:rsidR="00A122F7" w:rsidRDefault="00A122F7" w:rsidP="00CB221A">
      <w:pPr>
        <w:spacing w:after="0" w:line="300" w:lineRule="exact"/>
        <w:rPr>
          <w:rFonts w:ascii="Arial" w:hAnsi="Arial" w:cs="Arial"/>
          <w:i/>
          <w:sz w:val="20"/>
          <w:szCs w:val="20"/>
        </w:rPr>
      </w:pPr>
    </w:p>
    <w:p w14:paraId="61439374" w14:textId="77777777" w:rsidR="00A122F7" w:rsidRDefault="00A122F7" w:rsidP="00CB221A">
      <w:pPr>
        <w:spacing w:after="0" w:line="300" w:lineRule="exact"/>
        <w:rPr>
          <w:rFonts w:ascii="Arial" w:hAnsi="Arial" w:cs="Arial"/>
          <w:i/>
          <w:sz w:val="20"/>
          <w:szCs w:val="20"/>
        </w:rPr>
      </w:pPr>
    </w:p>
    <w:p w14:paraId="787CBA81" w14:textId="77777777" w:rsidR="00A122F7" w:rsidRDefault="00A122F7" w:rsidP="00CB221A">
      <w:pPr>
        <w:spacing w:after="0" w:line="300" w:lineRule="exact"/>
        <w:rPr>
          <w:rFonts w:ascii="Arial" w:hAnsi="Arial" w:cs="Arial"/>
          <w:i/>
          <w:sz w:val="20"/>
          <w:szCs w:val="20"/>
        </w:rPr>
      </w:pPr>
    </w:p>
    <w:p w14:paraId="640BE03F" w14:textId="77777777" w:rsidR="00A122F7" w:rsidRDefault="00A122F7" w:rsidP="00CB221A">
      <w:pPr>
        <w:spacing w:after="0" w:line="300" w:lineRule="exact"/>
        <w:rPr>
          <w:rFonts w:ascii="Arial" w:hAnsi="Arial" w:cs="Arial"/>
          <w:i/>
          <w:sz w:val="20"/>
          <w:szCs w:val="20"/>
        </w:rPr>
      </w:pPr>
    </w:p>
    <w:p w14:paraId="36A6B49E" w14:textId="77777777" w:rsidR="00A122F7" w:rsidRDefault="00A122F7" w:rsidP="00CB221A">
      <w:pPr>
        <w:spacing w:after="0" w:line="300" w:lineRule="exact"/>
        <w:rPr>
          <w:rFonts w:ascii="Arial" w:hAnsi="Arial" w:cs="Arial"/>
          <w:i/>
          <w:sz w:val="20"/>
          <w:szCs w:val="20"/>
        </w:rPr>
      </w:pPr>
    </w:p>
    <w:p w14:paraId="29D0847B" w14:textId="77777777" w:rsidR="00A122F7" w:rsidRDefault="00A122F7" w:rsidP="00CB221A">
      <w:pPr>
        <w:spacing w:after="0" w:line="300" w:lineRule="exact"/>
        <w:rPr>
          <w:rFonts w:ascii="Arial" w:hAnsi="Arial" w:cs="Arial"/>
          <w:i/>
          <w:sz w:val="20"/>
          <w:szCs w:val="20"/>
        </w:rPr>
      </w:pPr>
    </w:p>
    <w:p w14:paraId="0379DAD7" w14:textId="7A3722D8" w:rsidR="00A122F7" w:rsidRPr="00A122F7" w:rsidRDefault="00A122F7" w:rsidP="00A122F7">
      <w:pPr>
        <w:spacing w:after="0" w:line="300" w:lineRule="exact"/>
        <w:jc w:val="center"/>
        <w:rPr>
          <w:rFonts w:ascii="Arial" w:hAnsi="Arial" w:cs="Arial"/>
          <w:sz w:val="20"/>
          <w:szCs w:val="20"/>
        </w:rPr>
      </w:pPr>
      <w:r>
        <w:rPr>
          <w:rFonts w:ascii="Arial" w:hAnsi="Arial" w:cs="Arial"/>
          <w:sz w:val="20"/>
          <w:szCs w:val="20"/>
        </w:rPr>
        <w:t xml:space="preserve">Travail.Suisse, Hopfenweg 21, 3001 Bern, Tel. 031 370 21 11, </w:t>
      </w:r>
      <w:hyperlink r:id="rId7" w:history="1">
        <w:r w:rsidRPr="007D749B">
          <w:rPr>
            <w:rStyle w:val="Hyperlink"/>
            <w:rFonts w:ascii="Arial" w:hAnsi="Arial" w:cs="Arial"/>
            <w:sz w:val="20"/>
            <w:szCs w:val="20"/>
          </w:rPr>
          <w:t>info@travailsuisse.ch</w:t>
        </w:r>
      </w:hyperlink>
      <w:r>
        <w:rPr>
          <w:rFonts w:ascii="Arial" w:hAnsi="Arial" w:cs="Arial"/>
          <w:sz w:val="20"/>
          <w:szCs w:val="20"/>
        </w:rPr>
        <w:t xml:space="preserve">, </w:t>
      </w:r>
      <w:hyperlink r:id="rId8" w:history="1">
        <w:r w:rsidRPr="007D749B">
          <w:rPr>
            <w:rStyle w:val="Hyperlink"/>
            <w:rFonts w:ascii="Arial" w:hAnsi="Arial" w:cs="Arial"/>
            <w:sz w:val="20"/>
            <w:szCs w:val="20"/>
          </w:rPr>
          <w:t>www.travailsuisse.ch</w:t>
        </w:r>
      </w:hyperlink>
    </w:p>
    <w:sectPr w:rsidR="00A122F7" w:rsidRPr="00A122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D8CE" w14:textId="77777777" w:rsidR="00F753F0" w:rsidRDefault="00F753F0" w:rsidP="00F753F0">
      <w:pPr>
        <w:spacing w:after="0" w:line="240" w:lineRule="auto"/>
      </w:pPr>
      <w:r>
        <w:separator/>
      </w:r>
    </w:p>
  </w:endnote>
  <w:endnote w:type="continuationSeparator" w:id="0">
    <w:p w14:paraId="0548F763" w14:textId="77777777" w:rsidR="00F753F0" w:rsidRDefault="00F753F0" w:rsidP="00F7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08526" w14:textId="77777777" w:rsidR="00F753F0" w:rsidRDefault="00F753F0" w:rsidP="00F753F0">
      <w:pPr>
        <w:spacing w:after="0" w:line="240" w:lineRule="auto"/>
      </w:pPr>
      <w:r>
        <w:separator/>
      </w:r>
    </w:p>
  </w:footnote>
  <w:footnote w:type="continuationSeparator" w:id="0">
    <w:p w14:paraId="77064CCB" w14:textId="77777777" w:rsidR="00F753F0" w:rsidRDefault="00F753F0" w:rsidP="00F753F0">
      <w:pPr>
        <w:spacing w:after="0" w:line="240" w:lineRule="auto"/>
      </w:pPr>
      <w:r>
        <w:continuationSeparator/>
      </w:r>
    </w:p>
  </w:footnote>
  <w:footnote w:id="1">
    <w:p w14:paraId="69A6F064" w14:textId="5B3ABB77" w:rsidR="00F753F0" w:rsidRPr="002E4E25" w:rsidRDefault="00F753F0" w:rsidP="00F753F0">
      <w:pPr>
        <w:rPr>
          <w:rFonts w:ascii="Arial" w:eastAsia="Times New Roman" w:hAnsi="Arial" w:cs="Arial"/>
          <w:sz w:val="16"/>
          <w:szCs w:val="16"/>
          <w:lang w:eastAsia="de-CH"/>
        </w:rPr>
      </w:pPr>
      <w:r w:rsidRPr="002E4E25">
        <w:rPr>
          <w:rStyle w:val="Funotenzeichen"/>
          <w:rFonts w:ascii="Arial" w:hAnsi="Arial" w:cs="Arial"/>
          <w:sz w:val="16"/>
          <w:szCs w:val="16"/>
        </w:rPr>
        <w:footnoteRef/>
      </w:r>
      <w:r w:rsidRPr="002E4E25">
        <w:rPr>
          <w:rFonts w:ascii="Arial" w:hAnsi="Arial" w:cs="Arial"/>
          <w:sz w:val="16"/>
          <w:szCs w:val="16"/>
        </w:rPr>
        <w:t xml:space="preserve"> I</w:t>
      </w:r>
      <w:r w:rsidRPr="002E4E25">
        <w:rPr>
          <w:rFonts w:ascii="Arial" w:eastAsia="Times New Roman" w:hAnsi="Arial" w:cs="Arial"/>
          <w:sz w:val="16"/>
          <w:szCs w:val="16"/>
          <w:lang w:eastAsia="de-CH"/>
        </w:rPr>
        <w:t xml:space="preserve">m weiteren Sinne werden unter </w:t>
      </w:r>
      <w:r w:rsidR="002E4E25">
        <w:rPr>
          <w:rFonts w:ascii="Arial" w:eastAsia="Times New Roman" w:hAnsi="Arial" w:cs="Arial"/>
          <w:sz w:val="16"/>
          <w:szCs w:val="16"/>
          <w:lang w:eastAsia="de-CH"/>
        </w:rPr>
        <w:t>„</w:t>
      </w:r>
      <w:r w:rsidRPr="002E4E25">
        <w:rPr>
          <w:rFonts w:ascii="Arial" w:eastAsia="Times New Roman" w:hAnsi="Arial" w:cs="Arial"/>
          <w:sz w:val="16"/>
          <w:szCs w:val="16"/>
          <w:lang w:eastAsia="de-CH"/>
        </w:rPr>
        <w:t>Baby</w:t>
      </w:r>
      <w:r w:rsidR="002E4E25">
        <w:rPr>
          <w:rFonts w:ascii="Arial" w:eastAsia="Times New Roman" w:hAnsi="Arial" w:cs="Arial"/>
          <w:sz w:val="16"/>
          <w:szCs w:val="16"/>
          <w:lang w:eastAsia="de-CH"/>
        </w:rPr>
        <w:t>-</w:t>
      </w:r>
      <w:r w:rsidRPr="002E4E25">
        <w:rPr>
          <w:rFonts w:ascii="Arial" w:eastAsia="Times New Roman" w:hAnsi="Arial" w:cs="Arial"/>
          <w:sz w:val="16"/>
          <w:szCs w:val="16"/>
          <w:lang w:eastAsia="de-CH"/>
        </w:rPr>
        <w:t>Boomer</w:t>
      </w:r>
      <w:r w:rsidR="002E4E25">
        <w:rPr>
          <w:rFonts w:ascii="Arial" w:eastAsia="Times New Roman" w:hAnsi="Arial" w:cs="Arial"/>
          <w:sz w:val="16"/>
          <w:szCs w:val="16"/>
          <w:lang w:eastAsia="de-CH"/>
        </w:rPr>
        <w:t>“</w:t>
      </w:r>
      <w:r w:rsidRPr="002E4E25">
        <w:rPr>
          <w:rFonts w:ascii="Arial" w:eastAsia="Times New Roman" w:hAnsi="Arial" w:cs="Arial"/>
          <w:sz w:val="16"/>
          <w:szCs w:val="16"/>
          <w:lang w:eastAsia="de-CH"/>
        </w:rPr>
        <w:t xml:space="preserve"> die Jahrgänge 1942-1973 verstanden. In einem engeren Sinn die Nachkriegsjahrgänge 1946 bis 1964.</w:t>
      </w:r>
    </w:p>
    <w:p w14:paraId="76E2D972" w14:textId="252E24F9" w:rsidR="00F753F0" w:rsidRDefault="00F753F0">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22"/>
    <w:rsid w:val="001460A5"/>
    <w:rsid w:val="00176AE1"/>
    <w:rsid w:val="001A3C3E"/>
    <w:rsid w:val="001D638A"/>
    <w:rsid w:val="00267AEB"/>
    <w:rsid w:val="002808B7"/>
    <w:rsid w:val="002C0EF6"/>
    <w:rsid w:val="002E4E25"/>
    <w:rsid w:val="003000D6"/>
    <w:rsid w:val="00307A05"/>
    <w:rsid w:val="00321D1F"/>
    <w:rsid w:val="00442E18"/>
    <w:rsid w:val="0045416A"/>
    <w:rsid w:val="004878DA"/>
    <w:rsid w:val="005271C0"/>
    <w:rsid w:val="0054029F"/>
    <w:rsid w:val="00586033"/>
    <w:rsid w:val="005F56CB"/>
    <w:rsid w:val="00665B8E"/>
    <w:rsid w:val="00675DB1"/>
    <w:rsid w:val="00723C98"/>
    <w:rsid w:val="00806491"/>
    <w:rsid w:val="008A06D0"/>
    <w:rsid w:val="00933391"/>
    <w:rsid w:val="00955622"/>
    <w:rsid w:val="009564AD"/>
    <w:rsid w:val="00963ACE"/>
    <w:rsid w:val="00966645"/>
    <w:rsid w:val="00976F6A"/>
    <w:rsid w:val="009C2913"/>
    <w:rsid w:val="009E4F76"/>
    <w:rsid w:val="00A122F7"/>
    <w:rsid w:val="00A620AF"/>
    <w:rsid w:val="00A8303D"/>
    <w:rsid w:val="00B60A2F"/>
    <w:rsid w:val="00CB221A"/>
    <w:rsid w:val="00CF3E84"/>
    <w:rsid w:val="00D161AB"/>
    <w:rsid w:val="00DD481B"/>
    <w:rsid w:val="00DF4E82"/>
    <w:rsid w:val="00EA001E"/>
    <w:rsid w:val="00F11CF8"/>
    <w:rsid w:val="00F16872"/>
    <w:rsid w:val="00F753F0"/>
    <w:rsid w:val="00FF22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B27"/>
  <w15:chartTrackingRefBased/>
  <w15:docId w15:val="{A7264050-CC4E-4DDD-AE91-D29686F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33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3391"/>
    <w:rPr>
      <w:rFonts w:ascii="Segoe UI" w:hAnsi="Segoe UI" w:cs="Segoe UI"/>
      <w:sz w:val="18"/>
      <w:szCs w:val="18"/>
    </w:rPr>
  </w:style>
  <w:style w:type="character" w:styleId="Kommentarzeichen">
    <w:name w:val="annotation reference"/>
    <w:basedOn w:val="Absatz-Standardschriftart"/>
    <w:uiPriority w:val="99"/>
    <w:semiHidden/>
    <w:unhideWhenUsed/>
    <w:rsid w:val="00442E18"/>
    <w:rPr>
      <w:sz w:val="16"/>
      <w:szCs w:val="16"/>
    </w:rPr>
  </w:style>
  <w:style w:type="paragraph" w:styleId="Kommentartext">
    <w:name w:val="annotation text"/>
    <w:basedOn w:val="Standard"/>
    <w:link w:val="KommentartextZchn"/>
    <w:uiPriority w:val="99"/>
    <w:semiHidden/>
    <w:unhideWhenUsed/>
    <w:rsid w:val="00442E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2E18"/>
    <w:rPr>
      <w:sz w:val="20"/>
      <w:szCs w:val="20"/>
    </w:rPr>
  </w:style>
  <w:style w:type="paragraph" w:styleId="Kommentarthema">
    <w:name w:val="annotation subject"/>
    <w:basedOn w:val="Kommentartext"/>
    <w:next w:val="Kommentartext"/>
    <w:link w:val="KommentarthemaZchn"/>
    <w:uiPriority w:val="99"/>
    <w:semiHidden/>
    <w:unhideWhenUsed/>
    <w:rsid w:val="00442E18"/>
    <w:rPr>
      <w:b/>
      <w:bCs/>
    </w:rPr>
  </w:style>
  <w:style w:type="character" w:customStyle="1" w:styleId="KommentarthemaZchn">
    <w:name w:val="Kommentarthema Zchn"/>
    <w:basedOn w:val="KommentartextZchn"/>
    <w:link w:val="Kommentarthema"/>
    <w:uiPriority w:val="99"/>
    <w:semiHidden/>
    <w:rsid w:val="00442E18"/>
    <w:rPr>
      <w:b/>
      <w:bCs/>
      <w:sz w:val="20"/>
      <w:szCs w:val="20"/>
    </w:rPr>
  </w:style>
  <w:style w:type="paragraph" w:styleId="Funotentext">
    <w:name w:val="footnote text"/>
    <w:basedOn w:val="Standard"/>
    <w:link w:val="FunotentextZchn"/>
    <w:uiPriority w:val="99"/>
    <w:semiHidden/>
    <w:unhideWhenUsed/>
    <w:rsid w:val="00F753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753F0"/>
    <w:rPr>
      <w:sz w:val="20"/>
      <w:szCs w:val="20"/>
    </w:rPr>
  </w:style>
  <w:style w:type="character" w:styleId="Funotenzeichen">
    <w:name w:val="footnote reference"/>
    <w:basedOn w:val="Absatz-Standardschriftart"/>
    <w:uiPriority w:val="99"/>
    <w:semiHidden/>
    <w:unhideWhenUsed/>
    <w:rsid w:val="00F753F0"/>
    <w:rPr>
      <w:vertAlign w:val="superscript"/>
    </w:rPr>
  </w:style>
  <w:style w:type="paragraph" w:styleId="Listenabsatz">
    <w:name w:val="List Paragraph"/>
    <w:basedOn w:val="Standard"/>
    <w:uiPriority w:val="34"/>
    <w:qFormat/>
    <w:rsid w:val="001A3C3E"/>
    <w:pPr>
      <w:ind w:left="720"/>
      <w:contextualSpacing/>
    </w:pPr>
  </w:style>
  <w:style w:type="character" w:styleId="Hyperlink">
    <w:name w:val="Hyperlink"/>
    <w:uiPriority w:val="99"/>
    <w:unhideWhenUsed/>
    <w:rsid w:val="00A122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8623">
      <w:bodyDiv w:val="1"/>
      <w:marLeft w:val="0"/>
      <w:marRight w:val="0"/>
      <w:marTop w:val="0"/>
      <w:marBottom w:val="0"/>
      <w:divBdr>
        <w:top w:val="none" w:sz="0" w:space="0" w:color="auto"/>
        <w:left w:val="none" w:sz="0" w:space="0" w:color="auto"/>
        <w:bottom w:val="none" w:sz="0" w:space="0" w:color="auto"/>
        <w:right w:val="none" w:sz="0" w:space="0" w:color="auto"/>
      </w:divBdr>
      <w:divsChild>
        <w:div w:id="407924258">
          <w:marLeft w:val="0"/>
          <w:marRight w:val="0"/>
          <w:marTop w:val="0"/>
          <w:marBottom w:val="0"/>
          <w:divBdr>
            <w:top w:val="none" w:sz="0" w:space="0" w:color="auto"/>
            <w:left w:val="none" w:sz="0" w:space="0" w:color="auto"/>
            <w:bottom w:val="none" w:sz="0" w:space="0" w:color="auto"/>
            <w:right w:val="none" w:sz="0" w:space="0" w:color="auto"/>
          </w:divBdr>
          <w:divsChild>
            <w:div w:id="714889784">
              <w:marLeft w:val="0"/>
              <w:marRight w:val="0"/>
              <w:marTop w:val="0"/>
              <w:marBottom w:val="0"/>
              <w:divBdr>
                <w:top w:val="none" w:sz="0" w:space="0" w:color="auto"/>
                <w:left w:val="none" w:sz="0" w:space="0" w:color="auto"/>
                <w:bottom w:val="none" w:sz="0" w:space="0" w:color="auto"/>
                <w:right w:val="none" w:sz="0" w:space="0" w:color="auto"/>
              </w:divBdr>
            </w:div>
            <w:div w:id="816645797">
              <w:marLeft w:val="0"/>
              <w:marRight w:val="0"/>
              <w:marTop w:val="0"/>
              <w:marBottom w:val="0"/>
              <w:divBdr>
                <w:top w:val="none" w:sz="0" w:space="0" w:color="auto"/>
                <w:left w:val="none" w:sz="0" w:space="0" w:color="auto"/>
                <w:bottom w:val="none" w:sz="0" w:space="0" w:color="auto"/>
                <w:right w:val="none" w:sz="0" w:space="0" w:color="auto"/>
              </w:divBdr>
            </w:div>
            <w:div w:id="1896816045">
              <w:marLeft w:val="0"/>
              <w:marRight w:val="0"/>
              <w:marTop w:val="0"/>
              <w:marBottom w:val="0"/>
              <w:divBdr>
                <w:top w:val="none" w:sz="0" w:space="0" w:color="auto"/>
                <w:left w:val="none" w:sz="0" w:space="0" w:color="auto"/>
                <w:bottom w:val="none" w:sz="0" w:space="0" w:color="auto"/>
                <w:right w:val="none" w:sz="0" w:space="0" w:color="auto"/>
              </w:divBdr>
            </w:div>
            <w:div w:id="264189317">
              <w:marLeft w:val="0"/>
              <w:marRight w:val="0"/>
              <w:marTop w:val="0"/>
              <w:marBottom w:val="0"/>
              <w:divBdr>
                <w:top w:val="none" w:sz="0" w:space="0" w:color="auto"/>
                <w:left w:val="none" w:sz="0" w:space="0" w:color="auto"/>
                <w:bottom w:val="none" w:sz="0" w:space="0" w:color="auto"/>
                <w:right w:val="none" w:sz="0" w:space="0" w:color="auto"/>
              </w:divBdr>
            </w:div>
            <w:div w:id="1194803850">
              <w:marLeft w:val="0"/>
              <w:marRight w:val="0"/>
              <w:marTop w:val="0"/>
              <w:marBottom w:val="0"/>
              <w:divBdr>
                <w:top w:val="none" w:sz="0" w:space="0" w:color="auto"/>
                <w:left w:val="none" w:sz="0" w:space="0" w:color="auto"/>
                <w:bottom w:val="none" w:sz="0" w:space="0" w:color="auto"/>
                <w:right w:val="none" w:sz="0" w:space="0" w:color="auto"/>
              </w:divBdr>
            </w:div>
            <w:div w:id="1364282178">
              <w:marLeft w:val="0"/>
              <w:marRight w:val="0"/>
              <w:marTop w:val="0"/>
              <w:marBottom w:val="0"/>
              <w:divBdr>
                <w:top w:val="none" w:sz="0" w:space="0" w:color="auto"/>
                <w:left w:val="none" w:sz="0" w:space="0" w:color="auto"/>
                <w:bottom w:val="none" w:sz="0" w:space="0" w:color="auto"/>
                <w:right w:val="none" w:sz="0" w:space="0" w:color="auto"/>
              </w:divBdr>
            </w:div>
            <w:div w:id="1382906079">
              <w:marLeft w:val="0"/>
              <w:marRight w:val="0"/>
              <w:marTop w:val="0"/>
              <w:marBottom w:val="0"/>
              <w:divBdr>
                <w:top w:val="none" w:sz="0" w:space="0" w:color="auto"/>
                <w:left w:val="none" w:sz="0" w:space="0" w:color="auto"/>
                <w:bottom w:val="none" w:sz="0" w:space="0" w:color="auto"/>
                <w:right w:val="none" w:sz="0" w:space="0" w:color="auto"/>
              </w:divBdr>
            </w:div>
            <w:div w:id="771974736">
              <w:marLeft w:val="0"/>
              <w:marRight w:val="0"/>
              <w:marTop w:val="0"/>
              <w:marBottom w:val="0"/>
              <w:divBdr>
                <w:top w:val="none" w:sz="0" w:space="0" w:color="auto"/>
                <w:left w:val="none" w:sz="0" w:space="0" w:color="auto"/>
                <w:bottom w:val="none" w:sz="0" w:space="0" w:color="auto"/>
                <w:right w:val="none" w:sz="0" w:space="0" w:color="auto"/>
              </w:divBdr>
            </w:div>
            <w:div w:id="856194114">
              <w:marLeft w:val="0"/>
              <w:marRight w:val="0"/>
              <w:marTop w:val="0"/>
              <w:marBottom w:val="0"/>
              <w:divBdr>
                <w:top w:val="none" w:sz="0" w:space="0" w:color="auto"/>
                <w:left w:val="none" w:sz="0" w:space="0" w:color="auto"/>
                <w:bottom w:val="none" w:sz="0" w:space="0" w:color="auto"/>
                <w:right w:val="none" w:sz="0" w:space="0" w:color="auto"/>
              </w:divBdr>
            </w:div>
            <w:div w:id="573129599">
              <w:marLeft w:val="0"/>
              <w:marRight w:val="0"/>
              <w:marTop w:val="0"/>
              <w:marBottom w:val="0"/>
              <w:divBdr>
                <w:top w:val="none" w:sz="0" w:space="0" w:color="auto"/>
                <w:left w:val="none" w:sz="0" w:space="0" w:color="auto"/>
                <w:bottom w:val="none" w:sz="0" w:space="0" w:color="auto"/>
                <w:right w:val="none" w:sz="0" w:space="0" w:color="auto"/>
              </w:divBdr>
            </w:div>
            <w:div w:id="1904633487">
              <w:marLeft w:val="0"/>
              <w:marRight w:val="0"/>
              <w:marTop w:val="0"/>
              <w:marBottom w:val="0"/>
              <w:divBdr>
                <w:top w:val="none" w:sz="0" w:space="0" w:color="auto"/>
                <w:left w:val="none" w:sz="0" w:space="0" w:color="auto"/>
                <w:bottom w:val="none" w:sz="0" w:space="0" w:color="auto"/>
                <w:right w:val="none" w:sz="0" w:space="0" w:color="auto"/>
              </w:divBdr>
            </w:div>
            <w:div w:id="458958930">
              <w:marLeft w:val="0"/>
              <w:marRight w:val="0"/>
              <w:marTop w:val="0"/>
              <w:marBottom w:val="0"/>
              <w:divBdr>
                <w:top w:val="none" w:sz="0" w:space="0" w:color="auto"/>
                <w:left w:val="none" w:sz="0" w:space="0" w:color="auto"/>
                <w:bottom w:val="none" w:sz="0" w:space="0" w:color="auto"/>
                <w:right w:val="none" w:sz="0" w:space="0" w:color="auto"/>
              </w:divBdr>
            </w:div>
            <w:div w:id="1603223025">
              <w:marLeft w:val="0"/>
              <w:marRight w:val="0"/>
              <w:marTop w:val="0"/>
              <w:marBottom w:val="0"/>
              <w:divBdr>
                <w:top w:val="none" w:sz="0" w:space="0" w:color="auto"/>
                <w:left w:val="none" w:sz="0" w:space="0" w:color="auto"/>
                <w:bottom w:val="none" w:sz="0" w:space="0" w:color="auto"/>
                <w:right w:val="none" w:sz="0" w:space="0" w:color="auto"/>
              </w:divBdr>
            </w:div>
            <w:div w:id="1798333274">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569124062">
              <w:marLeft w:val="0"/>
              <w:marRight w:val="0"/>
              <w:marTop w:val="0"/>
              <w:marBottom w:val="0"/>
              <w:divBdr>
                <w:top w:val="none" w:sz="0" w:space="0" w:color="auto"/>
                <w:left w:val="none" w:sz="0" w:space="0" w:color="auto"/>
                <w:bottom w:val="none" w:sz="0" w:space="0" w:color="auto"/>
                <w:right w:val="none" w:sz="0" w:space="0" w:color="auto"/>
              </w:divBdr>
            </w:div>
            <w:div w:id="1974868679">
              <w:marLeft w:val="0"/>
              <w:marRight w:val="0"/>
              <w:marTop w:val="0"/>
              <w:marBottom w:val="0"/>
              <w:divBdr>
                <w:top w:val="none" w:sz="0" w:space="0" w:color="auto"/>
                <w:left w:val="none" w:sz="0" w:space="0" w:color="auto"/>
                <w:bottom w:val="none" w:sz="0" w:space="0" w:color="auto"/>
                <w:right w:val="none" w:sz="0" w:space="0" w:color="auto"/>
              </w:divBdr>
            </w:div>
            <w:div w:id="1392579910">
              <w:marLeft w:val="0"/>
              <w:marRight w:val="0"/>
              <w:marTop w:val="0"/>
              <w:marBottom w:val="0"/>
              <w:divBdr>
                <w:top w:val="none" w:sz="0" w:space="0" w:color="auto"/>
                <w:left w:val="none" w:sz="0" w:space="0" w:color="auto"/>
                <w:bottom w:val="none" w:sz="0" w:space="0" w:color="auto"/>
                <w:right w:val="none" w:sz="0" w:space="0" w:color="auto"/>
              </w:divBdr>
            </w:div>
            <w:div w:id="973216687">
              <w:marLeft w:val="0"/>
              <w:marRight w:val="0"/>
              <w:marTop w:val="0"/>
              <w:marBottom w:val="0"/>
              <w:divBdr>
                <w:top w:val="none" w:sz="0" w:space="0" w:color="auto"/>
                <w:left w:val="none" w:sz="0" w:space="0" w:color="auto"/>
                <w:bottom w:val="none" w:sz="0" w:space="0" w:color="auto"/>
                <w:right w:val="none" w:sz="0" w:space="0" w:color="auto"/>
              </w:divBdr>
            </w:div>
            <w:div w:id="487016793">
              <w:marLeft w:val="0"/>
              <w:marRight w:val="0"/>
              <w:marTop w:val="0"/>
              <w:marBottom w:val="0"/>
              <w:divBdr>
                <w:top w:val="none" w:sz="0" w:space="0" w:color="auto"/>
                <w:left w:val="none" w:sz="0" w:space="0" w:color="auto"/>
                <w:bottom w:val="none" w:sz="0" w:space="0" w:color="auto"/>
                <w:right w:val="none" w:sz="0" w:space="0" w:color="auto"/>
              </w:divBdr>
            </w:div>
            <w:div w:id="2118138749">
              <w:marLeft w:val="0"/>
              <w:marRight w:val="0"/>
              <w:marTop w:val="0"/>
              <w:marBottom w:val="0"/>
              <w:divBdr>
                <w:top w:val="none" w:sz="0" w:space="0" w:color="auto"/>
                <w:left w:val="none" w:sz="0" w:space="0" w:color="auto"/>
                <w:bottom w:val="none" w:sz="0" w:space="0" w:color="auto"/>
                <w:right w:val="none" w:sz="0" w:space="0" w:color="auto"/>
              </w:divBdr>
            </w:div>
            <w:div w:id="962926003">
              <w:marLeft w:val="0"/>
              <w:marRight w:val="0"/>
              <w:marTop w:val="0"/>
              <w:marBottom w:val="0"/>
              <w:divBdr>
                <w:top w:val="none" w:sz="0" w:space="0" w:color="auto"/>
                <w:left w:val="none" w:sz="0" w:space="0" w:color="auto"/>
                <w:bottom w:val="none" w:sz="0" w:space="0" w:color="auto"/>
                <w:right w:val="none" w:sz="0" w:space="0" w:color="auto"/>
              </w:divBdr>
            </w:div>
            <w:div w:id="21059904">
              <w:marLeft w:val="0"/>
              <w:marRight w:val="0"/>
              <w:marTop w:val="0"/>
              <w:marBottom w:val="0"/>
              <w:divBdr>
                <w:top w:val="none" w:sz="0" w:space="0" w:color="auto"/>
                <w:left w:val="none" w:sz="0" w:space="0" w:color="auto"/>
                <w:bottom w:val="none" w:sz="0" w:space="0" w:color="auto"/>
                <w:right w:val="none" w:sz="0" w:space="0" w:color="auto"/>
              </w:divBdr>
            </w:div>
            <w:div w:id="160590354">
              <w:marLeft w:val="0"/>
              <w:marRight w:val="0"/>
              <w:marTop w:val="0"/>
              <w:marBottom w:val="0"/>
              <w:divBdr>
                <w:top w:val="none" w:sz="0" w:space="0" w:color="auto"/>
                <w:left w:val="none" w:sz="0" w:space="0" w:color="auto"/>
                <w:bottom w:val="none" w:sz="0" w:space="0" w:color="auto"/>
                <w:right w:val="none" w:sz="0" w:space="0" w:color="auto"/>
              </w:divBdr>
            </w:div>
            <w:div w:id="1663851641">
              <w:marLeft w:val="0"/>
              <w:marRight w:val="0"/>
              <w:marTop w:val="0"/>
              <w:marBottom w:val="0"/>
              <w:divBdr>
                <w:top w:val="none" w:sz="0" w:space="0" w:color="auto"/>
                <w:left w:val="none" w:sz="0" w:space="0" w:color="auto"/>
                <w:bottom w:val="none" w:sz="0" w:space="0" w:color="auto"/>
                <w:right w:val="none" w:sz="0" w:space="0" w:color="auto"/>
              </w:divBdr>
            </w:div>
            <w:div w:id="1044527363">
              <w:marLeft w:val="0"/>
              <w:marRight w:val="0"/>
              <w:marTop w:val="0"/>
              <w:marBottom w:val="0"/>
              <w:divBdr>
                <w:top w:val="none" w:sz="0" w:space="0" w:color="auto"/>
                <w:left w:val="none" w:sz="0" w:space="0" w:color="auto"/>
                <w:bottom w:val="none" w:sz="0" w:space="0" w:color="auto"/>
                <w:right w:val="none" w:sz="0" w:space="0" w:color="auto"/>
              </w:divBdr>
            </w:div>
            <w:div w:id="1277328383">
              <w:marLeft w:val="0"/>
              <w:marRight w:val="0"/>
              <w:marTop w:val="0"/>
              <w:marBottom w:val="0"/>
              <w:divBdr>
                <w:top w:val="none" w:sz="0" w:space="0" w:color="auto"/>
                <w:left w:val="none" w:sz="0" w:space="0" w:color="auto"/>
                <w:bottom w:val="none" w:sz="0" w:space="0" w:color="auto"/>
                <w:right w:val="none" w:sz="0" w:space="0" w:color="auto"/>
              </w:divBdr>
            </w:div>
            <w:div w:id="327027780">
              <w:marLeft w:val="0"/>
              <w:marRight w:val="0"/>
              <w:marTop w:val="0"/>
              <w:marBottom w:val="0"/>
              <w:divBdr>
                <w:top w:val="none" w:sz="0" w:space="0" w:color="auto"/>
                <w:left w:val="none" w:sz="0" w:space="0" w:color="auto"/>
                <w:bottom w:val="none" w:sz="0" w:space="0" w:color="auto"/>
                <w:right w:val="none" w:sz="0" w:space="0" w:color="auto"/>
              </w:divBdr>
            </w:div>
            <w:div w:id="491219105">
              <w:marLeft w:val="0"/>
              <w:marRight w:val="0"/>
              <w:marTop w:val="0"/>
              <w:marBottom w:val="0"/>
              <w:divBdr>
                <w:top w:val="none" w:sz="0" w:space="0" w:color="auto"/>
                <w:left w:val="none" w:sz="0" w:space="0" w:color="auto"/>
                <w:bottom w:val="none" w:sz="0" w:space="0" w:color="auto"/>
                <w:right w:val="none" w:sz="0" w:space="0" w:color="auto"/>
              </w:divBdr>
            </w:div>
            <w:div w:id="2131046209">
              <w:marLeft w:val="0"/>
              <w:marRight w:val="0"/>
              <w:marTop w:val="0"/>
              <w:marBottom w:val="0"/>
              <w:divBdr>
                <w:top w:val="none" w:sz="0" w:space="0" w:color="auto"/>
                <w:left w:val="none" w:sz="0" w:space="0" w:color="auto"/>
                <w:bottom w:val="none" w:sz="0" w:space="0" w:color="auto"/>
                <w:right w:val="none" w:sz="0" w:space="0" w:color="auto"/>
              </w:divBdr>
            </w:div>
            <w:div w:id="1640568247">
              <w:marLeft w:val="0"/>
              <w:marRight w:val="0"/>
              <w:marTop w:val="0"/>
              <w:marBottom w:val="0"/>
              <w:divBdr>
                <w:top w:val="none" w:sz="0" w:space="0" w:color="auto"/>
                <w:left w:val="none" w:sz="0" w:space="0" w:color="auto"/>
                <w:bottom w:val="none" w:sz="0" w:space="0" w:color="auto"/>
                <w:right w:val="none" w:sz="0" w:space="0" w:color="auto"/>
              </w:divBdr>
            </w:div>
            <w:div w:id="214246664">
              <w:marLeft w:val="0"/>
              <w:marRight w:val="0"/>
              <w:marTop w:val="0"/>
              <w:marBottom w:val="0"/>
              <w:divBdr>
                <w:top w:val="none" w:sz="0" w:space="0" w:color="auto"/>
                <w:left w:val="none" w:sz="0" w:space="0" w:color="auto"/>
                <w:bottom w:val="none" w:sz="0" w:space="0" w:color="auto"/>
                <w:right w:val="none" w:sz="0" w:space="0" w:color="auto"/>
              </w:divBdr>
            </w:div>
            <w:div w:id="1180588288">
              <w:marLeft w:val="0"/>
              <w:marRight w:val="0"/>
              <w:marTop w:val="0"/>
              <w:marBottom w:val="0"/>
              <w:divBdr>
                <w:top w:val="none" w:sz="0" w:space="0" w:color="auto"/>
                <w:left w:val="none" w:sz="0" w:space="0" w:color="auto"/>
                <w:bottom w:val="none" w:sz="0" w:space="0" w:color="auto"/>
                <w:right w:val="none" w:sz="0" w:space="0" w:color="auto"/>
              </w:divBdr>
            </w:div>
            <w:div w:id="2072387264">
              <w:marLeft w:val="0"/>
              <w:marRight w:val="0"/>
              <w:marTop w:val="0"/>
              <w:marBottom w:val="0"/>
              <w:divBdr>
                <w:top w:val="none" w:sz="0" w:space="0" w:color="auto"/>
                <w:left w:val="none" w:sz="0" w:space="0" w:color="auto"/>
                <w:bottom w:val="none" w:sz="0" w:space="0" w:color="auto"/>
                <w:right w:val="none" w:sz="0" w:space="0" w:color="auto"/>
              </w:divBdr>
            </w:div>
            <w:div w:id="1016880918">
              <w:marLeft w:val="0"/>
              <w:marRight w:val="0"/>
              <w:marTop w:val="0"/>
              <w:marBottom w:val="0"/>
              <w:divBdr>
                <w:top w:val="none" w:sz="0" w:space="0" w:color="auto"/>
                <w:left w:val="none" w:sz="0" w:space="0" w:color="auto"/>
                <w:bottom w:val="none" w:sz="0" w:space="0" w:color="auto"/>
                <w:right w:val="none" w:sz="0" w:space="0" w:color="auto"/>
              </w:divBdr>
            </w:div>
            <w:div w:id="71439565">
              <w:marLeft w:val="0"/>
              <w:marRight w:val="0"/>
              <w:marTop w:val="0"/>
              <w:marBottom w:val="0"/>
              <w:divBdr>
                <w:top w:val="none" w:sz="0" w:space="0" w:color="auto"/>
                <w:left w:val="none" w:sz="0" w:space="0" w:color="auto"/>
                <w:bottom w:val="none" w:sz="0" w:space="0" w:color="auto"/>
                <w:right w:val="none" w:sz="0" w:space="0" w:color="auto"/>
              </w:divBdr>
            </w:div>
            <w:div w:id="194390627">
              <w:marLeft w:val="0"/>
              <w:marRight w:val="0"/>
              <w:marTop w:val="0"/>
              <w:marBottom w:val="0"/>
              <w:divBdr>
                <w:top w:val="none" w:sz="0" w:space="0" w:color="auto"/>
                <w:left w:val="none" w:sz="0" w:space="0" w:color="auto"/>
                <w:bottom w:val="none" w:sz="0" w:space="0" w:color="auto"/>
                <w:right w:val="none" w:sz="0" w:space="0" w:color="auto"/>
              </w:divBdr>
            </w:div>
            <w:div w:id="709064045">
              <w:marLeft w:val="0"/>
              <w:marRight w:val="0"/>
              <w:marTop w:val="0"/>
              <w:marBottom w:val="0"/>
              <w:divBdr>
                <w:top w:val="none" w:sz="0" w:space="0" w:color="auto"/>
                <w:left w:val="none" w:sz="0" w:space="0" w:color="auto"/>
                <w:bottom w:val="none" w:sz="0" w:space="0" w:color="auto"/>
                <w:right w:val="none" w:sz="0" w:space="0" w:color="auto"/>
              </w:divBdr>
            </w:div>
            <w:div w:id="2026905205">
              <w:marLeft w:val="0"/>
              <w:marRight w:val="0"/>
              <w:marTop w:val="0"/>
              <w:marBottom w:val="0"/>
              <w:divBdr>
                <w:top w:val="none" w:sz="0" w:space="0" w:color="auto"/>
                <w:left w:val="none" w:sz="0" w:space="0" w:color="auto"/>
                <w:bottom w:val="none" w:sz="0" w:space="0" w:color="auto"/>
                <w:right w:val="none" w:sz="0" w:space="0" w:color="auto"/>
              </w:divBdr>
            </w:div>
            <w:div w:id="1834955340">
              <w:marLeft w:val="0"/>
              <w:marRight w:val="0"/>
              <w:marTop w:val="0"/>
              <w:marBottom w:val="0"/>
              <w:divBdr>
                <w:top w:val="none" w:sz="0" w:space="0" w:color="auto"/>
                <w:left w:val="none" w:sz="0" w:space="0" w:color="auto"/>
                <w:bottom w:val="none" w:sz="0" w:space="0" w:color="auto"/>
                <w:right w:val="none" w:sz="0" w:space="0" w:color="auto"/>
              </w:divBdr>
            </w:div>
            <w:div w:id="496577532">
              <w:marLeft w:val="0"/>
              <w:marRight w:val="0"/>
              <w:marTop w:val="0"/>
              <w:marBottom w:val="0"/>
              <w:divBdr>
                <w:top w:val="none" w:sz="0" w:space="0" w:color="auto"/>
                <w:left w:val="none" w:sz="0" w:space="0" w:color="auto"/>
                <w:bottom w:val="none" w:sz="0" w:space="0" w:color="auto"/>
                <w:right w:val="none" w:sz="0" w:space="0" w:color="auto"/>
              </w:divBdr>
            </w:div>
            <w:div w:id="2072383315">
              <w:marLeft w:val="0"/>
              <w:marRight w:val="0"/>
              <w:marTop w:val="0"/>
              <w:marBottom w:val="0"/>
              <w:divBdr>
                <w:top w:val="none" w:sz="0" w:space="0" w:color="auto"/>
                <w:left w:val="none" w:sz="0" w:space="0" w:color="auto"/>
                <w:bottom w:val="none" w:sz="0" w:space="0" w:color="auto"/>
                <w:right w:val="none" w:sz="0" w:space="0" w:color="auto"/>
              </w:divBdr>
            </w:div>
            <w:div w:id="1589657895">
              <w:marLeft w:val="0"/>
              <w:marRight w:val="0"/>
              <w:marTop w:val="0"/>
              <w:marBottom w:val="0"/>
              <w:divBdr>
                <w:top w:val="none" w:sz="0" w:space="0" w:color="auto"/>
                <w:left w:val="none" w:sz="0" w:space="0" w:color="auto"/>
                <w:bottom w:val="none" w:sz="0" w:space="0" w:color="auto"/>
                <w:right w:val="none" w:sz="0" w:space="0" w:color="auto"/>
              </w:divBdr>
            </w:div>
            <w:div w:id="80226231">
              <w:marLeft w:val="0"/>
              <w:marRight w:val="0"/>
              <w:marTop w:val="0"/>
              <w:marBottom w:val="0"/>
              <w:divBdr>
                <w:top w:val="none" w:sz="0" w:space="0" w:color="auto"/>
                <w:left w:val="none" w:sz="0" w:space="0" w:color="auto"/>
                <w:bottom w:val="none" w:sz="0" w:space="0" w:color="auto"/>
                <w:right w:val="none" w:sz="0" w:space="0" w:color="auto"/>
              </w:divBdr>
            </w:div>
            <w:div w:id="614215357">
              <w:marLeft w:val="0"/>
              <w:marRight w:val="0"/>
              <w:marTop w:val="0"/>
              <w:marBottom w:val="0"/>
              <w:divBdr>
                <w:top w:val="none" w:sz="0" w:space="0" w:color="auto"/>
                <w:left w:val="none" w:sz="0" w:space="0" w:color="auto"/>
                <w:bottom w:val="none" w:sz="0" w:space="0" w:color="auto"/>
                <w:right w:val="none" w:sz="0" w:space="0" w:color="auto"/>
              </w:divBdr>
            </w:div>
            <w:div w:id="705106407">
              <w:marLeft w:val="0"/>
              <w:marRight w:val="0"/>
              <w:marTop w:val="0"/>
              <w:marBottom w:val="0"/>
              <w:divBdr>
                <w:top w:val="none" w:sz="0" w:space="0" w:color="auto"/>
                <w:left w:val="none" w:sz="0" w:space="0" w:color="auto"/>
                <w:bottom w:val="none" w:sz="0" w:space="0" w:color="auto"/>
                <w:right w:val="none" w:sz="0" w:space="0" w:color="auto"/>
              </w:divBdr>
            </w:div>
            <w:div w:id="1784618103">
              <w:marLeft w:val="0"/>
              <w:marRight w:val="0"/>
              <w:marTop w:val="0"/>
              <w:marBottom w:val="0"/>
              <w:divBdr>
                <w:top w:val="none" w:sz="0" w:space="0" w:color="auto"/>
                <w:left w:val="none" w:sz="0" w:space="0" w:color="auto"/>
                <w:bottom w:val="none" w:sz="0" w:space="0" w:color="auto"/>
                <w:right w:val="none" w:sz="0" w:space="0" w:color="auto"/>
              </w:divBdr>
            </w:div>
            <w:div w:id="92358225">
              <w:marLeft w:val="0"/>
              <w:marRight w:val="0"/>
              <w:marTop w:val="0"/>
              <w:marBottom w:val="0"/>
              <w:divBdr>
                <w:top w:val="none" w:sz="0" w:space="0" w:color="auto"/>
                <w:left w:val="none" w:sz="0" w:space="0" w:color="auto"/>
                <w:bottom w:val="none" w:sz="0" w:space="0" w:color="auto"/>
                <w:right w:val="none" w:sz="0" w:space="0" w:color="auto"/>
              </w:divBdr>
            </w:div>
            <w:div w:id="1002589294">
              <w:marLeft w:val="0"/>
              <w:marRight w:val="0"/>
              <w:marTop w:val="0"/>
              <w:marBottom w:val="0"/>
              <w:divBdr>
                <w:top w:val="none" w:sz="0" w:space="0" w:color="auto"/>
                <w:left w:val="none" w:sz="0" w:space="0" w:color="auto"/>
                <w:bottom w:val="none" w:sz="0" w:space="0" w:color="auto"/>
                <w:right w:val="none" w:sz="0" w:space="0" w:color="auto"/>
              </w:divBdr>
            </w:div>
            <w:div w:id="768281008">
              <w:marLeft w:val="0"/>
              <w:marRight w:val="0"/>
              <w:marTop w:val="0"/>
              <w:marBottom w:val="0"/>
              <w:divBdr>
                <w:top w:val="none" w:sz="0" w:space="0" w:color="auto"/>
                <w:left w:val="none" w:sz="0" w:space="0" w:color="auto"/>
                <w:bottom w:val="none" w:sz="0" w:space="0" w:color="auto"/>
                <w:right w:val="none" w:sz="0" w:space="0" w:color="auto"/>
              </w:divBdr>
            </w:div>
            <w:div w:id="1014264410">
              <w:marLeft w:val="0"/>
              <w:marRight w:val="0"/>
              <w:marTop w:val="0"/>
              <w:marBottom w:val="0"/>
              <w:divBdr>
                <w:top w:val="none" w:sz="0" w:space="0" w:color="auto"/>
                <w:left w:val="none" w:sz="0" w:space="0" w:color="auto"/>
                <w:bottom w:val="none" w:sz="0" w:space="0" w:color="auto"/>
                <w:right w:val="none" w:sz="0" w:space="0" w:color="auto"/>
              </w:divBdr>
            </w:div>
            <w:div w:id="535585980">
              <w:marLeft w:val="0"/>
              <w:marRight w:val="0"/>
              <w:marTop w:val="0"/>
              <w:marBottom w:val="0"/>
              <w:divBdr>
                <w:top w:val="none" w:sz="0" w:space="0" w:color="auto"/>
                <w:left w:val="none" w:sz="0" w:space="0" w:color="auto"/>
                <w:bottom w:val="none" w:sz="0" w:space="0" w:color="auto"/>
                <w:right w:val="none" w:sz="0" w:space="0" w:color="auto"/>
              </w:divBdr>
            </w:div>
            <w:div w:id="592012536">
              <w:marLeft w:val="0"/>
              <w:marRight w:val="0"/>
              <w:marTop w:val="0"/>
              <w:marBottom w:val="0"/>
              <w:divBdr>
                <w:top w:val="none" w:sz="0" w:space="0" w:color="auto"/>
                <w:left w:val="none" w:sz="0" w:space="0" w:color="auto"/>
                <w:bottom w:val="none" w:sz="0" w:space="0" w:color="auto"/>
                <w:right w:val="none" w:sz="0" w:space="0" w:color="auto"/>
              </w:divBdr>
            </w:div>
            <w:div w:id="883717594">
              <w:marLeft w:val="0"/>
              <w:marRight w:val="0"/>
              <w:marTop w:val="0"/>
              <w:marBottom w:val="0"/>
              <w:divBdr>
                <w:top w:val="none" w:sz="0" w:space="0" w:color="auto"/>
                <w:left w:val="none" w:sz="0" w:space="0" w:color="auto"/>
                <w:bottom w:val="none" w:sz="0" w:space="0" w:color="auto"/>
                <w:right w:val="none" w:sz="0" w:space="0" w:color="auto"/>
              </w:divBdr>
            </w:div>
            <w:div w:id="1179268555">
              <w:marLeft w:val="0"/>
              <w:marRight w:val="0"/>
              <w:marTop w:val="0"/>
              <w:marBottom w:val="0"/>
              <w:divBdr>
                <w:top w:val="none" w:sz="0" w:space="0" w:color="auto"/>
                <w:left w:val="none" w:sz="0" w:space="0" w:color="auto"/>
                <w:bottom w:val="none" w:sz="0" w:space="0" w:color="auto"/>
                <w:right w:val="none" w:sz="0" w:space="0" w:color="auto"/>
              </w:divBdr>
            </w:div>
            <w:div w:id="1122991939">
              <w:marLeft w:val="0"/>
              <w:marRight w:val="0"/>
              <w:marTop w:val="0"/>
              <w:marBottom w:val="0"/>
              <w:divBdr>
                <w:top w:val="none" w:sz="0" w:space="0" w:color="auto"/>
                <w:left w:val="none" w:sz="0" w:space="0" w:color="auto"/>
                <w:bottom w:val="none" w:sz="0" w:space="0" w:color="auto"/>
                <w:right w:val="none" w:sz="0" w:space="0" w:color="auto"/>
              </w:divBdr>
            </w:div>
            <w:div w:id="1510439237">
              <w:marLeft w:val="0"/>
              <w:marRight w:val="0"/>
              <w:marTop w:val="0"/>
              <w:marBottom w:val="0"/>
              <w:divBdr>
                <w:top w:val="none" w:sz="0" w:space="0" w:color="auto"/>
                <w:left w:val="none" w:sz="0" w:space="0" w:color="auto"/>
                <w:bottom w:val="none" w:sz="0" w:space="0" w:color="auto"/>
                <w:right w:val="none" w:sz="0" w:space="0" w:color="auto"/>
              </w:divBdr>
            </w:div>
            <w:div w:id="1854758816">
              <w:marLeft w:val="0"/>
              <w:marRight w:val="0"/>
              <w:marTop w:val="0"/>
              <w:marBottom w:val="0"/>
              <w:divBdr>
                <w:top w:val="none" w:sz="0" w:space="0" w:color="auto"/>
                <w:left w:val="none" w:sz="0" w:space="0" w:color="auto"/>
                <w:bottom w:val="none" w:sz="0" w:space="0" w:color="auto"/>
                <w:right w:val="none" w:sz="0" w:space="0" w:color="auto"/>
              </w:divBdr>
            </w:div>
            <w:div w:id="810294668">
              <w:marLeft w:val="0"/>
              <w:marRight w:val="0"/>
              <w:marTop w:val="0"/>
              <w:marBottom w:val="0"/>
              <w:divBdr>
                <w:top w:val="none" w:sz="0" w:space="0" w:color="auto"/>
                <w:left w:val="none" w:sz="0" w:space="0" w:color="auto"/>
                <w:bottom w:val="none" w:sz="0" w:space="0" w:color="auto"/>
                <w:right w:val="none" w:sz="0" w:space="0" w:color="auto"/>
              </w:divBdr>
            </w:div>
            <w:div w:id="185414528">
              <w:marLeft w:val="0"/>
              <w:marRight w:val="0"/>
              <w:marTop w:val="0"/>
              <w:marBottom w:val="0"/>
              <w:divBdr>
                <w:top w:val="none" w:sz="0" w:space="0" w:color="auto"/>
                <w:left w:val="none" w:sz="0" w:space="0" w:color="auto"/>
                <w:bottom w:val="none" w:sz="0" w:space="0" w:color="auto"/>
                <w:right w:val="none" w:sz="0" w:space="0" w:color="auto"/>
              </w:divBdr>
            </w:div>
            <w:div w:id="1081564692">
              <w:marLeft w:val="0"/>
              <w:marRight w:val="0"/>
              <w:marTop w:val="0"/>
              <w:marBottom w:val="0"/>
              <w:divBdr>
                <w:top w:val="none" w:sz="0" w:space="0" w:color="auto"/>
                <w:left w:val="none" w:sz="0" w:space="0" w:color="auto"/>
                <w:bottom w:val="none" w:sz="0" w:space="0" w:color="auto"/>
                <w:right w:val="none" w:sz="0" w:space="0" w:color="auto"/>
              </w:divBdr>
            </w:div>
            <w:div w:id="1530216470">
              <w:marLeft w:val="0"/>
              <w:marRight w:val="0"/>
              <w:marTop w:val="0"/>
              <w:marBottom w:val="0"/>
              <w:divBdr>
                <w:top w:val="none" w:sz="0" w:space="0" w:color="auto"/>
                <w:left w:val="none" w:sz="0" w:space="0" w:color="auto"/>
                <w:bottom w:val="none" w:sz="0" w:space="0" w:color="auto"/>
                <w:right w:val="none" w:sz="0" w:space="0" w:color="auto"/>
              </w:divBdr>
            </w:div>
            <w:div w:id="948659071">
              <w:marLeft w:val="0"/>
              <w:marRight w:val="0"/>
              <w:marTop w:val="0"/>
              <w:marBottom w:val="0"/>
              <w:divBdr>
                <w:top w:val="none" w:sz="0" w:space="0" w:color="auto"/>
                <w:left w:val="none" w:sz="0" w:space="0" w:color="auto"/>
                <w:bottom w:val="none" w:sz="0" w:space="0" w:color="auto"/>
                <w:right w:val="none" w:sz="0" w:space="0" w:color="auto"/>
              </w:divBdr>
            </w:div>
            <w:div w:id="372659192">
              <w:marLeft w:val="0"/>
              <w:marRight w:val="0"/>
              <w:marTop w:val="0"/>
              <w:marBottom w:val="0"/>
              <w:divBdr>
                <w:top w:val="none" w:sz="0" w:space="0" w:color="auto"/>
                <w:left w:val="none" w:sz="0" w:space="0" w:color="auto"/>
                <w:bottom w:val="none" w:sz="0" w:space="0" w:color="auto"/>
                <w:right w:val="none" w:sz="0" w:space="0" w:color="auto"/>
              </w:divBdr>
            </w:div>
            <w:div w:id="1709990229">
              <w:marLeft w:val="0"/>
              <w:marRight w:val="0"/>
              <w:marTop w:val="0"/>
              <w:marBottom w:val="0"/>
              <w:divBdr>
                <w:top w:val="none" w:sz="0" w:space="0" w:color="auto"/>
                <w:left w:val="none" w:sz="0" w:space="0" w:color="auto"/>
                <w:bottom w:val="none" w:sz="0" w:space="0" w:color="auto"/>
                <w:right w:val="none" w:sz="0" w:space="0" w:color="auto"/>
              </w:divBdr>
            </w:div>
            <w:div w:id="431128086">
              <w:marLeft w:val="0"/>
              <w:marRight w:val="0"/>
              <w:marTop w:val="0"/>
              <w:marBottom w:val="0"/>
              <w:divBdr>
                <w:top w:val="none" w:sz="0" w:space="0" w:color="auto"/>
                <w:left w:val="none" w:sz="0" w:space="0" w:color="auto"/>
                <w:bottom w:val="none" w:sz="0" w:space="0" w:color="auto"/>
                <w:right w:val="none" w:sz="0" w:space="0" w:color="auto"/>
              </w:divBdr>
            </w:div>
            <w:div w:id="1172142106">
              <w:marLeft w:val="0"/>
              <w:marRight w:val="0"/>
              <w:marTop w:val="0"/>
              <w:marBottom w:val="0"/>
              <w:divBdr>
                <w:top w:val="none" w:sz="0" w:space="0" w:color="auto"/>
                <w:left w:val="none" w:sz="0" w:space="0" w:color="auto"/>
                <w:bottom w:val="none" w:sz="0" w:space="0" w:color="auto"/>
                <w:right w:val="none" w:sz="0" w:space="0" w:color="auto"/>
              </w:divBdr>
            </w:div>
            <w:div w:id="784085293">
              <w:marLeft w:val="0"/>
              <w:marRight w:val="0"/>
              <w:marTop w:val="0"/>
              <w:marBottom w:val="0"/>
              <w:divBdr>
                <w:top w:val="none" w:sz="0" w:space="0" w:color="auto"/>
                <w:left w:val="none" w:sz="0" w:space="0" w:color="auto"/>
                <w:bottom w:val="none" w:sz="0" w:space="0" w:color="auto"/>
                <w:right w:val="none" w:sz="0" w:space="0" w:color="auto"/>
              </w:divBdr>
            </w:div>
            <w:div w:id="847133803">
              <w:marLeft w:val="0"/>
              <w:marRight w:val="0"/>
              <w:marTop w:val="0"/>
              <w:marBottom w:val="0"/>
              <w:divBdr>
                <w:top w:val="none" w:sz="0" w:space="0" w:color="auto"/>
                <w:left w:val="none" w:sz="0" w:space="0" w:color="auto"/>
                <w:bottom w:val="none" w:sz="0" w:space="0" w:color="auto"/>
                <w:right w:val="none" w:sz="0" w:space="0" w:color="auto"/>
              </w:divBdr>
            </w:div>
            <w:div w:id="1610576512">
              <w:marLeft w:val="0"/>
              <w:marRight w:val="0"/>
              <w:marTop w:val="0"/>
              <w:marBottom w:val="0"/>
              <w:divBdr>
                <w:top w:val="none" w:sz="0" w:space="0" w:color="auto"/>
                <w:left w:val="none" w:sz="0" w:space="0" w:color="auto"/>
                <w:bottom w:val="none" w:sz="0" w:space="0" w:color="auto"/>
                <w:right w:val="none" w:sz="0" w:space="0" w:color="auto"/>
              </w:divBdr>
            </w:div>
            <w:div w:id="1205562733">
              <w:marLeft w:val="0"/>
              <w:marRight w:val="0"/>
              <w:marTop w:val="0"/>
              <w:marBottom w:val="0"/>
              <w:divBdr>
                <w:top w:val="none" w:sz="0" w:space="0" w:color="auto"/>
                <w:left w:val="none" w:sz="0" w:space="0" w:color="auto"/>
                <w:bottom w:val="none" w:sz="0" w:space="0" w:color="auto"/>
                <w:right w:val="none" w:sz="0" w:space="0" w:color="auto"/>
              </w:divBdr>
            </w:div>
            <w:div w:id="543830707">
              <w:marLeft w:val="0"/>
              <w:marRight w:val="0"/>
              <w:marTop w:val="0"/>
              <w:marBottom w:val="0"/>
              <w:divBdr>
                <w:top w:val="none" w:sz="0" w:space="0" w:color="auto"/>
                <w:left w:val="none" w:sz="0" w:space="0" w:color="auto"/>
                <w:bottom w:val="none" w:sz="0" w:space="0" w:color="auto"/>
                <w:right w:val="none" w:sz="0" w:space="0" w:color="auto"/>
              </w:divBdr>
            </w:div>
            <w:div w:id="524056284">
              <w:marLeft w:val="0"/>
              <w:marRight w:val="0"/>
              <w:marTop w:val="0"/>
              <w:marBottom w:val="0"/>
              <w:divBdr>
                <w:top w:val="none" w:sz="0" w:space="0" w:color="auto"/>
                <w:left w:val="none" w:sz="0" w:space="0" w:color="auto"/>
                <w:bottom w:val="none" w:sz="0" w:space="0" w:color="auto"/>
                <w:right w:val="none" w:sz="0" w:space="0" w:color="auto"/>
              </w:divBdr>
            </w:div>
            <w:div w:id="69085820">
              <w:marLeft w:val="0"/>
              <w:marRight w:val="0"/>
              <w:marTop w:val="0"/>
              <w:marBottom w:val="0"/>
              <w:divBdr>
                <w:top w:val="none" w:sz="0" w:space="0" w:color="auto"/>
                <w:left w:val="none" w:sz="0" w:space="0" w:color="auto"/>
                <w:bottom w:val="none" w:sz="0" w:space="0" w:color="auto"/>
                <w:right w:val="none" w:sz="0" w:space="0" w:color="auto"/>
              </w:divBdr>
            </w:div>
            <w:div w:id="1979215398">
              <w:marLeft w:val="0"/>
              <w:marRight w:val="0"/>
              <w:marTop w:val="0"/>
              <w:marBottom w:val="0"/>
              <w:divBdr>
                <w:top w:val="none" w:sz="0" w:space="0" w:color="auto"/>
                <w:left w:val="none" w:sz="0" w:space="0" w:color="auto"/>
                <w:bottom w:val="none" w:sz="0" w:space="0" w:color="auto"/>
                <w:right w:val="none" w:sz="0" w:space="0" w:color="auto"/>
              </w:divBdr>
            </w:div>
            <w:div w:id="1106585609">
              <w:marLeft w:val="0"/>
              <w:marRight w:val="0"/>
              <w:marTop w:val="0"/>
              <w:marBottom w:val="0"/>
              <w:divBdr>
                <w:top w:val="none" w:sz="0" w:space="0" w:color="auto"/>
                <w:left w:val="none" w:sz="0" w:space="0" w:color="auto"/>
                <w:bottom w:val="none" w:sz="0" w:space="0" w:color="auto"/>
                <w:right w:val="none" w:sz="0" w:space="0" w:color="auto"/>
              </w:divBdr>
            </w:div>
            <w:div w:id="117457998">
              <w:marLeft w:val="0"/>
              <w:marRight w:val="0"/>
              <w:marTop w:val="0"/>
              <w:marBottom w:val="0"/>
              <w:divBdr>
                <w:top w:val="none" w:sz="0" w:space="0" w:color="auto"/>
                <w:left w:val="none" w:sz="0" w:space="0" w:color="auto"/>
                <w:bottom w:val="none" w:sz="0" w:space="0" w:color="auto"/>
                <w:right w:val="none" w:sz="0" w:space="0" w:color="auto"/>
              </w:divBdr>
            </w:div>
            <w:div w:id="1979801771">
              <w:marLeft w:val="0"/>
              <w:marRight w:val="0"/>
              <w:marTop w:val="0"/>
              <w:marBottom w:val="0"/>
              <w:divBdr>
                <w:top w:val="none" w:sz="0" w:space="0" w:color="auto"/>
                <w:left w:val="none" w:sz="0" w:space="0" w:color="auto"/>
                <w:bottom w:val="none" w:sz="0" w:space="0" w:color="auto"/>
                <w:right w:val="none" w:sz="0" w:space="0" w:color="auto"/>
              </w:divBdr>
            </w:div>
            <w:div w:id="869492518">
              <w:marLeft w:val="0"/>
              <w:marRight w:val="0"/>
              <w:marTop w:val="0"/>
              <w:marBottom w:val="0"/>
              <w:divBdr>
                <w:top w:val="none" w:sz="0" w:space="0" w:color="auto"/>
                <w:left w:val="none" w:sz="0" w:space="0" w:color="auto"/>
                <w:bottom w:val="none" w:sz="0" w:space="0" w:color="auto"/>
                <w:right w:val="none" w:sz="0" w:space="0" w:color="auto"/>
              </w:divBdr>
            </w:div>
            <w:div w:id="857739853">
              <w:marLeft w:val="0"/>
              <w:marRight w:val="0"/>
              <w:marTop w:val="0"/>
              <w:marBottom w:val="0"/>
              <w:divBdr>
                <w:top w:val="none" w:sz="0" w:space="0" w:color="auto"/>
                <w:left w:val="none" w:sz="0" w:space="0" w:color="auto"/>
                <w:bottom w:val="none" w:sz="0" w:space="0" w:color="auto"/>
                <w:right w:val="none" w:sz="0" w:space="0" w:color="auto"/>
              </w:divBdr>
            </w:div>
            <w:div w:id="560748367">
              <w:marLeft w:val="0"/>
              <w:marRight w:val="0"/>
              <w:marTop w:val="0"/>
              <w:marBottom w:val="0"/>
              <w:divBdr>
                <w:top w:val="none" w:sz="0" w:space="0" w:color="auto"/>
                <w:left w:val="none" w:sz="0" w:space="0" w:color="auto"/>
                <w:bottom w:val="none" w:sz="0" w:space="0" w:color="auto"/>
                <w:right w:val="none" w:sz="0" w:space="0" w:color="auto"/>
              </w:divBdr>
            </w:div>
            <w:div w:id="251010063">
              <w:marLeft w:val="0"/>
              <w:marRight w:val="0"/>
              <w:marTop w:val="0"/>
              <w:marBottom w:val="0"/>
              <w:divBdr>
                <w:top w:val="none" w:sz="0" w:space="0" w:color="auto"/>
                <w:left w:val="none" w:sz="0" w:space="0" w:color="auto"/>
                <w:bottom w:val="none" w:sz="0" w:space="0" w:color="auto"/>
                <w:right w:val="none" w:sz="0" w:space="0" w:color="auto"/>
              </w:divBdr>
            </w:div>
            <w:div w:id="164251776">
              <w:marLeft w:val="0"/>
              <w:marRight w:val="0"/>
              <w:marTop w:val="0"/>
              <w:marBottom w:val="0"/>
              <w:divBdr>
                <w:top w:val="none" w:sz="0" w:space="0" w:color="auto"/>
                <w:left w:val="none" w:sz="0" w:space="0" w:color="auto"/>
                <w:bottom w:val="none" w:sz="0" w:space="0" w:color="auto"/>
                <w:right w:val="none" w:sz="0" w:space="0" w:color="auto"/>
              </w:divBdr>
            </w:div>
            <w:div w:id="77487571">
              <w:marLeft w:val="0"/>
              <w:marRight w:val="0"/>
              <w:marTop w:val="0"/>
              <w:marBottom w:val="0"/>
              <w:divBdr>
                <w:top w:val="none" w:sz="0" w:space="0" w:color="auto"/>
                <w:left w:val="none" w:sz="0" w:space="0" w:color="auto"/>
                <w:bottom w:val="none" w:sz="0" w:space="0" w:color="auto"/>
                <w:right w:val="none" w:sz="0" w:space="0" w:color="auto"/>
              </w:divBdr>
            </w:div>
            <w:div w:id="63457493">
              <w:marLeft w:val="0"/>
              <w:marRight w:val="0"/>
              <w:marTop w:val="0"/>
              <w:marBottom w:val="0"/>
              <w:divBdr>
                <w:top w:val="none" w:sz="0" w:space="0" w:color="auto"/>
                <w:left w:val="none" w:sz="0" w:space="0" w:color="auto"/>
                <w:bottom w:val="none" w:sz="0" w:space="0" w:color="auto"/>
                <w:right w:val="none" w:sz="0" w:space="0" w:color="auto"/>
              </w:divBdr>
            </w:div>
            <w:div w:id="8643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1054">
      <w:bodyDiv w:val="1"/>
      <w:marLeft w:val="0"/>
      <w:marRight w:val="0"/>
      <w:marTop w:val="0"/>
      <w:marBottom w:val="0"/>
      <w:divBdr>
        <w:top w:val="none" w:sz="0" w:space="0" w:color="auto"/>
        <w:left w:val="none" w:sz="0" w:space="0" w:color="auto"/>
        <w:bottom w:val="none" w:sz="0" w:space="0" w:color="auto"/>
        <w:right w:val="none" w:sz="0" w:space="0" w:color="auto"/>
      </w:divBdr>
      <w:divsChild>
        <w:div w:id="252862848">
          <w:marLeft w:val="0"/>
          <w:marRight w:val="0"/>
          <w:marTop w:val="0"/>
          <w:marBottom w:val="0"/>
          <w:divBdr>
            <w:top w:val="none" w:sz="0" w:space="0" w:color="auto"/>
            <w:left w:val="none" w:sz="0" w:space="0" w:color="auto"/>
            <w:bottom w:val="none" w:sz="0" w:space="0" w:color="auto"/>
            <w:right w:val="none" w:sz="0" w:space="0" w:color="auto"/>
          </w:divBdr>
        </w:div>
        <w:div w:id="75172360">
          <w:marLeft w:val="0"/>
          <w:marRight w:val="0"/>
          <w:marTop w:val="0"/>
          <w:marBottom w:val="0"/>
          <w:divBdr>
            <w:top w:val="none" w:sz="0" w:space="0" w:color="auto"/>
            <w:left w:val="none" w:sz="0" w:space="0" w:color="auto"/>
            <w:bottom w:val="none" w:sz="0" w:space="0" w:color="auto"/>
            <w:right w:val="none" w:sz="0" w:space="0" w:color="auto"/>
          </w:divBdr>
        </w:div>
        <w:div w:id="1290890436">
          <w:marLeft w:val="0"/>
          <w:marRight w:val="0"/>
          <w:marTop w:val="0"/>
          <w:marBottom w:val="0"/>
          <w:divBdr>
            <w:top w:val="none" w:sz="0" w:space="0" w:color="auto"/>
            <w:left w:val="none" w:sz="0" w:space="0" w:color="auto"/>
            <w:bottom w:val="none" w:sz="0" w:space="0" w:color="auto"/>
            <w:right w:val="none" w:sz="0" w:space="0" w:color="auto"/>
          </w:divBdr>
        </w:div>
        <w:div w:id="1133980443">
          <w:marLeft w:val="0"/>
          <w:marRight w:val="0"/>
          <w:marTop w:val="0"/>
          <w:marBottom w:val="0"/>
          <w:divBdr>
            <w:top w:val="none" w:sz="0" w:space="0" w:color="auto"/>
            <w:left w:val="none" w:sz="0" w:space="0" w:color="auto"/>
            <w:bottom w:val="none" w:sz="0" w:space="0" w:color="auto"/>
            <w:right w:val="none" w:sz="0" w:space="0" w:color="auto"/>
          </w:divBdr>
        </w:div>
        <w:div w:id="995956812">
          <w:marLeft w:val="0"/>
          <w:marRight w:val="0"/>
          <w:marTop w:val="0"/>
          <w:marBottom w:val="0"/>
          <w:divBdr>
            <w:top w:val="none" w:sz="0" w:space="0" w:color="auto"/>
            <w:left w:val="none" w:sz="0" w:space="0" w:color="auto"/>
            <w:bottom w:val="none" w:sz="0" w:space="0" w:color="auto"/>
            <w:right w:val="none" w:sz="0" w:space="0" w:color="auto"/>
          </w:divBdr>
        </w:div>
        <w:div w:id="831331751">
          <w:marLeft w:val="0"/>
          <w:marRight w:val="0"/>
          <w:marTop w:val="0"/>
          <w:marBottom w:val="0"/>
          <w:divBdr>
            <w:top w:val="none" w:sz="0" w:space="0" w:color="auto"/>
            <w:left w:val="none" w:sz="0" w:space="0" w:color="auto"/>
            <w:bottom w:val="none" w:sz="0" w:space="0" w:color="auto"/>
            <w:right w:val="none" w:sz="0" w:space="0" w:color="auto"/>
          </w:divBdr>
        </w:div>
        <w:div w:id="667057679">
          <w:marLeft w:val="0"/>
          <w:marRight w:val="0"/>
          <w:marTop w:val="0"/>
          <w:marBottom w:val="0"/>
          <w:divBdr>
            <w:top w:val="none" w:sz="0" w:space="0" w:color="auto"/>
            <w:left w:val="none" w:sz="0" w:space="0" w:color="auto"/>
            <w:bottom w:val="none" w:sz="0" w:space="0" w:color="auto"/>
            <w:right w:val="none" w:sz="0" w:space="0" w:color="auto"/>
          </w:divBdr>
        </w:div>
      </w:divsChild>
    </w:div>
    <w:div w:id="1970672158">
      <w:bodyDiv w:val="1"/>
      <w:marLeft w:val="0"/>
      <w:marRight w:val="0"/>
      <w:marTop w:val="0"/>
      <w:marBottom w:val="0"/>
      <w:divBdr>
        <w:top w:val="none" w:sz="0" w:space="0" w:color="auto"/>
        <w:left w:val="none" w:sz="0" w:space="0" w:color="auto"/>
        <w:bottom w:val="none" w:sz="0" w:space="0" w:color="auto"/>
        <w:right w:val="none" w:sz="0" w:space="0" w:color="auto"/>
      </w:divBdr>
      <w:divsChild>
        <w:div w:id="1973443491">
          <w:marLeft w:val="0"/>
          <w:marRight w:val="0"/>
          <w:marTop w:val="0"/>
          <w:marBottom w:val="0"/>
          <w:divBdr>
            <w:top w:val="none" w:sz="0" w:space="0" w:color="auto"/>
            <w:left w:val="none" w:sz="0" w:space="0" w:color="auto"/>
            <w:bottom w:val="none" w:sz="0" w:space="0" w:color="auto"/>
            <w:right w:val="none" w:sz="0" w:space="0" w:color="auto"/>
          </w:divBdr>
        </w:div>
        <w:div w:id="799692308">
          <w:marLeft w:val="0"/>
          <w:marRight w:val="0"/>
          <w:marTop w:val="0"/>
          <w:marBottom w:val="0"/>
          <w:divBdr>
            <w:top w:val="none" w:sz="0" w:space="0" w:color="auto"/>
            <w:left w:val="none" w:sz="0" w:space="0" w:color="auto"/>
            <w:bottom w:val="none" w:sz="0" w:space="0" w:color="auto"/>
            <w:right w:val="none" w:sz="0" w:space="0" w:color="auto"/>
          </w:divBdr>
        </w:div>
        <w:div w:id="1780491024">
          <w:marLeft w:val="0"/>
          <w:marRight w:val="0"/>
          <w:marTop w:val="0"/>
          <w:marBottom w:val="0"/>
          <w:divBdr>
            <w:top w:val="none" w:sz="0" w:space="0" w:color="auto"/>
            <w:left w:val="none" w:sz="0" w:space="0" w:color="auto"/>
            <w:bottom w:val="none" w:sz="0" w:space="0" w:color="auto"/>
            <w:right w:val="none" w:sz="0" w:space="0" w:color="auto"/>
          </w:divBdr>
        </w:div>
        <w:div w:id="566114464">
          <w:marLeft w:val="0"/>
          <w:marRight w:val="0"/>
          <w:marTop w:val="0"/>
          <w:marBottom w:val="0"/>
          <w:divBdr>
            <w:top w:val="none" w:sz="0" w:space="0" w:color="auto"/>
            <w:left w:val="none" w:sz="0" w:space="0" w:color="auto"/>
            <w:bottom w:val="none" w:sz="0" w:space="0" w:color="auto"/>
            <w:right w:val="none" w:sz="0" w:space="0" w:color="auto"/>
          </w:divBdr>
        </w:div>
        <w:div w:id="192487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ettings" Target="settings.xml"/><Relationship Id="rId7" Type="http://schemas.openxmlformats.org/officeDocument/2006/relationships/hyperlink" Target="mailto:info@travailsuiss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F2C8-335F-43CB-B0CA-C2713A21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4</cp:revision>
  <cp:lastPrinted>2014-03-13T10:20:00Z</cp:lastPrinted>
  <dcterms:created xsi:type="dcterms:W3CDTF">2014-03-14T19:01:00Z</dcterms:created>
  <dcterms:modified xsi:type="dcterms:W3CDTF">2014-03-17T10:14:00Z</dcterms:modified>
</cp:coreProperties>
</file>