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84" w:rsidRDefault="00F54384" w:rsidP="00F54384">
      <w:pPr>
        <w:spacing w:after="0" w:line="300" w:lineRule="exact"/>
        <w:rPr>
          <w:rFonts w:ascii="Arial" w:hAnsi="Arial" w:cs="Arial"/>
          <w:b/>
          <w:sz w:val="20"/>
          <w:szCs w:val="20"/>
        </w:rPr>
      </w:pPr>
      <w:bookmarkStart w:id="0" w:name="_GoBack"/>
      <w:bookmarkEnd w:id="0"/>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Pr="0089496D" w:rsidRDefault="009672A8" w:rsidP="00F54384">
      <w:pPr>
        <w:spacing w:after="0" w:line="300" w:lineRule="exact"/>
        <w:rPr>
          <w:rFonts w:ascii="Arial" w:hAnsi="Arial" w:cs="Arial"/>
          <w:sz w:val="20"/>
          <w:szCs w:val="20"/>
          <w:lang w:val="de-CH"/>
        </w:rPr>
      </w:pPr>
      <w:r>
        <w:rPr>
          <w:rFonts w:ascii="Arial" w:hAnsi="Arial" w:cs="Arial"/>
          <w:sz w:val="20"/>
          <w:szCs w:val="20"/>
          <w:lang w:val="de-CH"/>
        </w:rPr>
        <w:t>Medien</w:t>
      </w:r>
      <w:r w:rsidR="0089496D" w:rsidRPr="0089496D">
        <w:rPr>
          <w:rFonts w:ascii="Arial" w:hAnsi="Arial" w:cs="Arial"/>
          <w:sz w:val="20"/>
          <w:szCs w:val="20"/>
          <w:lang w:val="de-CH"/>
        </w:rPr>
        <w:t>konferenz vom 26. März</w:t>
      </w:r>
      <w:r w:rsidR="00F54384" w:rsidRPr="0089496D">
        <w:rPr>
          <w:rFonts w:ascii="Arial" w:hAnsi="Arial" w:cs="Arial"/>
          <w:sz w:val="20"/>
          <w:szCs w:val="20"/>
          <w:lang w:val="de-CH"/>
        </w:rPr>
        <w:t xml:space="preserve"> 2015 / </w:t>
      </w:r>
      <w:r w:rsidR="0089496D" w:rsidRPr="0089496D">
        <w:rPr>
          <w:rFonts w:ascii="Arial" w:hAnsi="Arial" w:cs="Arial"/>
          <w:sz w:val="20"/>
          <w:szCs w:val="20"/>
          <w:lang w:val="de-CH"/>
        </w:rPr>
        <w:t>Redetext</w:t>
      </w:r>
    </w:p>
    <w:p w:rsidR="00F54384" w:rsidRPr="0089496D" w:rsidRDefault="00F54384" w:rsidP="00F54384">
      <w:pPr>
        <w:spacing w:after="0" w:line="300" w:lineRule="exact"/>
        <w:rPr>
          <w:rFonts w:ascii="Arial" w:hAnsi="Arial" w:cs="Arial"/>
          <w:sz w:val="20"/>
          <w:szCs w:val="20"/>
          <w:lang w:val="de-CH"/>
        </w:rPr>
      </w:pPr>
    </w:p>
    <w:p w:rsidR="00F54384" w:rsidRPr="0089496D" w:rsidRDefault="00457F3C" w:rsidP="00F54384">
      <w:pPr>
        <w:spacing w:after="0" w:line="300" w:lineRule="exact"/>
        <w:rPr>
          <w:rFonts w:ascii="Arial" w:hAnsi="Arial" w:cs="Arial"/>
          <w:b/>
          <w:sz w:val="20"/>
          <w:szCs w:val="20"/>
          <w:lang w:val="de-CH"/>
        </w:rPr>
      </w:pPr>
      <w:r>
        <w:rPr>
          <w:rFonts w:ascii="Arial" w:hAnsi="Arial" w:cs="Arial"/>
          <w:b/>
          <w:sz w:val="30"/>
          <w:szCs w:val="30"/>
          <w:lang w:val="de-CH"/>
        </w:rPr>
        <w:t>Der Schutz</w:t>
      </w:r>
      <w:r w:rsidR="0089496D" w:rsidRPr="0089496D">
        <w:rPr>
          <w:rFonts w:ascii="Arial" w:hAnsi="Arial" w:cs="Arial"/>
          <w:b/>
          <w:sz w:val="30"/>
          <w:szCs w:val="30"/>
          <w:lang w:val="de-CH"/>
        </w:rPr>
        <w:t xml:space="preserve"> der Arbeitszeit ist absolut zentral</w:t>
      </w:r>
    </w:p>
    <w:p w:rsidR="00F3091B" w:rsidRPr="0089496D" w:rsidRDefault="00F3091B" w:rsidP="00F54384">
      <w:pPr>
        <w:tabs>
          <w:tab w:val="left" w:pos="2025"/>
        </w:tabs>
        <w:spacing w:after="0" w:line="300" w:lineRule="exact"/>
        <w:rPr>
          <w:rFonts w:ascii="Arial" w:hAnsi="Arial" w:cs="Arial"/>
          <w:b/>
          <w:sz w:val="20"/>
          <w:szCs w:val="20"/>
          <w:lang w:val="de-CH"/>
        </w:rPr>
      </w:pPr>
    </w:p>
    <w:p w:rsidR="00F54384" w:rsidRPr="008605C5" w:rsidRDefault="0089496D" w:rsidP="00F54384">
      <w:pPr>
        <w:tabs>
          <w:tab w:val="left" w:pos="2025"/>
        </w:tabs>
        <w:spacing w:after="0" w:line="300" w:lineRule="exact"/>
        <w:rPr>
          <w:rFonts w:ascii="Arial" w:hAnsi="Arial" w:cs="Arial"/>
          <w:b/>
          <w:sz w:val="20"/>
          <w:szCs w:val="20"/>
          <w:lang w:val="de-CH"/>
        </w:rPr>
      </w:pPr>
      <w:r w:rsidRPr="0089496D">
        <w:rPr>
          <w:rFonts w:ascii="Arial" w:hAnsi="Arial" w:cs="Arial"/>
          <w:b/>
          <w:sz w:val="20"/>
          <w:szCs w:val="20"/>
          <w:lang w:val="de-CH"/>
        </w:rPr>
        <w:t xml:space="preserve">Die Aufhebung des Mindestkurses des Schweizer Frankens gegenüber dem Euro führt zu einem beträchtlichen Druck auf die Arbeitsbedingungen in unserem Land. </w:t>
      </w:r>
      <w:r w:rsidRPr="0089014C">
        <w:rPr>
          <w:rFonts w:ascii="Arial" w:hAnsi="Arial" w:cs="Arial"/>
          <w:b/>
          <w:sz w:val="20"/>
          <w:szCs w:val="20"/>
          <w:lang w:val="de-CH"/>
        </w:rPr>
        <w:t xml:space="preserve">Wie wir anlässlich der </w:t>
      </w:r>
      <w:r w:rsidR="00B13330" w:rsidRPr="0089014C">
        <w:rPr>
          <w:rFonts w:ascii="Arial" w:hAnsi="Arial" w:cs="Arial"/>
          <w:b/>
          <w:sz w:val="20"/>
          <w:szCs w:val="20"/>
          <w:lang w:val="de-CH"/>
        </w:rPr>
        <w:t xml:space="preserve">dringlichen </w:t>
      </w:r>
      <w:r w:rsidRPr="0089014C">
        <w:rPr>
          <w:rFonts w:ascii="Arial" w:hAnsi="Arial" w:cs="Arial"/>
          <w:b/>
          <w:sz w:val="20"/>
          <w:szCs w:val="20"/>
          <w:lang w:val="de-CH"/>
        </w:rPr>
        <w:t xml:space="preserve">Nationalratsdebatte vom 18. </w:t>
      </w:r>
      <w:r w:rsidRPr="00B13330">
        <w:rPr>
          <w:rFonts w:ascii="Arial" w:hAnsi="Arial" w:cs="Arial"/>
          <w:b/>
          <w:sz w:val="20"/>
          <w:szCs w:val="20"/>
          <w:lang w:val="de-CH"/>
        </w:rPr>
        <w:t xml:space="preserve">März 2015 </w:t>
      </w:r>
      <w:r w:rsidR="00B13330" w:rsidRPr="00B13330">
        <w:rPr>
          <w:rFonts w:ascii="Arial" w:hAnsi="Arial" w:cs="Arial"/>
          <w:b/>
          <w:sz w:val="20"/>
          <w:szCs w:val="20"/>
          <w:lang w:val="de-CH"/>
        </w:rPr>
        <w:t xml:space="preserve">zum starken Franken </w:t>
      </w:r>
      <w:r w:rsidRPr="00B13330">
        <w:rPr>
          <w:rFonts w:ascii="Arial" w:hAnsi="Arial" w:cs="Arial"/>
          <w:b/>
          <w:sz w:val="20"/>
          <w:szCs w:val="20"/>
          <w:lang w:val="de-CH"/>
        </w:rPr>
        <w:t xml:space="preserve">feststellen </w:t>
      </w:r>
      <w:r w:rsidR="009672A8">
        <w:rPr>
          <w:rFonts w:ascii="Arial" w:hAnsi="Arial" w:cs="Arial"/>
          <w:b/>
          <w:sz w:val="20"/>
          <w:szCs w:val="20"/>
          <w:lang w:val="de-CH"/>
        </w:rPr>
        <w:t>mussten</w:t>
      </w:r>
      <w:r w:rsidRPr="00B13330">
        <w:rPr>
          <w:rFonts w:ascii="Arial" w:hAnsi="Arial" w:cs="Arial"/>
          <w:b/>
          <w:sz w:val="20"/>
          <w:szCs w:val="20"/>
          <w:lang w:val="de-CH"/>
        </w:rPr>
        <w:t xml:space="preserve">, </w:t>
      </w:r>
      <w:r w:rsidR="00B13330" w:rsidRPr="00B13330">
        <w:rPr>
          <w:rFonts w:ascii="Arial" w:hAnsi="Arial" w:cs="Arial"/>
          <w:b/>
          <w:sz w:val="20"/>
          <w:szCs w:val="20"/>
          <w:lang w:val="de-CH"/>
        </w:rPr>
        <w:t>beabsichtigen einige Vertreter der Arbeitgeberseite, diese Gelegenheit dazu zu nutzen, eine regelrechte Dereguli</w:t>
      </w:r>
      <w:r w:rsidR="00B13330">
        <w:rPr>
          <w:rFonts w:ascii="Arial" w:hAnsi="Arial" w:cs="Arial"/>
          <w:b/>
          <w:sz w:val="20"/>
          <w:szCs w:val="20"/>
          <w:lang w:val="de-CH"/>
        </w:rPr>
        <w:t xml:space="preserve">erungskampagne vor allem beim Arbeitsgesetz anzustossen! </w:t>
      </w:r>
      <w:r w:rsidR="008605C5">
        <w:rPr>
          <w:rFonts w:ascii="Arial" w:hAnsi="Arial" w:cs="Arial"/>
          <w:b/>
          <w:sz w:val="20"/>
          <w:szCs w:val="20"/>
          <w:lang w:val="de-CH"/>
        </w:rPr>
        <w:t>Travail.</w:t>
      </w:r>
      <w:r w:rsidR="00B13330" w:rsidRPr="008605C5">
        <w:rPr>
          <w:rFonts w:ascii="Arial" w:hAnsi="Arial" w:cs="Arial"/>
          <w:b/>
          <w:sz w:val="20"/>
          <w:szCs w:val="20"/>
          <w:lang w:val="de-CH"/>
        </w:rPr>
        <w:t xml:space="preserve">Suisse, </w:t>
      </w:r>
      <w:r w:rsidR="008605C5" w:rsidRPr="008605C5">
        <w:rPr>
          <w:rFonts w:ascii="Arial" w:hAnsi="Arial" w:cs="Arial"/>
          <w:b/>
          <w:sz w:val="20"/>
          <w:szCs w:val="20"/>
          <w:lang w:val="de-CH"/>
        </w:rPr>
        <w:t xml:space="preserve">der unabhängige Dachverband der </w:t>
      </w:r>
      <w:proofErr w:type="spellStart"/>
      <w:r w:rsidR="008605C5" w:rsidRPr="008605C5">
        <w:rPr>
          <w:rFonts w:ascii="Arial" w:hAnsi="Arial" w:cs="Arial"/>
          <w:b/>
          <w:sz w:val="20"/>
          <w:szCs w:val="20"/>
          <w:lang w:val="de-CH"/>
        </w:rPr>
        <w:t>Arbeitnehmenden</w:t>
      </w:r>
      <w:proofErr w:type="spellEnd"/>
      <w:r w:rsidR="008605C5" w:rsidRPr="008605C5">
        <w:rPr>
          <w:rFonts w:ascii="Arial" w:hAnsi="Arial" w:cs="Arial"/>
          <w:b/>
          <w:sz w:val="20"/>
          <w:szCs w:val="20"/>
          <w:lang w:val="de-CH"/>
        </w:rPr>
        <w:t xml:space="preserve">, verurteilt diese Absicht der Arbeitgeber klar. </w:t>
      </w:r>
    </w:p>
    <w:p w:rsidR="00F54384" w:rsidRPr="008605C5" w:rsidRDefault="00F54384" w:rsidP="00F54384">
      <w:pPr>
        <w:tabs>
          <w:tab w:val="left" w:pos="2025"/>
        </w:tabs>
        <w:spacing w:after="0" w:line="300" w:lineRule="exact"/>
        <w:rPr>
          <w:rFonts w:ascii="Arial" w:hAnsi="Arial" w:cs="Arial"/>
          <w:sz w:val="20"/>
          <w:szCs w:val="20"/>
          <w:lang w:val="de-CH"/>
        </w:rPr>
      </w:pPr>
    </w:p>
    <w:p w:rsidR="006A3E16" w:rsidRPr="008803B2" w:rsidRDefault="006A3E16" w:rsidP="006A3E16">
      <w:pPr>
        <w:pStyle w:val="Listenabsatz"/>
        <w:pBdr>
          <w:top w:val="single" w:sz="4" w:space="1" w:color="auto"/>
          <w:bottom w:val="single" w:sz="4" w:space="1" w:color="auto"/>
        </w:pBdr>
        <w:tabs>
          <w:tab w:val="left" w:pos="2025"/>
        </w:tabs>
        <w:spacing w:after="0" w:line="300" w:lineRule="exact"/>
        <w:ind w:left="0"/>
        <w:rPr>
          <w:rFonts w:ascii="Arial" w:hAnsi="Arial" w:cs="Arial"/>
          <w:sz w:val="20"/>
          <w:szCs w:val="20"/>
        </w:rPr>
      </w:pPr>
      <w:r w:rsidRPr="008803B2">
        <w:rPr>
          <w:rFonts w:ascii="Arial" w:hAnsi="Arial" w:cs="Arial"/>
          <w:sz w:val="20"/>
          <w:szCs w:val="20"/>
        </w:rPr>
        <w:t xml:space="preserve">Jacques-André Maire, </w:t>
      </w:r>
      <w:proofErr w:type="spellStart"/>
      <w:r w:rsidR="008605C5">
        <w:rPr>
          <w:rFonts w:ascii="Arial" w:hAnsi="Arial" w:cs="Arial"/>
          <w:sz w:val="20"/>
          <w:szCs w:val="20"/>
        </w:rPr>
        <w:t>Nationalrat</w:t>
      </w:r>
      <w:proofErr w:type="spellEnd"/>
      <w:r w:rsidR="008605C5">
        <w:rPr>
          <w:rFonts w:ascii="Arial" w:hAnsi="Arial" w:cs="Arial"/>
          <w:sz w:val="20"/>
          <w:szCs w:val="20"/>
        </w:rPr>
        <w:t xml:space="preserve"> </w:t>
      </w:r>
      <w:proofErr w:type="spellStart"/>
      <w:r w:rsidR="008605C5">
        <w:rPr>
          <w:rFonts w:ascii="Arial" w:hAnsi="Arial" w:cs="Arial"/>
          <w:sz w:val="20"/>
          <w:szCs w:val="20"/>
        </w:rPr>
        <w:t>und</w:t>
      </w:r>
      <w:proofErr w:type="spellEnd"/>
      <w:r w:rsidR="008605C5">
        <w:rPr>
          <w:rFonts w:ascii="Arial" w:hAnsi="Arial" w:cs="Arial"/>
          <w:sz w:val="20"/>
          <w:szCs w:val="20"/>
        </w:rPr>
        <w:t xml:space="preserve"> </w:t>
      </w:r>
      <w:proofErr w:type="spellStart"/>
      <w:r w:rsidR="008605C5">
        <w:rPr>
          <w:rFonts w:ascii="Arial" w:hAnsi="Arial" w:cs="Arial"/>
          <w:sz w:val="20"/>
          <w:szCs w:val="20"/>
        </w:rPr>
        <w:t>Vizepräsident</w:t>
      </w:r>
      <w:proofErr w:type="spellEnd"/>
      <w:r w:rsidRPr="008803B2">
        <w:rPr>
          <w:rFonts w:ascii="Arial" w:hAnsi="Arial" w:cs="Arial"/>
          <w:sz w:val="20"/>
          <w:szCs w:val="20"/>
        </w:rPr>
        <w:t xml:space="preserve"> Travail.Suisse</w:t>
      </w:r>
    </w:p>
    <w:p w:rsidR="006A3E16" w:rsidRPr="008803B2" w:rsidRDefault="006A3E16" w:rsidP="00F54384">
      <w:pPr>
        <w:tabs>
          <w:tab w:val="left" w:pos="2025"/>
        </w:tabs>
        <w:spacing w:after="0" w:line="300" w:lineRule="exact"/>
        <w:rPr>
          <w:rFonts w:ascii="Arial" w:hAnsi="Arial" w:cs="Arial"/>
          <w:sz w:val="20"/>
          <w:szCs w:val="20"/>
        </w:rPr>
      </w:pPr>
    </w:p>
    <w:p w:rsidR="00EA57A9" w:rsidRPr="0089014C" w:rsidRDefault="008605C5" w:rsidP="00F54384">
      <w:pPr>
        <w:tabs>
          <w:tab w:val="left" w:pos="2025"/>
        </w:tabs>
        <w:spacing w:after="0" w:line="300" w:lineRule="exact"/>
        <w:rPr>
          <w:rFonts w:ascii="Arial" w:hAnsi="Arial" w:cs="Arial"/>
          <w:sz w:val="20"/>
          <w:szCs w:val="20"/>
          <w:lang w:val="de-CH"/>
        </w:rPr>
      </w:pPr>
      <w:r w:rsidRPr="008605C5">
        <w:rPr>
          <w:rFonts w:ascii="Arial" w:hAnsi="Arial" w:cs="Arial"/>
          <w:sz w:val="20"/>
          <w:szCs w:val="20"/>
          <w:lang w:val="de-CH"/>
        </w:rPr>
        <w:t>Während der Wechselkurs des Frankens zu Dollar, Yen und auch zu</w:t>
      </w:r>
      <w:r>
        <w:rPr>
          <w:rFonts w:ascii="Arial" w:hAnsi="Arial" w:cs="Arial"/>
          <w:sz w:val="20"/>
          <w:szCs w:val="20"/>
          <w:lang w:val="de-CH"/>
        </w:rPr>
        <w:t>m</w:t>
      </w:r>
      <w:r w:rsidRPr="008605C5">
        <w:rPr>
          <w:rFonts w:ascii="Arial" w:hAnsi="Arial" w:cs="Arial"/>
          <w:sz w:val="20"/>
          <w:szCs w:val="20"/>
          <w:lang w:val="de-CH"/>
        </w:rPr>
        <w:t xml:space="preserve"> Pfund heute wieder den Stand von vor dem 15. </w:t>
      </w:r>
      <w:r w:rsidRPr="00166CF4">
        <w:rPr>
          <w:rFonts w:ascii="Arial" w:hAnsi="Arial" w:cs="Arial"/>
          <w:sz w:val="20"/>
          <w:szCs w:val="20"/>
          <w:lang w:val="de-CH"/>
        </w:rPr>
        <w:t xml:space="preserve">Januar 2015 erreicht hat und auch die Wachstumsprognosen des SECO nicht ganz so katastrophal ausfallen, wie es zu befürchten stand (0.9% anstatt 1.8% für das Jahr 2015 und 1.8% anstatt 2.4% für 2016), zeigt sich </w:t>
      </w:r>
      <w:r w:rsidR="00166CF4">
        <w:rPr>
          <w:rFonts w:ascii="Arial" w:hAnsi="Arial" w:cs="Arial"/>
          <w:sz w:val="20"/>
          <w:szCs w:val="20"/>
          <w:lang w:val="de-CH"/>
        </w:rPr>
        <w:t xml:space="preserve">jedoch </w:t>
      </w:r>
      <w:r w:rsidRPr="00166CF4">
        <w:rPr>
          <w:rFonts w:ascii="Arial" w:hAnsi="Arial" w:cs="Arial"/>
          <w:sz w:val="20"/>
          <w:szCs w:val="20"/>
          <w:lang w:val="de-CH"/>
        </w:rPr>
        <w:t xml:space="preserve">klar, </w:t>
      </w:r>
      <w:r w:rsidR="00166CF4">
        <w:rPr>
          <w:rFonts w:ascii="Arial" w:hAnsi="Arial" w:cs="Arial"/>
          <w:sz w:val="20"/>
          <w:szCs w:val="20"/>
          <w:lang w:val="de-CH"/>
        </w:rPr>
        <w:t xml:space="preserve">dass </w:t>
      </w:r>
      <w:r w:rsidRPr="00166CF4">
        <w:rPr>
          <w:rFonts w:ascii="Arial" w:hAnsi="Arial" w:cs="Arial"/>
          <w:sz w:val="20"/>
          <w:szCs w:val="20"/>
          <w:lang w:val="de-CH"/>
        </w:rPr>
        <w:t>gewisse Arbeitgeber</w:t>
      </w:r>
      <w:r w:rsidR="00166CF4" w:rsidRPr="00166CF4">
        <w:rPr>
          <w:rFonts w:ascii="Arial" w:hAnsi="Arial" w:cs="Arial"/>
          <w:sz w:val="20"/>
          <w:szCs w:val="20"/>
          <w:lang w:val="de-CH"/>
        </w:rPr>
        <w:t xml:space="preserve"> die Situation dazu missbrauchen wollen, andere Probleme</w:t>
      </w:r>
      <w:r w:rsidR="009672A8">
        <w:rPr>
          <w:rFonts w:ascii="Arial" w:hAnsi="Arial" w:cs="Arial"/>
          <w:sz w:val="20"/>
          <w:szCs w:val="20"/>
          <w:lang w:val="de-CH"/>
        </w:rPr>
        <w:t xml:space="preserve"> in ihren Unternehmen zu lösen,</w:t>
      </w:r>
      <w:r w:rsidR="00166CF4" w:rsidRPr="00166CF4">
        <w:rPr>
          <w:rFonts w:ascii="Arial" w:hAnsi="Arial" w:cs="Arial"/>
          <w:sz w:val="20"/>
          <w:szCs w:val="20"/>
          <w:lang w:val="de-CH"/>
        </w:rPr>
        <w:t xml:space="preserve"> und somit die Arbei</w:t>
      </w:r>
      <w:r w:rsidR="009672A8">
        <w:rPr>
          <w:rFonts w:ascii="Arial" w:hAnsi="Arial" w:cs="Arial"/>
          <w:sz w:val="20"/>
          <w:szCs w:val="20"/>
          <w:lang w:val="de-CH"/>
        </w:rPr>
        <w:t>tsbedingungen ihrer Mitarbeiter</w:t>
      </w:r>
      <w:r w:rsidR="00166CF4">
        <w:rPr>
          <w:rFonts w:ascii="Arial" w:hAnsi="Arial" w:cs="Arial"/>
          <w:sz w:val="20"/>
          <w:szCs w:val="20"/>
          <w:lang w:val="de-CH"/>
        </w:rPr>
        <w:t xml:space="preserve"> </w:t>
      </w:r>
      <w:r w:rsidR="00166CF4" w:rsidRPr="00166CF4">
        <w:rPr>
          <w:rFonts w:ascii="Arial" w:hAnsi="Arial" w:cs="Arial"/>
          <w:sz w:val="20"/>
          <w:szCs w:val="20"/>
          <w:lang w:val="de-CH"/>
        </w:rPr>
        <w:t>versc</w:t>
      </w:r>
      <w:r w:rsidR="00166CF4">
        <w:rPr>
          <w:rFonts w:ascii="Arial" w:hAnsi="Arial" w:cs="Arial"/>
          <w:sz w:val="20"/>
          <w:szCs w:val="20"/>
          <w:lang w:val="de-CH"/>
        </w:rPr>
        <w:t xml:space="preserve">hlechtern! </w:t>
      </w:r>
      <w:r w:rsidR="00166CF4" w:rsidRPr="0087036A">
        <w:rPr>
          <w:rFonts w:ascii="Arial" w:hAnsi="Arial" w:cs="Arial"/>
          <w:sz w:val="20"/>
          <w:szCs w:val="20"/>
          <w:lang w:val="de-CH"/>
        </w:rPr>
        <w:t>Unter diesen Umständen bekräftigt Travail.Suisse</w:t>
      </w:r>
      <w:r w:rsidR="0087036A" w:rsidRPr="0087036A">
        <w:rPr>
          <w:rFonts w:ascii="Arial" w:hAnsi="Arial" w:cs="Arial"/>
          <w:sz w:val="20"/>
          <w:szCs w:val="20"/>
          <w:lang w:val="de-CH"/>
        </w:rPr>
        <w:t xml:space="preserve"> erneut sein Bekenntnis zur Sozialpartnerschaft, zur</w:t>
      </w:r>
      <w:r w:rsidR="00166CF4" w:rsidRPr="0087036A">
        <w:rPr>
          <w:rFonts w:ascii="Arial" w:hAnsi="Arial" w:cs="Arial"/>
          <w:sz w:val="20"/>
          <w:szCs w:val="20"/>
          <w:lang w:val="de-CH"/>
        </w:rPr>
        <w:t xml:space="preserve"> Einhaltung der Gesamtarbeitsverträge (GAV)</w:t>
      </w:r>
      <w:r w:rsidR="0087036A" w:rsidRPr="0087036A">
        <w:rPr>
          <w:rFonts w:ascii="Arial" w:hAnsi="Arial" w:cs="Arial"/>
          <w:sz w:val="20"/>
          <w:szCs w:val="20"/>
          <w:lang w:val="de-CH"/>
        </w:rPr>
        <w:t xml:space="preserve"> wie auch zu deren Weiterentwicklung, da sie in weiten Teilen noch sehr ungenügend sind. </w:t>
      </w:r>
    </w:p>
    <w:p w:rsidR="00F54384" w:rsidRPr="0089014C" w:rsidRDefault="00F54384" w:rsidP="00F54384">
      <w:pPr>
        <w:tabs>
          <w:tab w:val="left" w:pos="2025"/>
        </w:tabs>
        <w:spacing w:after="0" w:line="300" w:lineRule="exact"/>
        <w:rPr>
          <w:rFonts w:ascii="Arial" w:hAnsi="Arial" w:cs="Arial"/>
          <w:sz w:val="20"/>
          <w:szCs w:val="20"/>
          <w:lang w:val="de-CH"/>
        </w:rPr>
      </w:pPr>
    </w:p>
    <w:p w:rsidR="00F54384" w:rsidRPr="0089014C" w:rsidRDefault="00F54384" w:rsidP="00F54384">
      <w:pPr>
        <w:tabs>
          <w:tab w:val="left" w:pos="2025"/>
        </w:tabs>
        <w:spacing w:after="0" w:line="300" w:lineRule="exact"/>
        <w:rPr>
          <w:rFonts w:ascii="Arial" w:hAnsi="Arial" w:cs="Arial"/>
          <w:sz w:val="20"/>
          <w:szCs w:val="20"/>
          <w:lang w:val="de-CH"/>
        </w:rPr>
      </w:pPr>
    </w:p>
    <w:p w:rsidR="00521ABE" w:rsidRPr="0089014C" w:rsidRDefault="0087036A" w:rsidP="00521ABE">
      <w:pPr>
        <w:tabs>
          <w:tab w:val="left" w:pos="2025"/>
        </w:tabs>
        <w:spacing w:after="0" w:line="300" w:lineRule="exact"/>
        <w:rPr>
          <w:rFonts w:ascii="Arial" w:hAnsi="Arial" w:cs="Arial"/>
          <w:b/>
          <w:sz w:val="20"/>
          <w:szCs w:val="20"/>
          <w:lang w:val="de-CH"/>
        </w:rPr>
      </w:pPr>
      <w:r w:rsidRPr="0089014C">
        <w:rPr>
          <w:rFonts w:ascii="Arial" w:hAnsi="Arial" w:cs="Arial"/>
          <w:b/>
          <w:sz w:val="20"/>
          <w:szCs w:val="20"/>
          <w:lang w:val="de-CH"/>
        </w:rPr>
        <w:t xml:space="preserve">Das Arbeitsgesetz ist </w:t>
      </w:r>
      <w:r w:rsidR="00EC0820" w:rsidRPr="0089014C">
        <w:rPr>
          <w:rFonts w:ascii="Arial" w:hAnsi="Arial" w:cs="Arial"/>
          <w:b/>
          <w:sz w:val="20"/>
          <w:szCs w:val="20"/>
          <w:lang w:val="de-CH"/>
        </w:rPr>
        <w:t>ein entscheidender Bestandteil des Arbeitnehmerschutzes</w:t>
      </w:r>
    </w:p>
    <w:p w:rsidR="00F54384" w:rsidRPr="0089014C" w:rsidRDefault="00F54384" w:rsidP="00F54384">
      <w:pPr>
        <w:tabs>
          <w:tab w:val="left" w:pos="2025"/>
        </w:tabs>
        <w:spacing w:after="0" w:line="300" w:lineRule="exact"/>
        <w:rPr>
          <w:rFonts w:ascii="Arial" w:hAnsi="Arial" w:cs="Arial"/>
          <w:sz w:val="20"/>
          <w:szCs w:val="20"/>
          <w:lang w:val="de-CH"/>
        </w:rPr>
      </w:pPr>
    </w:p>
    <w:p w:rsidR="00194E79" w:rsidRPr="0089014C" w:rsidRDefault="00EC0820" w:rsidP="00F54384">
      <w:pPr>
        <w:tabs>
          <w:tab w:val="left" w:pos="2025"/>
        </w:tabs>
        <w:spacing w:after="0" w:line="300" w:lineRule="exact"/>
        <w:rPr>
          <w:rFonts w:ascii="Arial" w:hAnsi="Arial" w:cs="Arial"/>
          <w:sz w:val="20"/>
          <w:szCs w:val="20"/>
          <w:lang w:val="de-CH"/>
        </w:rPr>
      </w:pPr>
      <w:r w:rsidRPr="005A240B">
        <w:rPr>
          <w:rFonts w:ascii="Arial" w:hAnsi="Arial" w:cs="Arial"/>
          <w:sz w:val="20"/>
          <w:szCs w:val="20"/>
          <w:lang w:val="de-CH"/>
        </w:rPr>
        <w:t>Die Bestimmu</w:t>
      </w:r>
      <w:r w:rsidR="009672A8">
        <w:rPr>
          <w:rFonts w:ascii="Arial" w:hAnsi="Arial" w:cs="Arial"/>
          <w:sz w:val="20"/>
          <w:szCs w:val="20"/>
          <w:lang w:val="de-CH"/>
        </w:rPr>
        <w:t>ngen im Arbeitsgesetz sowie der</w:t>
      </w:r>
      <w:r w:rsidRPr="005A240B">
        <w:rPr>
          <w:rFonts w:ascii="Arial" w:hAnsi="Arial" w:cs="Arial"/>
          <w:sz w:val="20"/>
          <w:szCs w:val="20"/>
          <w:lang w:val="de-CH"/>
        </w:rPr>
        <w:t xml:space="preserve">en Ausführungsverordnungen sind nicht – wie manche es glauben machen wollen – ungerechtfertigte </w:t>
      </w:r>
      <w:r w:rsidR="009672A8">
        <w:rPr>
          <w:rFonts w:ascii="Arial" w:hAnsi="Arial" w:cs="Arial"/>
          <w:sz w:val="20"/>
          <w:szCs w:val="20"/>
          <w:lang w:val="de-CH"/>
        </w:rPr>
        <w:t>Paragraphen</w:t>
      </w:r>
      <w:r w:rsidRPr="005A240B">
        <w:rPr>
          <w:rFonts w:ascii="Arial" w:hAnsi="Arial" w:cs="Arial"/>
          <w:sz w:val="20"/>
          <w:szCs w:val="20"/>
          <w:lang w:val="de-CH"/>
        </w:rPr>
        <w:t xml:space="preserve">, die eine aufgeblähte Bürokratie nach sich ziehen, sondern </w:t>
      </w:r>
      <w:r w:rsidR="005A240B" w:rsidRPr="005A240B">
        <w:rPr>
          <w:rFonts w:ascii="Arial" w:hAnsi="Arial" w:cs="Arial"/>
          <w:sz w:val="20"/>
          <w:szCs w:val="20"/>
          <w:lang w:val="de-CH"/>
        </w:rPr>
        <w:t>entscheidende</w:t>
      </w:r>
      <w:r w:rsidRPr="005A240B">
        <w:rPr>
          <w:rFonts w:ascii="Arial" w:hAnsi="Arial" w:cs="Arial"/>
          <w:sz w:val="20"/>
          <w:szCs w:val="20"/>
          <w:lang w:val="de-CH"/>
        </w:rPr>
        <w:t xml:space="preserve"> Bestandteile </w:t>
      </w:r>
      <w:r w:rsidR="005A240B" w:rsidRPr="005A240B">
        <w:rPr>
          <w:rFonts w:ascii="Arial" w:hAnsi="Arial" w:cs="Arial"/>
          <w:sz w:val="20"/>
          <w:szCs w:val="20"/>
          <w:lang w:val="de-CH"/>
        </w:rPr>
        <w:t>beim Schutz der Gesundheit und des Woh</w:t>
      </w:r>
      <w:r w:rsidR="0089014C">
        <w:rPr>
          <w:rFonts w:ascii="Arial" w:hAnsi="Arial" w:cs="Arial"/>
          <w:sz w:val="20"/>
          <w:szCs w:val="20"/>
          <w:lang w:val="de-CH"/>
        </w:rPr>
        <w:t>lbefindens der Arbeitnehmer, ihrerseits Garanten des</w:t>
      </w:r>
      <w:r w:rsidR="005A240B" w:rsidRPr="005A240B">
        <w:rPr>
          <w:rFonts w:ascii="Arial" w:hAnsi="Arial" w:cs="Arial"/>
          <w:sz w:val="20"/>
          <w:szCs w:val="20"/>
          <w:lang w:val="de-CH"/>
        </w:rPr>
        <w:t xml:space="preserve"> sozialen Frieden</w:t>
      </w:r>
      <w:r w:rsidR="0089014C">
        <w:rPr>
          <w:rFonts w:ascii="Arial" w:hAnsi="Arial" w:cs="Arial"/>
          <w:sz w:val="20"/>
          <w:szCs w:val="20"/>
          <w:lang w:val="de-CH"/>
        </w:rPr>
        <w:t>s</w:t>
      </w:r>
      <w:r w:rsidR="005A240B" w:rsidRPr="005A240B">
        <w:rPr>
          <w:rFonts w:ascii="Arial" w:hAnsi="Arial" w:cs="Arial"/>
          <w:sz w:val="20"/>
          <w:szCs w:val="20"/>
          <w:lang w:val="de-CH"/>
        </w:rPr>
        <w:t xml:space="preserve"> in unserem Land. </w:t>
      </w:r>
      <w:r w:rsidR="0089014C" w:rsidRPr="00866854">
        <w:rPr>
          <w:rFonts w:ascii="Arial" w:hAnsi="Arial" w:cs="Arial"/>
          <w:sz w:val="20"/>
          <w:szCs w:val="20"/>
          <w:lang w:val="de-CH"/>
        </w:rPr>
        <w:t>Dabei</w:t>
      </w:r>
      <w:r w:rsidR="00F6027A" w:rsidRPr="00866854">
        <w:rPr>
          <w:rFonts w:ascii="Arial" w:hAnsi="Arial" w:cs="Arial"/>
          <w:sz w:val="20"/>
          <w:szCs w:val="20"/>
          <w:lang w:val="de-CH"/>
        </w:rPr>
        <w:t xml:space="preserve"> </w:t>
      </w:r>
      <w:r w:rsidR="0089014C" w:rsidRPr="00866854">
        <w:rPr>
          <w:rFonts w:ascii="Arial" w:hAnsi="Arial" w:cs="Arial"/>
          <w:sz w:val="20"/>
          <w:szCs w:val="20"/>
          <w:lang w:val="de-CH"/>
        </w:rPr>
        <w:t>spielen</w:t>
      </w:r>
      <w:r w:rsidR="00F6027A" w:rsidRPr="00866854">
        <w:rPr>
          <w:rFonts w:ascii="Arial" w:hAnsi="Arial" w:cs="Arial"/>
          <w:sz w:val="20"/>
          <w:szCs w:val="20"/>
          <w:lang w:val="de-CH"/>
        </w:rPr>
        <w:t xml:space="preserve"> die Kontrolle und die Beschränkung der Arbeitszeit </w:t>
      </w:r>
      <w:r w:rsidR="0089014C" w:rsidRPr="00866854">
        <w:rPr>
          <w:rFonts w:ascii="Arial" w:hAnsi="Arial" w:cs="Arial"/>
          <w:sz w:val="20"/>
          <w:szCs w:val="20"/>
          <w:lang w:val="de-CH"/>
        </w:rPr>
        <w:t xml:space="preserve">eine </w:t>
      </w:r>
      <w:r w:rsidR="00F6027A" w:rsidRPr="00866854">
        <w:rPr>
          <w:rFonts w:ascii="Arial" w:hAnsi="Arial" w:cs="Arial"/>
          <w:sz w:val="20"/>
          <w:szCs w:val="20"/>
          <w:lang w:val="de-CH"/>
        </w:rPr>
        <w:t>absolut zentral</w:t>
      </w:r>
      <w:r w:rsidR="0089014C" w:rsidRPr="00866854">
        <w:rPr>
          <w:rFonts w:ascii="Arial" w:hAnsi="Arial" w:cs="Arial"/>
          <w:sz w:val="20"/>
          <w:szCs w:val="20"/>
          <w:lang w:val="de-CH"/>
        </w:rPr>
        <w:t>e Rolle</w:t>
      </w:r>
      <w:r w:rsidR="00F6027A" w:rsidRPr="00866854">
        <w:rPr>
          <w:rFonts w:ascii="Arial" w:hAnsi="Arial" w:cs="Arial"/>
          <w:sz w:val="20"/>
          <w:szCs w:val="20"/>
          <w:lang w:val="de-CH"/>
        </w:rPr>
        <w:t>.</w:t>
      </w:r>
      <w:r w:rsidR="00866854">
        <w:rPr>
          <w:rFonts w:ascii="Arial" w:hAnsi="Arial" w:cs="Arial"/>
          <w:sz w:val="20"/>
          <w:szCs w:val="20"/>
          <w:lang w:val="de-CH"/>
        </w:rPr>
        <w:t xml:space="preserve"> </w:t>
      </w:r>
      <w:r w:rsidR="0089014C" w:rsidRPr="00866854">
        <w:rPr>
          <w:rFonts w:ascii="Arial" w:hAnsi="Arial" w:cs="Arial"/>
          <w:sz w:val="20"/>
          <w:szCs w:val="20"/>
          <w:lang w:val="de-CH"/>
        </w:rPr>
        <w:t xml:space="preserve">Zur Erinnerung: </w:t>
      </w:r>
      <w:r w:rsidR="00866854" w:rsidRPr="00866854">
        <w:rPr>
          <w:rFonts w:ascii="Arial" w:hAnsi="Arial" w:cs="Arial"/>
          <w:sz w:val="20"/>
          <w:szCs w:val="20"/>
          <w:lang w:val="de-CH"/>
        </w:rPr>
        <w:t xml:space="preserve">Die Ergebnisse der Stress-Studie, die das SECO 2010 durchgeführt hat, haben gezeigt, dass sich etwa ein Drittel aller Arbeitnehmer und Arbeitnehmerinnen oft oder sehr oft gestresst fühlen. </w:t>
      </w:r>
      <w:r w:rsidR="00866854" w:rsidRPr="00457F3C">
        <w:rPr>
          <w:rFonts w:ascii="Arial" w:hAnsi="Arial" w:cs="Arial"/>
          <w:sz w:val="20"/>
          <w:szCs w:val="20"/>
          <w:lang w:val="de-CH"/>
        </w:rPr>
        <w:t>D</w:t>
      </w:r>
      <w:r w:rsidR="009672A8" w:rsidRPr="00457F3C">
        <w:rPr>
          <w:rFonts w:ascii="Arial" w:hAnsi="Arial" w:cs="Arial"/>
          <w:sz w:val="20"/>
          <w:szCs w:val="20"/>
          <w:lang w:val="de-CH"/>
        </w:rPr>
        <w:t>as sind 30% mehr als 10 Jahre zu</w:t>
      </w:r>
      <w:r w:rsidR="00866854" w:rsidRPr="00457F3C">
        <w:rPr>
          <w:rFonts w:ascii="Arial" w:hAnsi="Arial" w:cs="Arial"/>
          <w:sz w:val="20"/>
          <w:szCs w:val="20"/>
          <w:lang w:val="de-CH"/>
        </w:rPr>
        <w:t xml:space="preserve">vor! Die durch Stress generierten Kosten in der Schweiz werden auf 10 </w:t>
      </w:r>
      <w:proofErr w:type="spellStart"/>
      <w:r w:rsidR="00866854" w:rsidRPr="00457F3C">
        <w:rPr>
          <w:rFonts w:ascii="Arial" w:hAnsi="Arial" w:cs="Arial"/>
          <w:sz w:val="20"/>
          <w:szCs w:val="20"/>
          <w:lang w:val="de-CH"/>
        </w:rPr>
        <w:t>Millarden</w:t>
      </w:r>
      <w:proofErr w:type="spellEnd"/>
      <w:r w:rsidR="00866854" w:rsidRPr="00457F3C">
        <w:rPr>
          <w:rFonts w:ascii="Arial" w:hAnsi="Arial" w:cs="Arial"/>
          <w:sz w:val="20"/>
          <w:szCs w:val="20"/>
          <w:lang w:val="de-CH"/>
        </w:rPr>
        <w:t xml:space="preserve"> Franken jährlich geschätzt.</w:t>
      </w:r>
    </w:p>
    <w:p w:rsidR="00F54384" w:rsidRPr="00457F3C" w:rsidRDefault="00F54384" w:rsidP="00F54384">
      <w:pPr>
        <w:tabs>
          <w:tab w:val="left" w:pos="2025"/>
        </w:tabs>
        <w:spacing w:after="0" w:line="300" w:lineRule="exact"/>
        <w:rPr>
          <w:rFonts w:ascii="Arial" w:hAnsi="Arial" w:cs="Arial"/>
          <w:sz w:val="20"/>
          <w:szCs w:val="20"/>
          <w:lang w:val="de-CH"/>
        </w:rPr>
      </w:pPr>
    </w:p>
    <w:p w:rsidR="006F0760" w:rsidRPr="00457F3C" w:rsidRDefault="006F0760" w:rsidP="00F54384">
      <w:pPr>
        <w:tabs>
          <w:tab w:val="left" w:pos="2025"/>
        </w:tabs>
        <w:spacing w:after="0" w:line="300" w:lineRule="exact"/>
        <w:rPr>
          <w:rFonts w:ascii="Arial" w:hAnsi="Arial" w:cs="Arial"/>
          <w:sz w:val="20"/>
          <w:szCs w:val="20"/>
          <w:lang w:val="de-CH"/>
        </w:rPr>
      </w:pPr>
    </w:p>
    <w:p w:rsidR="005A32E5" w:rsidRPr="00457F3C" w:rsidRDefault="00EE2BB3" w:rsidP="005A32E5">
      <w:pPr>
        <w:tabs>
          <w:tab w:val="left" w:pos="2025"/>
        </w:tabs>
        <w:spacing w:after="0" w:line="300" w:lineRule="exact"/>
        <w:rPr>
          <w:rFonts w:ascii="Arial" w:hAnsi="Arial" w:cs="Arial"/>
          <w:b/>
          <w:sz w:val="20"/>
          <w:szCs w:val="20"/>
          <w:lang w:val="de-CH"/>
        </w:rPr>
      </w:pPr>
      <w:r w:rsidRPr="00457F3C">
        <w:rPr>
          <w:rFonts w:ascii="Arial" w:hAnsi="Arial" w:cs="Arial"/>
          <w:b/>
          <w:sz w:val="20"/>
          <w:szCs w:val="20"/>
          <w:lang w:val="de-CH"/>
        </w:rPr>
        <w:t xml:space="preserve">Gesunde und motivierte </w:t>
      </w:r>
      <w:proofErr w:type="spellStart"/>
      <w:r w:rsidRPr="00457F3C">
        <w:rPr>
          <w:rFonts w:ascii="Arial" w:hAnsi="Arial" w:cs="Arial"/>
          <w:b/>
          <w:sz w:val="20"/>
          <w:szCs w:val="20"/>
          <w:lang w:val="de-CH"/>
        </w:rPr>
        <w:t>Abeitnehmer</w:t>
      </w:r>
      <w:proofErr w:type="spellEnd"/>
      <w:r w:rsidRPr="00457F3C">
        <w:rPr>
          <w:rFonts w:ascii="Arial" w:hAnsi="Arial" w:cs="Arial"/>
          <w:b/>
          <w:sz w:val="20"/>
          <w:szCs w:val="20"/>
          <w:lang w:val="de-CH"/>
        </w:rPr>
        <w:t xml:space="preserve"> und Arbeitnehmerinnen für einen soliden Arbeitsmarkt</w:t>
      </w:r>
    </w:p>
    <w:p w:rsidR="005A32E5" w:rsidRPr="00457F3C" w:rsidRDefault="005A32E5" w:rsidP="005A32E5">
      <w:pPr>
        <w:tabs>
          <w:tab w:val="left" w:pos="2025"/>
        </w:tabs>
        <w:spacing w:after="0" w:line="300" w:lineRule="exact"/>
        <w:rPr>
          <w:rFonts w:ascii="Arial" w:hAnsi="Arial" w:cs="Arial"/>
          <w:sz w:val="20"/>
          <w:szCs w:val="20"/>
          <w:lang w:val="de-CH"/>
        </w:rPr>
      </w:pPr>
    </w:p>
    <w:p w:rsidR="005A32E5" w:rsidRPr="00457F3C" w:rsidRDefault="00434FB8" w:rsidP="005A32E5">
      <w:pPr>
        <w:tabs>
          <w:tab w:val="left" w:pos="2025"/>
        </w:tabs>
        <w:spacing w:after="0" w:line="300" w:lineRule="exact"/>
        <w:jc w:val="both"/>
        <w:rPr>
          <w:rFonts w:ascii="Arial" w:hAnsi="Arial" w:cs="Arial"/>
          <w:sz w:val="20"/>
          <w:szCs w:val="20"/>
          <w:lang w:val="de-CH"/>
        </w:rPr>
      </w:pPr>
      <w:r w:rsidRPr="00434FB8">
        <w:rPr>
          <w:rFonts w:ascii="Arial" w:hAnsi="Arial" w:cs="Arial"/>
          <w:sz w:val="20"/>
          <w:szCs w:val="20"/>
          <w:lang w:val="de-CH"/>
        </w:rPr>
        <w:t xml:space="preserve">Die Bemühungen bestimmter Politiker, diese Krise dazu zu nutzen, bestehende </w:t>
      </w:r>
      <w:r w:rsidR="00457F3C">
        <w:rPr>
          <w:rFonts w:ascii="Arial" w:hAnsi="Arial" w:cs="Arial"/>
          <w:sz w:val="20"/>
          <w:szCs w:val="20"/>
          <w:lang w:val="de-CH"/>
        </w:rPr>
        <w:t>Gewinnmargen zu optimieren</w:t>
      </w:r>
      <w:r w:rsidRPr="00434FB8">
        <w:rPr>
          <w:rFonts w:ascii="Arial" w:hAnsi="Arial" w:cs="Arial"/>
          <w:sz w:val="20"/>
          <w:szCs w:val="20"/>
          <w:lang w:val="de-CH"/>
        </w:rPr>
        <w:t xml:space="preserve"> und somit noch mehr Druck auf die Arbeitnehmer auszuüben, können nur abgelehnt werden, </w:t>
      </w:r>
      <w:r w:rsidRPr="00434FB8">
        <w:rPr>
          <w:rFonts w:ascii="Arial" w:hAnsi="Arial" w:cs="Arial"/>
          <w:sz w:val="20"/>
          <w:szCs w:val="20"/>
          <w:lang w:val="de-CH"/>
        </w:rPr>
        <w:lastRenderedPageBreak/>
        <w:t xml:space="preserve">denn was ein solider Arbeitsmarkt benötigt, sind </w:t>
      </w:r>
      <w:r>
        <w:rPr>
          <w:rFonts w:ascii="Arial" w:hAnsi="Arial" w:cs="Arial"/>
          <w:sz w:val="20"/>
          <w:szCs w:val="20"/>
          <w:lang w:val="de-CH"/>
        </w:rPr>
        <w:t xml:space="preserve">vor allem </w:t>
      </w:r>
      <w:r w:rsidRPr="00434FB8">
        <w:rPr>
          <w:rFonts w:ascii="Arial" w:hAnsi="Arial" w:cs="Arial"/>
          <w:sz w:val="20"/>
          <w:szCs w:val="20"/>
          <w:lang w:val="de-CH"/>
        </w:rPr>
        <w:t>faire Arbeitsbedingungen</w:t>
      </w:r>
      <w:r>
        <w:rPr>
          <w:rFonts w:ascii="Arial" w:hAnsi="Arial" w:cs="Arial"/>
          <w:sz w:val="20"/>
          <w:szCs w:val="20"/>
          <w:lang w:val="de-CH"/>
        </w:rPr>
        <w:t xml:space="preserve"> und akzeptable Arbeitszeiten für alle </w:t>
      </w:r>
      <w:proofErr w:type="spellStart"/>
      <w:r w:rsidR="00457F3C">
        <w:rPr>
          <w:rFonts w:ascii="Arial" w:hAnsi="Arial" w:cs="Arial"/>
          <w:sz w:val="20"/>
          <w:szCs w:val="20"/>
          <w:lang w:val="de-CH"/>
        </w:rPr>
        <w:t>Arbeitnehmenden</w:t>
      </w:r>
      <w:proofErr w:type="spellEnd"/>
      <w:r>
        <w:rPr>
          <w:rFonts w:ascii="Arial" w:hAnsi="Arial" w:cs="Arial"/>
          <w:sz w:val="20"/>
          <w:szCs w:val="20"/>
          <w:lang w:val="de-CH"/>
        </w:rPr>
        <w:t xml:space="preserve">. </w:t>
      </w:r>
      <w:r w:rsidRPr="00C75B4C">
        <w:rPr>
          <w:rFonts w:ascii="Arial" w:hAnsi="Arial" w:cs="Arial"/>
          <w:sz w:val="20"/>
          <w:szCs w:val="20"/>
          <w:lang w:val="de-CH"/>
        </w:rPr>
        <w:t xml:space="preserve">Nur so können Unternehmen langfristig produktiv </w:t>
      </w:r>
      <w:r w:rsidR="00C75B4C" w:rsidRPr="00C75B4C">
        <w:rPr>
          <w:rFonts w:ascii="Arial" w:hAnsi="Arial" w:cs="Arial"/>
          <w:sz w:val="20"/>
          <w:szCs w:val="20"/>
          <w:lang w:val="de-CH"/>
        </w:rPr>
        <w:t xml:space="preserve">arbeiten und zusammen mit motivierten und gesunden </w:t>
      </w:r>
      <w:r w:rsidR="00457F3C">
        <w:rPr>
          <w:rFonts w:ascii="Arial" w:hAnsi="Arial" w:cs="Arial"/>
          <w:sz w:val="20"/>
          <w:szCs w:val="20"/>
          <w:lang w:val="de-CH"/>
        </w:rPr>
        <w:t>Mitarbeitenden</w:t>
      </w:r>
      <w:r w:rsidR="00C75B4C" w:rsidRPr="00C75B4C">
        <w:rPr>
          <w:rFonts w:ascii="Arial" w:hAnsi="Arial" w:cs="Arial"/>
          <w:sz w:val="20"/>
          <w:szCs w:val="20"/>
          <w:lang w:val="de-CH"/>
        </w:rPr>
        <w:t xml:space="preserve"> ihren Platz in einer globalisierten Wirtschaftswelt behaupten. </w:t>
      </w:r>
    </w:p>
    <w:p w:rsidR="00D9469F" w:rsidRPr="00457F3C" w:rsidRDefault="00D9469F" w:rsidP="00D9469F">
      <w:pPr>
        <w:tabs>
          <w:tab w:val="left" w:pos="2025"/>
        </w:tabs>
        <w:spacing w:after="0" w:line="300" w:lineRule="exact"/>
        <w:rPr>
          <w:rFonts w:ascii="Arial" w:hAnsi="Arial" w:cs="Arial"/>
          <w:sz w:val="20"/>
          <w:szCs w:val="20"/>
          <w:lang w:val="de-CH"/>
        </w:rPr>
      </w:pPr>
    </w:p>
    <w:p w:rsidR="006F2588" w:rsidRPr="00C75B4C" w:rsidRDefault="00C75B4C" w:rsidP="00D9469F">
      <w:pPr>
        <w:tabs>
          <w:tab w:val="left" w:pos="2025"/>
        </w:tabs>
        <w:spacing w:after="0" w:line="300" w:lineRule="exact"/>
        <w:rPr>
          <w:rFonts w:ascii="Arial" w:hAnsi="Arial" w:cs="Arial"/>
          <w:sz w:val="20"/>
          <w:szCs w:val="20"/>
          <w:lang w:val="de-CH"/>
        </w:rPr>
      </w:pPr>
      <w:r w:rsidRPr="00C75B4C">
        <w:rPr>
          <w:rFonts w:ascii="Arial" w:hAnsi="Arial" w:cs="Arial"/>
          <w:sz w:val="20"/>
          <w:szCs w:val="20"/>
          <w:lang w:val="de-CH"/>
        </w:rPr>
        <w:t xml:space="preserve">Um den Arbeitnehmerschutz </w:t>
      </w:r>
      <w:r w:rsidR="00457F3C">
        <w:rPr>
          <w:rFonts w:ascii="Arial" w:hAnsi="Arial" w:cs="Arial"/>
          <w:sz w:val="20"/>
          <w:szCs w:val="20"/>
          <w:lang w:val="de-CH"/>
        </w:rPr>
        <w:t>im Bereich</w:t>
      </w:r>
      <w:r w:rsidRPr="00C75B4C">
        <w:rPr>
          <w:rFonts w:ascii="Arial" w:hAnsi="Arial" w:cs="Arial"/>
          <w:sz w:val="20"/>
          <w:szCs w:val="20"/>
          <w:lang w:val="de-CH"/>
        </w:rPr>
        <w:t xml:space="preserve"> der Arbeitszeiten zu verstärken, haben wir letzte Woche im Parlament zwei </w:t>
      </w:r>
      <w:proofErr w:type="spellStart"/>
      <w:r w:rsidRPr="00C75B4C">
        <w:rPr>
          <w:rFonts w:ascii="Arial" w:hAnsi="Arial" w:cs="Arial"/>
          <w:sz w:val="20"/>
          <w:szCs w:val="20"/>
          <w:lang w:val="de-CH"/>
        </w:rPr>
        <w:t>Motionen</w:t>
      </w:r>
      <w:proofErr w:type="spellEnd"/>
      <w:r w:rsidRPr="00C75B4C">
        <w:rPr>
          <w:rFonts w:ascii="Arial" w:hAnsi="Arial" w:cs="Arial"/>
          <w:sz w:val="20"/>
          <w:szCs w:val="20"/>
          <w:lang w:val="de-CH"/>
        </w:rPr>
        <w:t xml:space="preserve"> eingereicht:</w:t>
      </w:r>
    </w:p>
    <w:p w:rsidR="00F3091B" w:rsidRPr="00C75B4C" w:rsidRDefault="00F3091B" w:rsidP="00F54384">
      <w:pPr>
        <w:tabs>
          <w:tab w:val="left" w:pos="2025"/>
        </w:tabs>
        <w:spacing w:after="0" w:line="300" w:lineRule="exact"/>
        <w:rPr>
          <w:rFonts w:ascii="Arial" w:hAnsi="Arial" w:cs="Arial"/>
          <w:sz w:val="20"/>
          <w:szCs w:val="20"/>
          <w:lang w:val="de-CH"/>
        </w:rPr>
      </w:pPr>
    </w:p>
    <w:p w:rsidR="006F2588" w:rsidRPr="00C662A4" w:rsidRDefault="00C75B4C" w:rsidP="00F3091B">
      <w:pPr>
        <w:pStyle w:val="Listenabsatz"/>
        <w:numPr>
          <w:ilvl w:val="0"/>
          <w:numId w:val="2"/>
        </w:numPr>
        <w:spacing w:after="0" w:line="300" w:lineRule="exact"/>
        <w:ind w:left="567" w:hanging="567"/>
        <w:rPr>
          <w:rFonts w:ascii="Arial" w:hAnsi="Arial" w:cs="Arial"/>
          <w:sz w:val="20"/>
          <w:szCs w:val="20"/>
          <w:lang w:val="de-CH"/>
        </w:rPr>
      </w:pPr>
      <w:r w:rsidRPr="00C75B4C">
        <w:rPr>
          <w:rFonts w:ascii="Arial" w:hAnsi="Arial" w:cs="Arial"/>
          <w:sz w:val="20"/>
          <w:szCs w:val="20"/>
          <w:lang w:val="de-CH"/>
        </w:rPr>
        <w:t xml:space="preserve">Die erste </w:t>
      </w:r>
      <w:r w:rsidR="00B504DF" w:rsidRPr="00C75B4C">
        <w:rPr>
          <w:rFonts w:ascii="Arial" w:hAnsi="Arial" w:cs="Arial"/>
          <w:sz w:val="20"/>
          <w:szCs w:val="20"/>
          <w:lang w:val="de-CH"/>
        </w:rPr>
        <w:t>(15.3101</w:t>
      </w:r>
      <w:r w:rsidR="00457F3C">
        <w:rPr>
          <w:rFonts w:ascii="Arial" w:hAnsi="Arial" w:cs="Arial"/>
          <w:sz w:val="20"/>
          <w:szCs w:val="20"/>
          <w:lang w:val="de-CH"/>
        </w:rPr>
        <w:t xml:space="preserve"> „Erhöhung der Ankündigungsfrist der Arbeitszeiten auf vier Wochen“</w:t>
      </w:r>
      <w:r w:rsidR="00B504DF" w:rsidRPr="00C75B4C">
        <w:rPr>
          <w:rFonts w:ascii="Arial" w:hAnsi="Arial" w:cs="Arial"/>
          <w:sz w:val="20"/>
          <w:szCs w:val="20"/>
          <w:lang w:val="de-CH"/>
        </w:rPr>
        <w:t xml:space="preserve">) </w:t>
      </w:r>
      <w:r w:rsidRPr="00C75B4C">
        <w:rPr>
          <w:rFonts w:ascii="Arial" w:hAnsi="Arial" w:cs="Arial"/>
          <w:sz w:val="20"/>
          <w:szCs w:val="20"/>
          <w:lang w:val="de-CH"/>
        </w:rPr>
        <w:t xml:space="preserve">beauftragt den Bundesrat, </w:t>
      </w:r>
      <w:r w:rsidRPr="004D4024">
        <w:rPr>
          <w:rFonts w:ascii="Arial" w:eastAsia="Times New Roman" w:hAnsi="Arial" w:cs="Arial"/>
          <w:color w:val="000000"/>
          <w:sz w:val="20"/>
          <w:szCs w:val="20"/>
          <w:lang w:val="de-DE"/>
        </w:rPr>
        <w:t xml:space="preserve">einen Entwurf für eine gesetzliche Grundlage zu erarbeiten, mit der die Frist für die Bekanntgabe der Arbeitszeiten grundsätzlich auf vier Wochen festgesetzt wird. Bei Änderungen der Arbeitszeiten innerhalb dieser Frist braucht es die Zustimmung der Arbeitnehmerin oder des Arbeitnehmers und es braucht einen Zeit- oder einen Lohnzuschlag. Ausnahmen für eine Frist von weniger als zwei Wochen sollen bei einem </w:t>
      </w:r>
      <w:proofErr w:type="spellStart"/>
      <w:r w:rsidRPr="004D4024">
        <w:rPr>
          <w:rFonts w:ascii="Arial" w:eastAsia="Times New Roman" w:hAnsi="Arial" w:cs="Arial"/>
          <w:color w:val="000000"/>
          <w:sz w:val="20"/>
          <w:szCs w:val="20"/>
          <w:lang w:val="de-DE"/>
        </w:rPr>
        <w:t>ausserordentlichen</w:t>
      </w:r>
      <w:proofErr w:type="spellEnd"/>
      <w:r w:rsidRPr="004D4024">
        <w:rPr>
          <w:rFonts w:ascii="Arial" w:eastAsia="Times New Roman" w:hAnsi="Arial" w:cs="Arial"/>
          <w:color w:val="000000"/>
          <w:sz w:val="20"/>
          <w:szCs w:val="20"/>
          <w:lang w:val="de-DE"/>
        </w:rPr>
        <w:t xml:space="preserve"> und nicht vorhersehbaren zusätzlichen Arbeitsanfall oder durch eine Regelung im Rahmen eines Gesamtarbeitsvertrages für die Branche möglich sein.</w:t>
      </w:r>
      <w:r w:rsidR="00F3091B" w:rsidRPr="00C75B4C">
        <w:rPr>
          <w:rFonts w:ascii="Arial" w:hAnsi="Arial" w:cs="Arial"/>
          <w:sz w:val="20"/>
          <w:szCs w:val="20"/>
          <w:lang w:val="de-CH"/>
        </w:rPr>
        <w:br/>
      </w:r>
      <w:r w:rsidR="006F0760" w:rsidRPr="006F0760">
        <w:rPr>
          <w:rFonts w:ascii="Arial" w:hAnsi="Arial" w:cs="Arial"/>
          <w:i/>
          <w:lang w:val="de-CH" w:eastAsia="de-CH"/>
        </w:rPr>
        <w:sym w:font="Wingdings" w:char="F0E0"/>
      </w:r>
      <w:r w:rsidR="006F0760" w:rsidRPr="00C75B4C">
        <w:rPr>
          <w:rFonts w:ascii="Arial" w:hAnsi="Arial" w:cs="Arial"/>
          <w:i/>
          <w:lang w:val="de-CH" w:eastAsia="de-CH"/>
        </w:rPr>
        <w:t xml:space="preserve"> </w:t>
      </w:r>
      <w:r w:rsidR="00246B41" w:rsidRPr="00C662A4">
        <w:rPr>
          <w:rFonts w:ascii="Arial" w:hAnsi="Arial" w:cs="Arial"/>
          <w:i/>
          <w:sz w:val="20"/>
          <w:szCs w:val="20"/>
          <w:lang w:val="de-CH"/>
        </w:rPr>
        <w:t>Diese Motion hat zum Ziel, die Planungssicherhe</w:t>
      </w:r>
      <w:r w:rsidR="00C662A4" w:rsidRPr="00C662A4">
        <w:rPr>
          <w:rFonts w:ascii="Arial" w:hAnsi="Arial" w:cs="Arial"/>
          <w:i/>
          <w:sz w:val="20"/>
          <w:szCs w:val="20"/>
          <w:lang w:val="de-CH"/>
        </w:rPr>
        <w:t>it für Arbeitnehmer zu erhöhen und unvorhersehbare Arbeitszeiten sowie die Verschiebung in Richtung Arbeit auf Abruf zu reduzieren. Dies gilt besonders für Männer und Frauen, die Familie und Beruf unter einen Hut bringen müssen.</w:t>
      </w:r>
      <w:r w:rsidR="00C662A4" w:rsidRPr="00C662A4">
        <w:rPr>
          <w:rFonts w:ascii="Arial" w:hAnsi="Arial" w:cs="Arial"/>
          <w:sz w:val="20"/>
          <w:szCs w:val="20"/>
          <w:lang w:val="de-CH"/>
        </w:rPr>
        <w:t xml:space="preserve"> </w:t>
      </w:r>
      <w:r w:rsidR="00F3091B" w:rsidRPr="00C662A4">
        <w:rPr>
          <w:rFonts w:ascii="Arial" w:hAnsi="Arial" w:cs="Arial"/>
          <w:sz w:val="20"/>
          <w:szCs w:val="20"/>
          <w:lang w:val="de-CH"/>
        </w:rPr>
        <w:br/>
      </w:r>
      <w:r w:rsidR="006F2588" w:rsidRPr="00C662A4">
        <w:rPr>
          <w:rFonts w:ascii="Arial" w:hAnsi="Arial" w:cs="Arial"/>
          <w:sz w:val="20"/>
          <w:szCs w:val="20"/>
          <w:lang w:val="de-CH"/>
        </w:rPr>
        <w:t xml:space="preserve"> </w:t>
      </w:r>
    </w:p>
    <w:p w:rsidR="00B76264" w:rsidRPr="00457F3C" w:rsidRDefault="00C75B4C" w:rsidP="006F0760">
      <w:pPr>
        <w:pStyle w:val="Listenabsatz"/>
        <w:numPr>
          <w:ilvl w:val="0"/>
          <w:numId w:val="2"/>
        </w:numPr>
        <w:spacing w:after="0" w:line="300" w:lineRule="exact"/>
        <w:ind w:left="567" w:hanging="567"/>
        <w:rPr>
          <w:rFonts w:ascii="Arial" w:hAnsi="Arial" w:cs="Arial"/>
          <w:sz w:val="20"/>
          <w:szCs w:val="20"/>
          <w:lang w:val="de-CH"/>
        </w:rPr>
      </w:pPr>
      <w:r w:rsidRPr="00246B41">
        <w:rPr>
          <w:rFonts w:ascii="Arial" w:hAnsi="Arial" w:cs="Arial"/>
          <w:sz w:val="20"/>
          <w:szCs w:val="20"/>
          <w:lang w:val="de-CH"/>
        </w:rPr>
        <w:t>Die zweite</w:t>
      </w:r>
      <w:r w:rsidR="006F2588" w:rsidRPr="00246B41">
        <w:rPr>
          <w:rFonts w:ascii="Arial" w:hAnsi="Arial" w:cs="Arial"/>
          <w:sz w:val="20"/>
          <w:szCs w:val="20"/>
          <w:lang w:val="de-CH"/>
        </w:rPr>
        <w:t xml:space="preserve"> </w:t>
      </w:r>
      <w:r w:rsidR="00B504DF" w:rsidRPr="00246B41">
        <w:rPr>
          <w:rFonts w:ascii="Arial" w:hAnsi="Arial" w:cs="Arial"/>
          <w:sz w:val="20"/>
          <w:szCs w:val="20"/>
          <w:lang w:val="de-CH"/>
        </w:rPr>
        <w:t>(15.3102</w:t>
      </w:r>
      <w:r w:rsidR="00457F3C">
        <w:rPr>
          <w:rFonts w:ascii="Arial" w:hAnsi="Arial" w:cs="Arial"/>
          <w:sz w:val="20"/>
          <w:szCs w:val="20"/>
          <w:lang w:val="de-CH"/>
        </w:rPr>
        <w:t xml:space="preserve"> „Überzeit: Gleichbehandlung von Teilzeit- und Vollzeitbeschäftigten“</w:t>
      </w:r>
      <w:r w:rsidR="00B504DF" w:rsidRPr="00246B41">
        <w:rPr>
          <w:rFonts w:ascii="Arial" w:hAnsi="Arial" w:cs="Arial"/>
          <w:sz w:val="20"/>
          <w:szCs w:val="20"/>
          <w:lang w:val="de-CH"/>
        </w:rPr>
        <w:t xml:space="preserve">) </w:t>
      </w:r>
      <w:r w:rsidRPr="00246B41">
        <w:rPr>
          <w:rFonts w:ascii="Arial" w:hAnsi="Arial" w:cs="Arial"/>
          <w:sz w:val="20"/>
          <w:szCs w:val="20"/>
          <w:lang w:val="de-CH"/>
        </w:rPr>
        <w:t xml:space="preserve">beauftragt den Bundesrat, </w:t>
      </w:r>
      <w:r w:rsidR="00246B41" w:rsidRPr="00246B41">
        <w:rPr>
          <w:rFonts w:ascii="Arial" w:eastAsia="Times New Roman" w:hAnsi="Arial" w:cs="Arial"/>
          <w:color w:val="000000"/>
          <w:sz w:val="20"/>
          <w:szCs w:val="20"/>
          <w:lang w:val="de-CH"/>
        </w:rPr>
        <w:t>den Lohnzuschlag für die Überzeitarbeit anzupassen, indem er die wöchentliche Arbeitszeit im Verhältnis zum Beschäftigungsgrad festlegt.</w:t>
      </w:r>
      <w:r w:rsidR="00F3091B" w:rsidRPr="00246B41">
        <w:rPr>
          <w:rFonts w:ascii="Arial" w:hAnsi="Arial" w:cs="Arial"/>
          <w:sz w:val="20"/>
          <w:szCs w:val="20"/>
          <w:lang w:val="de-CH"/>
        </w:rPr>
        <w:t xml:space="preserve"> </w:t>
      </w:r>
      <w:r w:rsidR="00246B41" w:rsidRPr="00246B41">
        <w:rPr>
          <w:rFonts w:ascii="Arial" w:hAnsi="Arial" w:cs="Arial"/>
          <w:sz w:val="20"/>
          <w:szCs w:val="20"/>
          <w:lang w:val="de-CH"/>
        </w:rPr>
        <w:t xml:space="preserve">Tatsächlich beginnt mit der heutigen Regelung </w:t>
      </w:r>
      <w:r w:rsidR="00246B41" w:rsidRPr="004D4024">
        <w:rPr>
          <w:rFonts w:ascii="Arial" w:eastAsia="Times New Roman" w:hAnsi="Arial" w:cs="Arial"/>
          <w:color w:val="000000"/>
          <w:sz w:val="20"/>
          <w:szCs w:val="20"/>
          <w:lang w:val="de-DE"/>
        </w:rPr>
        <w:t xml:space="preserve">für Arbeitnehmerinnen und Arbeitnehmer, die Teilzeit arbeiten, die Überzeitarbeit mit derselben Anzahl Stunden wie für jene mit einem Vollzeitpensum. </w:t>
      </w:r>
      <w:r w:rsidR="00246B41" w:rsidRPr="00246B41">
        <w:rPr>
          <w:rFonts w:ascii="Arial" w:eastAsia="Times New Roman" w:hAnsi="Arial" w:cs="Arial"/>
          <w:color w:val="000000"/>
          <w:sz w:val="20"/>
          <w:szCs w:val="20"/>
          <w:lang w:val="de-CH"/>
        </w:rPr>
        <w:t>Somit sind Teilzeitbeschäftigte benachteiligt, da sie viel mehr Arbeitsstunden als vertraglich vereinbart leisten müssen, bis ihre Arbeit als Überzeitarbeit gilt, die ausgeglichen wird</w:t>
      </w:r>
      <w:r w:rsidR="00246B41">
        <w:rPr>
          <w:rFonts w:ascii="Arial" w:eastAsia="Times New Roman" w:hAnsi="Arial" w:cs="Arial"/>
          <w:color w:val="000000"/>
          <w:sz w:val="20"/>
          <w:szCs w:val="20"/>
          <w:lang w:val="de-CH"/>
        </w:rPr>
        <w:t xml:space="preserve">. </w:t>
      </w:r>
      <w:r w:rsidR="009672A8">
        <w:rPr>
          <w:rFonts w:ascii="Arial" w:eastAsia="Times New Roman" w:hAnsi="Arial" w:cs="Arial"/>
          <w:color w:val="000000"/>
          <w:sz w:val="20"/>
          <w:szCs w:val="20"/>
          <w:lang w:val="de-CH"/>
        </w:rPr>
        <w:t xml:space="preserve">Zur Erinnerung: </w:t>
      </w:r>
      <w:r w:rsidR="00246B41">
        <w:rPr>
          <w:rFonts w:ascii="Arial" w:eastAsia="Times New Roman" w:hAnsi="Arial" w:cs="Arial"/>
          <w:color w:val="000000"/>
          <w:sz w:val="20"/>
          <w:szCs w:val="20"/>
          <w:lang w:val="de-CH"/>
        </w:rPr>
        <w:t xml:space="preserve">Die </w:t>
      </w:r>
      <w:r w:rsidR="00246B41" w:rsidRPr="004D4024">
        <w:rPr>
          <w:rFonts w:ascii="Arial" w:eastAsia="Times New Roman" w:hAnsi="Arial" w:cs="Arial"/>
          <w:color w:val="000000"/>
          <w:sz w:val="20"/>
          <w:szCs w:val="20"/>
          <w:lang w:val="de-DE"/>
        </w:rPr>
        <w:t xml:space="preserve">wöchentliche Arbeitszeit, die die wöchentliche Höchstarbeitszeit nach Artikel 9 Arbeitszeitgesetz (45 bzw. 50 Stunden) übersteigt, gilt als Überzeitarbeit. </w:t>
      </w:r>
      <w:r w:rsidR="009672A8">
        <w:rPr>
          <w:rFonts w:ascii="Arial" w:eastAsia="Times New Roman" w:hAnsi="Arial" w:cs="Arial"/>
          <w:color w:val="000000"/>
          <w:sz w:val="20"/>
          <w:szCs w:val="20"/>
          <w:lang w:val="de-DE"/>
        </w:rPr>
        <w:t xml:space="preserve">Diese Motion ist wichtig, weil </w:t>
      </w:r>
      <w:r w:rsidR="00246B41" w:rsidRPr="004D4024">
        <w:rPr>
          <w:rFonts w:ascii="Arial" w:eastAsia="Times New Roman" w:hAnsi="Arial" w:cs="Arial"/>
          <w:color w:val="000000"/>
          <w:sz w:val="20"/>
          <w:szCs w:val="20"/>
          <w:lang w:val="de-DE"/>
        </w:rPr>
        <w:t>Überzeitarbeit mit einem Lohnzuschlag von 25 Prozent oder mit Freizeit von gleicher Dauer ausgeglichen werden</w:t>
      </w:r>
      <w:r w:rsidR="009672A8" w:rsidRPr="009672A8">
        <w:rPr>
          <w:rFonts w:ascii="Arial" w:eastAsia="Times New Roman" w:hAnsi="Arial" w:cs="Arial"/>
          <w:color w:val="000000"/>
          <w:sz w:val="20"/>
          <w:szCs w:val="20"/>
          <w:lang w:val="de-DE"/>
        </w:rPr>
        <w:t xml:space="preserve"> </w:t>
      </w:r>
      <w:r w:rsidR="00457F3C">
        <w:rPr>
          <w:rFonts w:ascii="Arial" w:eastAsia="Times New Roman" w:hAnsi="Arial" w:cs="Arial"/>
          <w:color w:val="000000"/>
          <w:sz w:val="20"/>
          <w:szCs w:val="20"/>
          <w:lang w:val="de-DE"/>
        </w:rPr>
        <w:t>muss</w:t>
      </w:r>
      <w:r w:rsidR="00246B41" w:rsidRPr="00246B41">
        <w:rPr>
          <w:rFonts w:ascii="Arial" w:eastAsia="Times New Roman" w:hAnsi="Arial" w:cs="Arial"/>
          <w:color w:val="000000"/>
          <w:sz w:val="20"/>
          <w:szCs w:val="20"/>
          <w:lang w:val="de-CH"/>
        </w:rPr>
        <w:t>.</w:t>
      </w:r>
      <w:r w:rsidR="00246B41" w:rsidRPr="00246B41">
        <w:rPr>
          <w:rFonts w:ascii="Arial" w:hAnsi="Arial" w:cs="Arial"/>
          <w:sz w:val="20"/>
          <w:szCs w:val="20"/>
          <w:lang w:val="de-CH"/>
        </w:rPr>
        <w:t xml:space="preserve"> </w:t>
      </w:r>
      <w:r w:rsidR="006F0760" w:rsidRPr="00246B41">
        <w:rPr>
          <w:rFonts w:ascii="Arial" w:hAnsi="Arial" w:cs="Arial"/>
          <w:sz w:val="20"/>
          <w:szCs w:val="20"/>
          <w:lang w:val="de-CH"/>
        </w:rPr>
        <w:br/>
      </w:r>
      <w:r w:rsidR="005A32E5" w:rsidRPr="00521ABE">
        <w:rPr>
          <w:rFonts w:ascii="Arial" w:hAnsi="Arial" w:cs="Arial"/>
          <w:i/>
          <w:sz w:val="20"/>
          <w:szCs w:val="20"/>
          <w:lang w:val="de-CH" w:eastAsia="de-CH"/>
        </w:rPr>
        <w:sym w:font="Wingdings" w:char="F0E0"/>
      </w:r>
      <w:r w:rsidR="005A32E5" w:rsidRPr="00246B41">
        <w:rPr>
          <w:rFonts w:ascii="Arial" w:hAnsi="Arial" w:cs="Arial"/>
          <w:i/>
          <w:sz w:val="20"/>
          <w:szCs w:val="20"/>
          <w:lang w:val="de-CH" w:eastAsia="de-CH"/>
        </w:rPr>
        <w:t xml:space="preserve"> </w:t>
      </w:r>
      <w:r w:rsidR="00C662A4" w:rsidRPr="00C662A4">
        <w:rPr>
          <w:rFonts w:ascii="Arial" w:hAnsi="Arial" w:cs="Arial"/>
          <w:i/>
          <w:sz w:val="20"/>
          <w:szCs w:val="20"/>
          <w:lang w:val="de-CH" w:eastAsia="de-CH"/>
        </w:rPr>
        <w:t xml:space="preserve">Die Motion hat zum Ziel, faire und gerechte Arbeitsbedingungen bei der Teilzeitarbeit zu schaffen. </w:t>
      </w:r>
      <w:r w:rsidR="00C662A4">
        <w:rPr>
          <w:rFonts w:ascii="Arial" w:hAnsi="Arial" w:cs="Arial"/>
          <w:i/>
          <w:sz w:val="20"/>
          <w:szCs w:val="20"/>
          <w:lang w:val="de-CH" w:eastAsia="de-CH"/>
        </w:rPr>
        <w:t>Diese Form der Arbeit wird nicht nur immer häufiger genutzt, sondern auch vom Bund gefördert, um die Vereinbarkeit zwischen Familie und Berufsleben zu verbessern und den Mangel an Arbeitskräften durch eine bessere Einbindung der Frauen in den Arbeitsmarkt zu beheben.</w:t>
      </w:r>
    </w:p>
    <w:p w:rsidR="006F0760" w:rsidRPr="00457F3C" w:rsidRDefault="006F0760" w:rsidP="00F3091B">
      <w:pPr>
        <w:pStyle w:val="Listenabsatz"/>
        <w:tabs>
          <w:tab w:val="left" w:pos="2025"/>
        </w:tabs>
        <w:spacing w:after="0" w:line="300" w:lineRule="exact"/>
        <w:ind w:left="0"/>
        <w:rPr>
          <w:rFonts w:ascii="Arial" w:hAnsi="Arial" w:cs="Arial"/>
          <w:sz w:val="20"/>
          <w:szCs w:val="20"/>
          <w:lang w:val="de-CH"/>
        </w:rPr>
      </w:pPr>
    </w:p>
    <w:p w:rsidR="006F2588" w:rsidRPr="00457F3C" w:rsidRDefault="006F2588" w:rsidP="00F3091B">
      <w:pPr>
        <w:pStyle w:val="Listenabsatz"/>
        <w:tabs>
          <w:tab w:val="left" w:pos="2025"/>
        </w:tabs>
        <w:spacing w:after="0" w:line="300" w:lineRule="exact"/>
        <w:ind w:left="0"/>
        <w:rPr>
          <w:rFonts w:ascii="Arial" w:hAnsi="Arial" w:cs="Arial"/>
          <w:sz w:val="20"/>
          <w:szCs w:val="20"/>
          <w:lang w:val="de-CH"/>
        </w:rPr>
      </w:pPr>
    </w:p>
    <w:p w:rsidR="00521ABE" w:rsidRPr="00457F3C" w:rsidRDefault="00521ABE">
      <w:pPr>
        <w:pStyle w:val="Listenabsatz"/>
        <w:tabs>
          <w:tab w:val="left" w:pos="2025"/>
        </w:tabs>
        <w:spacing w:after="0" w:line="300" w:lineRule="exact"/>
        <w:ind w:left="0"/>
        <w:rPr>
          <w:rFonts w:ascii="Arial" w:hAnsi="Arial" w:cs="Arial"/>
          <w:sz w:val="20"/>
          <w:szCs w:val="20"/>
          <w:lang w:val="de-CH"/>
        </w:rPr>
      </w:pPr>
    </w:p>
    <w:sectPr w:rsidR="00521ABE" w:rsidRPr="00457F3C" w:rsidSect="00F54384">
      <w:pgSz w:w="11906" w:h="16838"/>
      <w:pgMar w:top="1418" w:right="1134"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FA5"/>
    <w:multiLevelType w:val="hybridMultilevel"/>
    <w:tmpl w:val="8B26A3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2CE1809"/>
    <w:multiLevelType w:val="hybridMultilevel"/>
    <w:tmpl w:val="6DE0BC92"/>
    <w:lvl w:ilvl="0" w:tplc="0E786468">
      <w:start w:val="2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86"/>
    <w:rsid w:val="00055FE5"/>
    <w:rsid w:val="00166CF4"/>
    <w:rsid w:val="00194E79"/>
    <w:rsid w:val="001972AA"/>
    <w:rsid w:val="00246B41"/>
    <w:rsid w:val="002F7F64"/>
    <w:rsid w:val="003A6D05"/>
    <w:rsid w:val="00434FB8"/>
    <w:rsid w:val="00457F3C"/>
    <w:rsid w:val="004E7A86"/>
    <w:rsid w:val="00521ABE"/>
    <w:rsid w:val="005A240B"/>
    <w:rsid w:val="005A32E5"/>
    <w:rsid w:val="006723AB"/>
    <w:rsid w:val="006A3E16"/>
    <w:rsid w:val="006F0760"/>
    <w:rsid w:val="006F2588"/>
    <w:rsid w:val="007C0F76"/>
    <w:rsid w:val="008605C5"/>
    <w:rsid w:val="00860D43"/>
    <w:rsid w:val="00866854"/>
    <w:rsid w:val="0087036A"/>
    <w:rsid w:val="008803B2"/>
    <w:rsid w:val="0089014C"/>
    <w:rsid w:val="0089496D"/>
    <w:rsid w:val="009672A8"/>
    <w:rsid w:val="00A27829"/>
    <w:rsid w:val="00B13330"/>
    <w:rsid w:val="00B504DF"/>
    <w:rsid w:val="00B76264"/>
    <w:rsid w:val="00C662A4"/>
    <w:rsid w:val="00C75B4C"/>
    <w:rsid w:val="00CB223F"/>
    <w:rsid w:val="00D13875"/>
    <w:rsid w:val="00D9469F"/>
    <w:rsid w:val="00EA57A9"/>
    <w:rsid w:val="00EB2A6D"/>
    <w:rsid w:val="00EB2EE6"/>
    <w:rsid w:val="00EC0820"/>
    <w:rsid w:val="00ED0FC7"/>
    <w:rsid w:val="00EE2BB3"/>
    <w:rsid w:val="00F3091B"/>
    <w:rsid w:val="00F54384"/>
    <w:rsid w:val="00F602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45D9F-9523-4BE4-83B6-BCF41807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588"/>
    <w:pPr>
      <w:ind w:left="720"/>
      <w:contextualSpacing/>
    </w:pPr>
  </w:style>
  <w:style w:type="paragraph" w:styleId="Sprechblasentext">
    <w:name w:val="Balloon Text"/>
    <w:basedOn w:val="Standard"/>
    <w:link w:val="SprechblasentextZchn"/>
    <w:uiPriority w:val="99"/>
    <w:semiHidden/>
    <w:unhideWhenUsed/>
    <w:rsid w:val="00D138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20605">
      <w:bodyDiv w:val="1"/>
      <w:marLeft w:val="0"/>
      <w:marRight w:val="0"/>
      <w:marTop w:val="0"/>
      <w:marBottom w:val="0"/>
      <w:divBdr>
        <w:top w:val="none" w:sz="0" w:space="0" w:color="auto"/>
        <w:left w:val="none" w:sz="0" w:space="0" w:color="auto"/>
        <w:bottom w:val="none" w:sz="0" w:space="0" w:color="auto"/>
        <w:right w:val="none" w:sz="0" w:space="0" w:color="auto"/>
      </w:divBdr>
    </w:div>
    <w:div w:id="13751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4645</Characters>
  <Application>Microsoft Office Word</Application>
  <DocSecurity>4</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Jacques-André Maire</dc:creator>
  <cp:keywords/>
  <dc:description/>
  <cp:lastModifiedBy>Therese Schmid</cp:lastModifiedBy>
  <cp:revision>2</cp:revision>
  <cp:lastPrinted>2015-03-25T12:05:00Z</cp:lastPrinted>
  <dcterms:created xsi:type="dcterms:W3CDTF">2015-03-26T09:18:00Z</dcterms:created>
  <dcterms:modified xsi:type="dcterms:W3CDTF">2015-03-26T09:18:00Z</dcterms:modified>
</cp:coreProperties>
</file>