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D5" w:rsidRPr="004918AF" w:rsidRDefault="004B2BD5" w:rsidP="004B2BD5">
      <w:pPr>
        <w:spacing w:after="0" w:line="300" w:lineRule="auto"/>
        <w:rPr>
          <w:rFonts w:ascii="Arial" w:hAnsi="Arial" w:cs="Arial"/>
          <w:sz w:val="20"/>
          <w:szCs w:val="20"/>
          <w:lang w:val="fr-CH"/>
        </w:rPr>
      </w:pPr>
      <w:r w:rsidRPr="004918AF">
        <w:rPr>
          <w:rFonts w:ascii="Arial" w:hAnsi="Arial" w:cs="Arial"/>
          <w:sz w:val="20"/>
          <w:szCs w:val="20"/>
          <w:lang w:val="fr-CH"/>
        </w:rPr>
        <w:t xml:space="preserve">Service médias Travail.Suisse – Edition du </w:t>
      </w:r>
      <w:r>
        <w:rPr>
          <w:rFonts w:ascii="Arial" w:hAnsi="Arial" w:cs="Arial"/>
          <w:sz w:val="20"/>
          <w:szCs w:val="20"/>
          <w:lang w:val="fr-CH"/>
        </w:rPr>
        <w:t>14</w:t>
      </w:r>
      <w:r w:rsidRPr="004918AF">
        <w:rPr>
          <w:rFonts w:ascii="Arial" w:hAnsi="Arial" w:cs="Arial"/>
          <w:sz w:val="20"/>
          <w:szCs w:val="20"/>
          <w:lang w:val="fr-CH"/>
        </w:rPr>
        <w:t xml:space="preserve"> </w:t>
      </w:r>
      <w:r>
        <w:rPr>
          <w:rFonts w:ascii="Arial" w:hAnsi="Arial" w:cs="Arial"/>
          <w:sz w:val="20"/>
          <w:szCs w:val="20"/>
          <w:lang w:val="fr-CH"/>
        </w:rPr>
        <w:t>octobre</w:t>
      </w:r>
      <w:r w:rsidRPr="004918AF">
        <w:rPr>
          <w:rFonts w:ascii="Arial" w:hAnsi="Arial" w:cs="Arial"/>
          <w:sz w:val="20"/>
          <w:szCs w:val="20"/>
          <w:lang w:val="fr-CH"/>
        </w:rPr>
        <w:t xml:space="preserve"> 2013</w:t>
      </w:r>
    </w:p>
    <w:p w:rsidR="004B2BD5" w:rsidRDefault="004B2BD5" w:rsidP="004B2BD5">
      <w:pPr>
        <w:spacing w:after="0" w:line="300" w:lineRule="exact"/>
        <w:rPr>
          <w:rFonts w:ascii="Arial" w:hAnsi="Arial" w:cs="Arial"/>
          <w:sz w:val="20"/>
          <w:szCs w:val="20"/>
          <w:lang w:val="fr-CH"/>
        </w:rPr>
      </w:pPr>
    </w:p>
    <w:p w:rsidR="004B2BD5" w:rsidRDefault="004B2BD5" w:rsidP="004B2BD5">
      <w:pPr>
        <w:spacing w:after="0" w:line="300" w:lineRule="exact"/>
        <w:rPr>
          <w:rFonts w:ascii="Arial" w:hAnsi="Arial" w:cs="Arial"/>
          <w:sz w:val="20"/>
          <w:szCs w:val="20"/>
          <w:lang w:val="fr-CH"/>
        </w:rPr>
      </w:pPr>
    </w:p>
    <w:p w:rsidR="004B2BD5" w:rsidRDefault="004B2BD5" w:rsidP="004B2BD5">
      <w:pPr>
        <w:spacing w:after="0" w:line="300" w:lineRule="exact"/>
        <w:rPr>
          <w:rFonts w:ascii="Arial" w:hAnsi="Arial" w:cs="Arial"/>
          <w:sz w:val="20"/>
          <w:szCs w:val="20"/>
          <w:lang w:val="fr-CH"/>
        </w:rPr>
      </w:pPr>
    </w:p>
    <w:p w:rsidR="004B2BD5" w:rsidRDefault="004B2BD5" w:rsidP="004B2BD5">
      <w:pPr>
        <w:spacing w:after="0" w:line="300" w:lineRule="exact"/>
        <w:rPr>
          <w:rFonts w:ascii="Arial" w:hAnsi="Arial" w:cs="Arial"/>
          <w:sz w:val="20"/>
          <w:szCs w:val="20"/>
          <w:lang w:val="fr-CH"/>
        </w:rPr>
      </w:pPr>
    </w:p>
    <w:p w:rsidR="00A935CD" w:rsidRPr="004B2BD5" w:rsidRDefault="00A935CD" w:rsidP="004B2BD5">
      <w:pPr>
        <w:spacing w:after="0" w:line="300" w:lineRule="exact"/>
        <w:rPr>
          <w:rFonts w:ascii="Arial" w:hAnsi="Arial" w:cs="Arial"/>
          <w:sz w:val="20"/>
          <w:szCs w:val="20"/>
          <w:lang w:val="fr-CH"/>
        </w:rPr>
      </w:pPr>
    </w:p>
    <w:p w:rsidR="004B2BD5" w:rsidRDefault="004B2BD5" w:rsidP="004B2BD5">
      <w:pPr>
        <w:spacing w:after="0" w:line="300" w:lineRule="exact"/>
        <w:rPr>
          <w:rFonts w:ascii="Arial" w:hAnsi="Arial" w:cs="Arial"/>
          <w:b/>
          <w:sz w:val="20"/>
          <w:szCs w:val="20"/>
          <w:lang w:val="fr-CH"/>
        </w:rPr>
      </w:pPr>
    </w:p>
    <w:p w:rsidR="004B2BD5" w:rsidRDefault="000B1477" w:rsidP="004B2BD5">
      <w:pPr>
        <w:spacing w:after="0" w:line="300" w:lineRule="exact"/>
        <w:rPr>
          <w:rFonts w:ascii="Arial" w:hAnsi="Arial" w:cs="Arial"/>
          <w:b/>
          <w:sz w:val="30"/>
          <w:szCs w:val="30"/>
          <w:lang w:val="fr-CH"/>
        </w:rPr>
      </w:pPr>
      <w:r w:rsidRPr="004B2BD5">
        <w:rPr>
          <w:rFonts w:ascii="Arial" w:hAnsi="Arial" w:cs="Arial"/>
          <w:b/>
          <w:sz w:val="30"/>
          <w:szCs w:val="30"/>
          <w:lang w:val="fr-CH"/>
        </w:rPr>
        <w:t>L</w:t>
      </w:r>
      <w:r w:rsidR="001E1063" w:rsidRPr="004B2BD5">
        <w:rPr>
          <w:rFonts w:ascii="Arial" w:hAnsi="Arial" w:cs="Arial"/>
          <w:b/>
          <w:sz w:val="30"/>
          <w:szCs w:val="30"/>
          <w:lang w:val="fr-CH"/>
        </w:rPr>
        <w:t>es 50+</w:t>
      </w:r>
      <w:r w:rsidRPr="004B2BD5">
        <w:rPr>
          <w:rFonts w:ascii="Arial" w:hAnsi="Arial" w:cs="Arial"/>
          <w:b/>
          <w:sz w:val="30"/>
          <w:szCs w:val="30"/>
          <w:lang w:val="fr-CH"/>
        </w:rPr>
        <w:t xml:space="preserve"> sur le marché du travail : pourquoi il faut agir</w:t>
      </w:r>
      <w:r w:rsidR="00D32D0C" w:rsidRPr="004B2BD5">
        <w:rPr>
          <w:rFonts w:ascii="Arial" w:hAnsi="Arial" w:cs="Arial"/>
          <w:b/>
          <w:sz w:val="30"/>
          <w:szCs w:val="30"/>
          <w:lang w:val="fr-CH"/>
        </w:rPr>
        <w:t xml:space="preserve"> </w:t>
      </w:r>
    </w:p>
    <w:p w:rsidR="00A935CD" w:rsidRPr="004B2BD5" w:rsidRDefault="00D32D0C" w:rsidP="004B2BD5">
      <w:pPr>
        <w:spacing w:after="0" w:line="300" w:lineRule="exact"/>
        <w:rPr>
          <w:rFonts w:ascii="Arial" w:hAnsi="Arial" w:cs="Arial"/>
          <w:b/>
          <w:sz w:val="30"/>
          <w:szCs w:val="30"/>
          <w:lang w:val="fr-CH"/>
        </w:rPr>
      </w:pPr>
      <w:r w:rsidRPr="004B2BD5">
        <w:rPr>
          <w:rFonts w:ascii="Arial" w:hAnsi="Arial" w:cs="Arial"/>
          <w:b/>
          <w:sz w:val="30"/>
          <w:szCs w:val="30"/>
          <w:lang w:val="fr-CH"/>
        </w:rPr>
        <w:t>et comment</w:t>
      </w:r>
    </w:p>
    <w:p w:rsidR="00A935CD" w:rsidRPr="004B2BD5" w:rsidRDefault="00A935CD" w:rsidP="004B2BD5">
      <w:pPr>
        <w:spacing w:after="0" w:line="300" w:lineRule="exact"/>
        <w:rPr>
          <w:rFonts w:ascii="Arial" w:hAnsi="Arial" w:cs="Arial"/>
          <w:b/>
          <w:sz w:val="20"/>
          <w:szCs w:val="20"/>
          <w:lang w:val="fr-CH"/>
        </w:rPr>
      </w:pPr>
    </w:p>
    <w:p w:rsidR="00A935CD" w:rsidRPr="004B2BD5" w:rsidRDefault="00A935CD" w:rsidP="004B2BD5">
      <w:pPr>
        <w:spacing w:after="0" w:line="300" w:lineRule="exact"/>
        <w:rPr>
          <w:rFonts w:ascii="Arial" w:hAnsi="Arial" w:cs="Arial"/>
          <w:b/>
          <w:sz w:val="20"/>
          <w:szCs w:val="20"/>
          <w:lang w:val="fr-CH"/>
        </w:rPr>
      </w:pPr>
      <w:r w:rsidRPr="004B2BD5">
        <w:rPr>
          <w:rFonts w:ascii="Arial" w:hAnsi="Arial" w:cs="Arial"/>
          <w:b/>
          <w:sz w:val="20"/>
          <w:szCs w:val="20"/>
          <w:lang w:val="fr-CH"/>
        </w:rPr>
        <w:t>En comparaison internationale, le t</w:t>
      </w:r>
      <w:r w:rsidR="008D0A61" w:rsidRPr="004B2BD5">
        <w:rPr>
          <w:rFonts w:ascii="Arial" w:hAnsi="Arial" w:cs="Arial"/>
          <w:b/>
          <w:sz w:val="20"/>
          <w:szCs w:val="20"/>
          <w:lang w:val="fr-CH"/>
        </w:rPr>
        <w:t>aux de participation des travailleurs de plus de  50 ans</w:t>
      </w:r>
      <w:r w:rsidRPr="004B2BD5">
        <w:rPr>
          <w:rFonts w:ascii="Arial" w:hAnsi="Arial" w:cs="Arial"/>
          <w:b/>
          <w:sz w:val="20"/>
          <w:szCs w:val="20"/>
          <w:lang w:val="fr-CH"/>
        </w:rPr>
        <w:t xml:space="preserve"> au marché du travail</w:t>
      </w:r>
      <w:r w:rsidR="000B1477" w:rsidRPr="004B2BD5">
        <w:rPr>
          <w:rFonts w:ascii="Arial" w:hAnsi="Arial" w:cs="Arial"/>
          <w:b/>
          <w:sz w:val="20"/>
          <w:szCs w:val="20"/>
          <w:lang w:val="fr-CH"/>
        </w:rPr>
        <w:t xml:space="preserve"> suisse</w:t>
      </w:r>
      <w:r w:rsidR="001E1063" w:rsidRPr="004B2BD5">
        <w:rPr>
          <w:rFonts w:ascii="Arial" w:hAnsi="Arial" w:cs="Arial"/>
          <w:b/>
          <w:sz w:val="20"/>
          <w:szCs w:val="20"/>
          <w:lang w:val="fr-CH"/>
        </w:rPr>
        <w:t xml:space="preserve"> est élevé. </w:t>
      </w:r>
      <w:r w:rsidRPr="004B2BD5">
        <w:rPr>
          <w:rFonts w:ascii="Arial" w:hAnsi="Arial" w:cs="Arial"/>
          <w:b/>
          <w:sz w:val="20"/>
          <w:szCs w:val="20"/>
          <w:lang w:val="fr-CH"/>
        </w:rPr>
        <w:t>Mais l’évolution démographique va faire augmenter notablement la part de ce groupe dans la population active. Le moment est venu d’agir concrètement</w:t>
      </w:r>
      <w:r w:rsidR="000B1477" w:rsidRPr="004B2BD5">
        <w:rPr>
          <w:rFonts w:ascii="Arial" w:hAnsi="Arial" w:cs="Arial"/>
          <w:b/>
          <w:sz w:val="20"/>
          <w:szCs w:val="20"/>
          <w:lang w:val="fr-CH"/>
        </w:rPr>
        <w:t>,</w:t>
      </w:r>
      <w:r w:rsidRPr="004B2BD5">
        <w:rPr>
          <w:rFonts w:ascii="Arial" w:hAnsi="Arial" w:cs="Arial"/>
          <w:b/>
          <w:sz w:val="20"/>
          <w:szCs w:val="20"/>
          <w:lang w:val="fr-CH"/>
        </w:rPr>
        <w:t xml:space="preserve"> en particulier pour parer </w:t>
      </w:r>
      <w:r w:rsidR="005376D8" w:rsidRPr="004B2BD5">
        <w:rPr>
          <w:rFonts w:ascii="Arial" w:hAnsi="Arial" w:cs="Arial"/>
          <w:b/>
          <w:sz w:val="20"/>
          <w:szCs w:val="20"/>
          <w:lang w:val="fr-CH"/>
        </w:rPr>
        <w:t>au manque de personnel qualifié qui va faire sentir de plus en plus ses effets dans les années à venir.</w:t>
      </w:r>
    </w:p>
    <w:p w:rsidR="00B005EB" w:rsidRDefault="00B005EB" w:rsidP="004B2BD5">
      <w:pPr>
        <w:spacing w:after="0" w:line="300" w:lineRule="exact"/>
        <w:rPr>
          <w:rFonts w:ascii="Arial" w:hAnsi="Arial" w:cs="Arial"/>
          <w:sz w:val="20"/>
          <w:szCs w:val="20"/>
          <w:lang w:val="fr-CH"/>
        </w:rPr>
      </w:pPr>
    </w:p>
    <w:p w:rsidR="004B2BD5" w:rsidRPr="00C3711D" w:rsidRDefault="004B2BD5" w:rsidP="004B2BD5">
      <w:pPr>
        <w:spacing w:after="0" w:line="300" w:lineRule="exact"/>
        <w:outlineLvl w:val="0"/>
        <w:rPr>
          <w:rFonts w:ascii="Arial" w:hAnsi="Arial" w:cs="Arial"/>
          <w:i/>
          <w:iCs/>
          <w:sz w:val="20"/>
          <w:szCs w:val="20"/>
          <w:lang w:val="fr-FR"/>
        </w:rPr>
      </w:pPr>
      <w:r>
        <w:rPr>
          <w:rFonts w:ascii="Arial" w:hAnsi="Arial" w:cs="Arial"/>
          <w:i/>
          <w:iCs/>
          <w:sz w:val="20"/>
          <w:szCs w:val="20"/>
          <w:lang w:val="fr-FR"/>
        </w:rPr>
        <w:t>Denis Torche, R</w:t>
      </w:r>
      <w:r w:rsidRPr="00C3711D">
        <w:rPr>
          <w:rFonts w:ascii="Arial" w:hAnsi="Arial" w:cs="Arial"/>
          <w:i/>
          <w:iCs/>
          <w:sz w:val="20"/>
          <w:szCs w:val="20"/>
          <w:lang w:val="fr-FR"/>
        </w:rPr>
        <w:t>esponsable de la politique</w:t>
      </w:r>
      <w:r>
        <w:rPr>
          <w:rFonts w:ascii="Arial" w:hAnsi="Arial" w:cs="Arial"/>
          <w:i/>
          <w:iCs/>
          <w:sz w:val="20"/>
          <w:szCs w:val="20"/>
          <w:lang w:val="fr-FR"/>
        </w:rPr>
        <w:t xml:space="preserve"> extérieure</w:t>
      </w:r>
      <w:r w:rsidRPr="00C3711D">
        <w:rPr>
          <w:rFonts w:ascii="Arial" w:hAnsi="Arial" w:cs="Arial"/>
          <w:i/>
          <w:iCs/>
          <w:sz w:val="20"/>
          <w:szCs w:val="20"/>
          <w:lang w:val="fr-FR"/>
        </w:rPr>
        <w:t>, Travail.Suisse</w:t>
      </w:r>
    </w:p>
    <w:p w:rsidR="004B2BD5" w:rsidRPr="004B2BD5" w:rsidRDefault="004B2BD5" w:rsidP="004B2BD5">
      <w:pPr>
        <w:spacing w:after="0" w:line="300" w:lineRule="exact"/>
        <w:rPr>
          <w:rFonts w:ascii="Arial" w:hAnsi="Arial" w:cs="Arial"/>
          <w:sz w:val="20"/>
          <w:szCs w:val="20"/>
          <w:lang w:val="fr-CH"/>
        </w:rPr>
      </w:pPr>
    </w:p>
    <w:p w:rsidR="009D503A" w:rsidRPr="004B2BD5" w:rsidRDefault="00B005EB" w:rsidP="004B2BD5">
      <w:pPr>
        <w:spacing w:after="0" w:line="300" w:lineRule="exact"/>
        <w:rPr>
          <w:rFonts w:ascii="Arial" w:hAnsi="Arial" w:cs="Arial"/>
          <w:sz w:val="20"/>
          <w:szCs w:val="20"/>
          <w:lang w:val="fr-CH"/>
        </w:rPr>
      </w:pPr>
      <w:r w:rsidRPr="004B2BD5">
        <w:rPr>
          <w:rFonts w:ascii="Arial" w:hAnsi="Arial" w:cs="Arial"/>
          <w:sz w:val="20"/>
          <w:szCs w:val="20"/>
          <w:lang w:val="fr-CH"/>
        </w:rPr>
        <w:t>Le taux d’</w:t>
      </w:r>
      <w:r w:rsidR="009D503A" w:rsidRPr="004B2BD5">
        <w:rPr>
          <w:rFonts w:ascii="Arial" w:hAnsi="Arial" w:cs="Arial"/>
          <w:sz w:val="20"/>
          <w:szCs w:val="20"/>
          <w:lang w:val="fr-CH"/>
        </w:rPr>
        <w:t xml:space="preserve">activité </w:t>
      </w:r>
      <w:r w:rsidRPr="004B2BD5">
        <w:rPr>
          <w:rFonts w:ascii="Arial" w:hAnsi="Arial" w:cs="Arial"/>
          <w:sz w:val="20"/>
          <w:szCs w:val="20"/>
          <w:lang w:val="fr-CH"/>
        </w:rPr>
        <w:t>des</w:t>
      </w:r>
      <w:r w:rsidR="001E1063" w:rsidRPr="004B2BD5">
        <w:rPr>
          <w:rFonts w:ascii="Arial" w:hAnsi="Arial" w:cs="Arial"/>
          <w:sz w:val="20"/>
          <w:szCs w:val="20"/>
          <w:lang w:val="fr-CH"/>
        </w:rPr>
        <w:t xml:space="preserve"> 50-64 ans était de 76% en 2011 et celui des 55 ans et plus</w:t>
      </w:r>
      <w:r w:rsidR="009D503A" w:rsidRPr="004B2BD5">
        <w:rPr>
          <w:rFonts w:ascii="Arial" w:hAnsi="Arial" w:cs="Arial"/>
          <w:sz w:val="20"/>
          <w:szCs w:val="20"/>
          <w:lang w:val="fr-CH"/>
        </w:rPr>
        <w:t xml:space="preserve"> </w:t>
      </w:r>
      <w:r w:rsidRPr="004B2BD5">
        <w:rPr>
          <w:rFonts w:ascii="Arial" w:hAnsi="Arial" w:cs="Arial"/>
          <w:sz w:val="20"/>
          <w:szCs w:val="20"/>
          <w:lang w:val="fr-CH"/>
        </w:rPr>
        <w:t>de 70%</w:t>
      </w:r>
      <w:r w:rsidR="009D503A" w:rsidRPr="004B2BD5">
        <w:rPr>
          <w:rFonts w:ascii="Arial" w:hAnsi="Arial" w:cs="Arial"/>
          <w:sz w:val="20"/>
          <w:szCs w:val="20"/>
          <w:lang w:val="fr-CH"/>
        </w:rPr>
        <w:t>, ce qui place notre pays – dans le cadre des pays de l’UE/AELE – en troisième position derrière l’Islande et la Suède. Quant à la moyenne de l’UE elle est de 49,7. Ces bons résultats ne doivent toutefois pas donner l’impression que tout va pour le mieux et que la nécessité d’agir soit faible.</w:t>
      </w:r>
    </w:p>
    <w:p w:rsidR="00C9203E" w:rsidRPr="004B2BD5" w:rsidRDefault="009D503A" w:rsidP="004B2BD5">
      <w:pPr>
        <w:spacing w:after="0" w:line="300" w:lineRule="exact"/>
        <w:rPr>
          <w:rFonts w:ascii="Arial" w:hAnsi="Arial" w:cs="Arial"/>
          <w:sz w:val="20"/>
          <w:szCs w:val="20"/>
          <w:lang w:val="fr-CH"/>
        </w:rPr>
      </w:pPr>
      <w:r w:rsidRPr="004B2BD5">
        <w:rPr>
          <w:rFonts w:ascii="Arial" w:hAnsi="Arial" w:cs="Arial"/>
          <w:sz w:val="20"/>
          <w:szCs w:val="20"/>
          <w:lang w:val="fr-CH"/>
        </w:rPr>
        <w:t>En effet, si en 2010, on dénombrait 786'000 personnes actives de  55 ans ou plus, soit 17,5% de la population active, selon le scénario moyen de l’évolution de la population de la Suisse, cette catégorie représentera plus de 20% en 2020 et 22% vers 2025.</w:t>
      </w:r>
      <w:r w:rsidR="000B1477" w:rsidRPr="004B2BD5">
        <w:rPr>
          <w:rStyle w:val="Funotenzeichen"/>
          <w:rFonts w:ascii="Arial" w:hAnsi="Arial" w:cs="Arial"/>
          <w:sz w:val="20"/>
          <w:szCs w:val="20"/>
          <w:lang w:val="fr-CH"/>
        </w:rPr>
        <w:footnoteReference w:id="1"/>
      </w:r>
    </w:p>
    <w:p w:rsidR="001E1063" w:rsidRPr="004B2BD5" w:rsidRDefault="00C9203E" w:rsidP="004B2BD5">
      <w:pPr>
        <w:spacing w:after="0" w:line="300" w:lineRule="exact"/>
        <w:rPr>
          <w:rFonts w:ascii="Arial" w:hAnsi="Arial" w:cs="Arial"/>
          <w:sz w:val="20"/>
          <w:szCs w:val="20"/>
          <w:lang w:val="fr-CH"/>
        </w:rPr>
      </w:pPr>
      <w:r w:rsidRPr="004B2BD5">
        <w:rPr>
          <w:rFonts w:ascii="Arial" w:hAnsi="Arial" w:cs="Arial"/>
          <w:sz w:val="20"/>
          <w:szCs w:val="20"/>
          <w:lang w:val="fr-CH"/>
        </w:rPr>
        <w:t>Etant donné qu’aujourd’hui déjà se profile une pénurie de main-d’œuvre dans de nombreux métiers – les professions MINT</w:t>
      </w:r>
      <w:r w:rsidR="00F5452D" w:rsidRPr="004B2BD5">
        <w:rPr>
          <w:rStyle w:val="Funotenzeichen"/>
          <w:rFonts w:ascii="Arial" w:hAnsi="Arial" w:cs="Arial"/>
          <w:sz w:val="20"/>
          <w:szCs w:val="20"/>
          <w:lang w:val="fr-CH"/>
        </w:rPr>
        <w:footnoteReference w:id="2"/>
      </w:r>
      <w:r w:rsidRPr="004B2BD5">
        <w:rPr>
          <w:rFonts w:ascii="Arial" w:hAnsi="Arial" w:cs="Arial"/>
          <w:sz w:val="20"/>
          <w:szCs w:val="20"/>
          <w:lang w:val="fr-CH"/>
        </w:rPr>
        <w:t xml:space="preserve"> mais aussi d’autres professions par exemple dans le secteur</w:t>
      </w:r>
      <w:r w:rsidR="00F5452D" w:rsidRPr="004B2BD5">
        <w:rPr>
          <w:rFonts w:ascii="Arial" w:hAnsi="Arial" w:cs="Arial"/>
          <w:sz w:val="20"/>
          <w:szCs w:val="20"/>
          <w:lang w:val="fr-CH"/>
        </w:rPr>
        <w:t xml:space="preserve"> public (enseignants, CFF</w:t>
      </w:r>
      <w:r w:rsidRPr="004B2BD5">
        <w:rPr>
          <w:rFonts w:ascii="Arial" w:hAnsi="Arial" w:cs="Arial"/>
          <w:sz w:val="20"/>
          <w:szCs w:val="20"/>
          <w:lang w:val="fr-CH"/>
        </w:rPr>
        <w:t>), il est très important d’anticiper l’évolution démographique et de</w:t>
      </w:r>
      <w:r w:rsidR="00F96AC6" w:rsidRPr="004B2BD5">
        <w:rPr>
          <w:rFonts w:ascii="Arial" w:hAnsi="Arial" w:cs="Arial"/>
          <w:sz w:val="20"/>
          <w:szCs w:val="20"/>
          <w:lang w:val="fr-CH"/>
        </w:rPr>
        <w:t xml:space="preserve"> faire en sorte que les travailleurs plus âgés</w:t>
      </w:r>
      <w:r w:rsidRPr="004B2BD5">
        <w:rPr>
          <w:rFonts w:ascii="Arial" w:hAnsi="Arial" w:cs="Arial"/>
          <w:sz w:val="20"/>
          <w:szCs w:val="20"/>
          <w:lang w:val="fr-CH"/>
        </w:rPr>
        <w:t xml:space="preserve"> puissent se maintenir plus longtemps sur le marché du travail.</w:t>
      </w:r>
      <w:r w:rsidR="001E1063" w:rsidRPr="004B2BD5">
        <w:rPr>
          <w:rFonts w:ascii="Arial" w:hAnsi="Arial" w:cs="Arial"/>
          <w:sz w:val="20"/>
          <w:szCs w:val="20"/>
          <w:lang w:val="fr-CH"/>
        </w:rPr>
        <w:t xml:space="preserve"> Les autres raisons qui plaident pour promouvoir l’emploi des 50 ans et plus sont la nécessité de limiter le report de charges vers les assurances sociales et l’aide sociale et de ne pas dépendre trop</w:t>
      </w:r>
      <w:r w:rsidR="00F47132" w:rsidRPr="004B2BD5">
        <w:rPr>
          <w:rFonts w:ascii="Arial" w:hAnsi="Arial" w:cs="Arial"/>
          <w:sz w:val="20"/>
          <w:szCs w:val="20"/>
          <w:lang w:val="fr-CH"/>
        </w:rPr>
        <w:t xml:space="preserve"> fortement de la solution parfois</w:t>
      </w:r>
      <w:r w:rsidR="001E1063" w:rsidRPr="004B2BD5">
        <w:rPr>
          <w:rFonts w:ascii="Arial" w:hAnsi="Arial" w:cs="Arial"/>
          <w:sz w:val="20"/>
          <w:szCs w:val="20"/>
          <w:lang w:val="fr-CH"/>
        </w:rPr>
        <w:t xml:space="preserve"> de facilité offerte par la libre-circulation des personnes.</w:t>
      </w:r>
    </w:p>
    <w:p w:rsidR="00C9203E" w:rsidRPr="004B2BD5" w:rsidRDefault="0069125F" w:rsidP="004B2BD5">
      <w:pPr>
        <w:spacing w:after="0" w:line="300" w:lineRule="exact"/>
        <w:rPr>
          <w:rFonts w:ascii="Arial" w:hAnsi="Arial" w:cs="Arial"/>
          <w:sz w:val="20"/>
          <w:szCs w:val="20"/>
          <w:lang w:val="fr-CH"/>
        </w:rPr>
      </w:pPr>
      <w:r w:rsidRPr="004B2BD5">
        <w:rPr>
          <w:rFonts w:ascii="Arial" w:hAnsi="Arial" w:cs="Arial"/>
          <w:sz w:val="20"/>
          <w:szCs w:val="20"/>
          <w:lang w:val="fr-CH"/>
        </w:rPr>
        <w:t>Certaines branches sont plus touchées que d’autres par le phénomène</w:t>
      </w:r>
      <w:r w:rsidR="001E1063" w:rsidRPr="004B2BD5">
        <w:rPr>
          <w:rFonts w:ascii="Arial" w:hAnsi="Arial" w:cs="Arial"/>
          <w:sz w:val="20"/>
          <w:szCs w:val="20"/>
          <w:lang w:val="fr-CH"/>
        </w:rPr>
        <w:t xml:space="preserve"> du vieillissement de leur personnel</w:t>
      </w:r>
      <w:r w:rsidRPr="004B2BD5">
        <w:rPr>
          <w:rFonts w:ascii="Arial" w:hAnsi="Arial" w:cs="Arial"/>
          <w:sz w:val="20"/>
          <w:szCs w:val="20"/>
          <w:lang w:val="fr-CH"/>
        </w:rPr>
        <w:t> : ce sont notamment les branches de la santé et de l’action sociale et de l’enseignement qui ont vu, entre 2000 et 2010, une importante p</w:t>
      </w:r>
      <w:r w:rsidR="00BF6D0F" w:rsidRPr="004B2BD5">
        <w:rPr>
          <w:rFonts w:ascii="Arial" w:hAnsi="Arial" w:cs="Arial"/>
          <w:sz w:val="20"/>
          <w:szCs w:val="20"/>
          <w:lang w:val="fr-CH"/>
        </w:rPr>
        <w:t>rogression du nombre de travailleurs plus âgés.</w:t>
      </w:r>
    </w:p>
    <w:p w:rsidR="00F5452D" w:rsidRPr="004B2BD5" w:rsidRDefault="006D0EFC" w:rsidP="004B2BD5">
      <w:pPr>
        <w:spacing w:after="0" w:line="300" w:lineRule="exact"/>
        <w:rPr>
          <w:rFonts w:ascii="Arial" w:hAnsi="Arial" w:cs="Arial"/>
          <w:sz w:val="20"/>
          <w:szCs w:val="20"/>
          <w:lang w:val="fr-CH"/>
        </w:rPr>
      </w:pPr>
      <w:r w:rsidRPr="004B2BD5">
        <w:rPr>
          <w:rFonts w:ascii="Arial" w:hAnsi="Arial" w:cs="Arial"/>
          <w:sz w:val="20"/>
          <w:szCs w:val="20"/>
          <w:lang w:val="fr-CH"/>
        </w:rPr>
        <w:t xml:space="preserve">S’il est vrai que </w:t>
      </w:r>
      <w:r w:rsidR="00C9203E" w:rsidRPr="004B2BD5">
        <w:rPr>
          <w:rFonts w:ascii="Arial" w:hAnsi="Arial" w:cs="Arial"/>
          <w:sz w:val="20"/>
          <w:szCs w:val="20"/>
          <w:lang w:val="fr-CH"/>
        </w:rPr>
        <w:t>la pénurie de main-d’œuvre a fait prendre conscience du problème et suscite un débat pour améliorer l’employabilité</w:t>
      </w:r>
      <w:r w:rsidRPr="004B2BD5">
        <w:rPr>
          <w:rFonts w:ascii="Arial" w:hAnsi="Arial" w:cs="Arial"/>
          <w:sz w:val="20"/>
          <w:szCs w:val="20"/>
          <w:lang w:val="fr-CH"/>
        </w:rPr>
        <w:t xml:space="preserve"> des travailleurs plus âgés</w:t>
      </w:r>
      <w:r w:rsidR="00C30686" w:rsidRPr="004B2BD5">
        <w:rPr>
          <w:rFonts w:ascii="Arial" w:hAnsi="Arial" w:cs="Arial"/>
          <w:sz w:val="20"/>
          <w:szCs w:val="20"/>
          <w:lang w:val="fr-CH"/>
        </w:rPr>
        <w:t xml:space="preserve">, </w:t>
      </w:r>
      <w:r w:rsidR="0069125F" w:rsidRPr="004B2BD5">
        <w:rPr>
          <w:rFonts w:ascii="Arial" w:hAnsi="Arial" w:cs="Arial"/>
          <w:sz w:val="20"/>
          <w:szCs w:val="20"/>
          <w:lang w:val="fr-CH"/>
        </w:rPr>
        <w:t>prédomine</w:t>
      </w:r>
      <w:r w:rsidR="00C30686" w:rsidRPr="004B2BD5">
        <w:rPr>
          <w:rFonts w:ascii="Arial" w:hAnsi="Arial" w:cs="Arial"/>
          <w:sz w:val="20"/>
          <w:szCs w:val="20"/>
          <w:lang w:val="fr-CH"/>
        </w:rPr>
        <w:t xml:space="preserve"> encore une vision</w:t>
      </w:r>
      <w:r w:rsidR="0069125F" w:rsidRPr="004B2BD5">
        <w:rPr>
          <w:rFonts w:ascii="Arial" w:hAnsi="Arial" w:cs="Arial"/>
          <w:sz w:val="20"/>
          <w:szCs w:val="20"/>
          <w:lang w:val="fr-CH"/>
        </w:rPr>
        <w:t xml:space="preserve"> marquée par le</w:t>
      </w:r>
      <w:r w:rsidR="004373F5" w:rsidRPr="004B2BD5">
        <w:rPr>
          <w:rFonts w:ascii="Arial" w:hAnsi="Arial" w:cs="Arial"/>
          <w:sz w:val="20"/>
          <w:szCs w:val="20"/>
          <w:lang w:val="fr-CH"/>
        </w:rPr>
        <w:t xml:space="preserve"> jeunisme</w:t>
      </w:r>
      <w:r w:rsidR="00C9203E" w:rsidRPr="004B2BD5">
        <w:rPr>
          <w:rFonts w:ascii="Arial" w:hAnsi="Arial" w:cs="Arial"/>
          <w:sz w:val="20"/>
          <w:szCs w:val="20"/>
          <w:lang w:val="fr-CH"/>
        </w:rPr>
        <w:t xml:space="preserve"> avec l’idée que les</w:t>
      </w:r>
      <w:r w:rsidRPr="004B2BD5">
        <w:rPr>
          <w:rFonts w:ascii="Arial" w:hAnsi="Arial" w:cs="Arial"/>
          <w:sz w:val="20"/>
          <w:szCs w:val="20"/>
          <w:lang w:val="fr-CH"/>
        </w:rPr>
        <w:t xml:space="preserve"> 50+</w:t>
      </w:r>
      <w:r w:rsidR="002869C1" w:rsidRPr="004B2BD5">
        <w:rPr>
          <w:rFonts w:ascii="Arial" w:hAnsi="Arial" w:cs="Arial"/>
          <w:sz w:val="20"/>
          <w:szCs w:val="20"/>
          <w:lang w:val="fr-CH"/>
        </w:rPr>
        <w:t xml:space="preserve"> sont moins performants.</w:t>
      </w:r>
      <w:r w:rsidR="00F5452D" w:rsidRPr="004B2BD5">
        <w:rPr>
          <w:rFonts w:ascii="Arial" w:hAnsi="Arial" w:cs="Arial"/>
          <w:sz w:val="20"/>
          <w:szCs w:val="20"/>
          <w:lang w:val="fr-CH"/>
        </w:rPr>
        <w:t xml:space="preserve"> Or la réalité est beaucoup </w:t>
      </w:r>
      <w:r w:rsidR="00C30686" w:rsidRPr="004B2BD5">
        <w:rPr>
          <w:rFonts w:ascii="Arial" w:hAnsi="Arial" w:cs="Arial"/>
          <w:sz w:val="20"/>
          <w:szCs w:val="20"/>
          <w:lang w:val="fr-CH"/>
        </w:rPr>
        <w:t xml:space="preserve">plus </w:t>
      </w:r>
      <w:r w:rsidR="00F5452D" w:rsidRPr="004B2BD5">
        <w:rPr>
          <w:rFonts w:ascii="Arial" w:hAnsi="Arial" w:cs="Arial"/>
          <w:sz w:val="20"/>
          <w:szCs w:val="20"/>
          <w:lang w:val="fr-CH"/>
        </w:rPr>
        <w:t>complexe car tout dépend de</w:t>
      </w:r>
      <w:r w:rsidRPr="004B2BD5">
        <w:rPr>
          <w:rFonts w:ascii="Arial" w:hAnsi="Arial" w:cs="Arial"/>
          <w:sz w:val="20"/>
          <w:szCs w:val="20"/>
          <w:lang w:val="fr-CH"/>
        </w:rPr>
        <w:t>s tâches qu’ils</w:t>
      </w:r>
      <w:r w:rsidR="00F5452D" w:rsidRPr="004B2BD5">
        <w:rPr>
          <w:rFonts w:ascii="Arial" w:hAnsi="Arial" w:cs="Arial"/>
          <w:sz w:val="20"/>
          <w:szCs w:val="20"/>
          <w:lang w:val="fr-CH"/>
        </w:rPr>
        <w:t xml:space="preserve"> effectuent et des possibilités de changements de postes. Relevons aussi qu</w:t>
      </w:r>
      <w:r w:rsidRPr="004B2BD5">
        <w:rPr>
          <w:rFonts w:ascii="Arial" w:hAnsi="Arial" w:cs="Arial"/>
          <w:sz w:val="20"/>
          <w:szCs w:val="20"/>
          <w:lang w:val="fr-CH"/>
        </w:rPr>
        <w:t>e catégoriser les travailleurs plus âgés</w:t>
      </w:r>
      <w:r w:rsidR="00F5452D" w:rsidRPr="004B2BD5">
        <w:rPr>
          <w:rFonts w:ascii="Arial" w:hAnsi="Arial" w:cs="Arial"/>
          <w:sz w:val="20"/>
          <w:szCs w:val="20"/>
          <w:lang w:val="fr-CH"/>
        </w:rPr>
        <w:t xml:space="preserve"> en tant que tels est arbitraire tant il existe de différences individuelles.</w:t>
      </w:r>
    </w:p>
    <w:p w:rsidR="00C9203E" w:rsidRPr="004B2BD5" w:rsidRDefault="00F47132" w:rsidP="004B2BD5">
      <w:pPr>
        <w:spacing w:after="0" w:line="300" w:lineRule="exact"/>
        <w:rPr>
          <w:rFonts w:ascii="Arial" w:hAnsi="Arial" w:cs="Arial"/>
          <w:sz w:val="20"/>
          <w:szCs w:val="20"/>
          <w:lang w:val="fr-CH"/>
        </w:rPr>
      </w:pPr>
      <w:r w:rsidRPr="004B2BD5">
        <w:rPr>
          <w:rFonts w:ascii="Arial" w:hAnsi="Arial" w:cs="Arial"/>
          <w:sz w:val="20"/>
          <w:szCs w:val="20"/>
          <w:lang w:val="fr-CH"/>
        </w:rPr>
        <w:t>D</w:t>
      </w:r>
      <w:r w:rsidR="004373F5" w:rsidRPr="004B2BD5">
        <w:rPr>
          <w:rFonts w:ascii="Arial" w:hAnsi="Arial" w:cs="Arial"/>
          <w:sz w:val="20"/>
          <w:szCs w:val="20"/>
          <w:lang w:val="fr-CH"/>
        </w:rPr>
        <w:t>es entreprises de pla</w:t>
      </w:r>
      <w:r w:rsidRPr="004B2BD5">
        <w:rPr>
          <w:rFonts w:ascii="Arial" w:hAnsi="Arial" w:cs="Arial"/>
          <w:sz w:val="20"/>
          <w:szCs w:val="20"/>
          <w:lang w:val="fr-CH"/>
        </w:rPr>
        <w:t xml:space="preserve">cement ou de travail temporaire rendent compte d’une dégradation récente de la situation pour les personnes de plus de 50 ans sur le marché du travail. </w:t>
      </w:r>
      <w:r w:rsidR="00650D39" w:rsidRPr="004B2BD5">
        <w:rPr>
          <w:rFonts w:ascii="Arial" w:hAnsi="Arial" w:cs="Arial"/>
          <w:sz w:val="20"/>
          <w:szCs w:val="20"/>
          <w:lang w:val="fr-CH"/>
        </w:rPr>
        <w:t xml:space="preserve">D’une part, ils sont </w:t>
      </w:r>
      <w:r w:rsidR="00650D39" w:rsidRPr="004B2BD5">
        <w:rPr>
          <w:rFonts w:ascii="Arial" w:hAnsi="Arial" w:cs="Arial"/>
          <w:sz w:val="20"/>
          <w:szCs w:val="20"/>
          <w:lang w:val="fr-CH"/>
        </w:rPr>
        <w:lastRenderedPageBreak/>
        <w:t>davantage licenciés, d’aut</w:t>
      </w:r>
      <w:r w:rsidR="006E3F39" w:rsidRPr="004B2BD5">
        <w:rPr>
          <w:rFonts w:ascii="Arial" w:hAnsi="Arial" w:cs="Arial"/>
          <w:sz w:val="20"/>
          <w:szCs w:val="20"/>
          <w:lang w:val="fr-CH"/>
        </w:rPr>
        <w:t>re part les entreprises les embauchent moins facilement ou, pire</w:t>
      </w:r>
      <w:r w:rsidR="004373F5" w:rsidRPr="004B2BD5">
        <w:rPr>
          <w:rFonts w:ascii="Arial" w:hAnsi="Arial" w:cs="Arial"/>
          <w:sz w:val="20"/>
          <w:szCs w:val="20"/>
          <w:lang w:val="fr-CH"/>
        </w:rPr>
        <w:t>,</w:t>
      </w:r>
      <w:r w:rsidR="006E3F39" w:rsidRPr="004B2BD5">
        <w:rPr>
          <w:rFonts w:ascii="Arial" w:hAnsi="Arial" w:cs="Arial"/>
          <w:sz w:val="20"/>
          <w:szCs w:val="20"/>
          <w:lang w:val="fr-CH"/>
        </w:rPr>
        <w:t xml:space="preserve"> ont comme politique – tacite – de </w:t>
      </w:r>
      <w:r w:rsidR="00EB17EC" w:rsidRPr="004B2BD5">
        <w:rPr>
          <w:rFonts w:ascii="Arial" w:hAnsi="Arial" w:cs="Arial"/>
          <w:sz w:val="20"/>
          <w:szCs w:val="20"/>
          <w:lang w:val="fr-CH"/>
        </w:rPr>
        <w:t xml:space="preserve">ne pas engager les personnes de plus de 50 </w:t>
      </w:r>
      <w:r w:rsidR="004373F5" w:rsidRPr="004B2BD5">
        <w:rPr>
          <w:rFonts w:ascii="Arial" w:hAnsi="Arial" w:cs="Arial"/>
          <w:sz w:val="20"/>
          <w:szCs w:val="20"/>
          <w:lang w:val="fr-CH"/>
        </w:rPr>
        <w:t>ans</w:t>
      </w:r>
      <w:r w:rsidR="006E3F39" w:rsidRPr="004B2BD5">
        <w:rPr>
          <w:rFonts w:ascii="Arial" w:hAnsi="Arial" w:cs="Arial"/>
          <w:sz w:val="20"/>
          <w:szCs w:val="20"/>
          <w:lang w:val="fr-CH"/>
        </w:rPr>
        <w:t>.</w:t>
      </w:r>
      <w:r w:rsidR="004373F5" w:rsidRPr="004B2BD5">
        <w:rPr>
          <w:rStyle w:val="Funotenzeichen"/>
          <w:rFonts w:ascii="Arial" w:hAnsi="Arial" w:cs="Arial"/>
          <w:sz w:val="20"/>
          <w:szCs w:val="20"/>
          <w:lang w:val="fr-CH"/>
        </w:rPr>
        <w:footnoteReference w:id="3"/>
      </w:r>
      <w:r w:rsidR="00BE0AE3" w:rsidRPr="004B2BD5">
        <w:rPr>
          <w:rFonts w:ascii="Arial" w:hAnsi="Arial" w:cs="Arial"/>
          <w:sz w:val="20"/>
          <w:szCs w:val="20"/>
          <w:lang w:val="fr-CH"/>
        </w:rPr>
        <w:t xml:space="preserve"> </w:t>
      </w:r>
    </w:p>
    <w:p w:rsidR="00C616C7" w:rsidRPr="004B2BD5" w:rsidRDefault="00C616C7" w:rsidP="004B2BD5">
      <w:pPr>
        <w:spacing w:after="0" w:line="300" w:lineRule="exact"/>
        <w:rPr>
          <w:rFonts w:ascii="Arial" w:hAnsi="Arial" w:cs="Arial"/>
          <w:b/>
          <w:sz w:val="20"/>
          <w:szCs w:val="20"/>
          <w:lang w:val="fr-CH"/>
        </w:rPr>
      </w:pPr>
    </w:p>
    <w:p w:rsidR="00C616C7" w:rsidRPr="004B2BD5" w:rsidRDefault="00C616C7" w:rsidP="004B2BD5">
      <w:pPr>
        <w:spacing w:after="0" w:line="300" w:lineRule="exact"/>
        <w:rPr>
          <w:rFonts w:ascii="Arial" w:hAnsi="Arial" w:cs="Arial"/>
          <w:b/>
          <w:sz w:val="20"/>
          <w:szCs w:val="20"/>
          <w:lang w:val="fr-CH"/>
        </w:rPr>
      </w:pPr>
    </w:p>
    <w:p w:rsidR="00F5452D" w:rsidRPr="004B2BD5" w:rsidRDefault="00BE0AE3" w:rsidP="004B2BD5">
      <w:pPr>
        <w:spacing w:after="0" w:line="300" w:lineRule="exact"/>
        <w:rPr>
          <w:rFonts w:ascii="Arial" w:hAnsi="Arial" w:cs="Arial"/>
          <w:b/>
          <w:sz w:val="20"/>
          <w:szCs w:val="20"/>
          <w:lang w:val="fr-CH"/>
        </w:rPr>
      </w:pPr>
      <w:r w:rsidRPr="004B2BD5">
        <w:rPr>
          <w:rFonts w:ascii="Arial" w:hAnsi="Arial" w:cs="Arial"/>
          <w:b/>
          <w:sz w:val="20"/>
          <w:szCs w:val="20"/>
          <w:lang w:val="fr-CH"/>
        </w:rPr>
        <w:t>Améliorer les conditions-cadres…</w:t>
      </w:r>
    </w:p>
    <w:p w:rsidR="004B2BD5" w:rsidRDefault="004B2BD5" w:rsidP="004B2BD5">
      <w:pPr>
        <w:spacing w:after="0" w:line="300" w:lineRule="exact"/>
        <w:rPr>
          <w:rFonts w:ascii="Arial" w:hAnsi="Arial" w:cs="Arial"/>
          <w:sz w:val="20"/>
          <w:szCs w:val="20"/>
          <w:lang w:val="fr-CH"/>
        </w:rPr>
      </w:pPr>
    </w:p>
    <w:p w:rsidR="00083771" w:rsidRPr="004B2BD5" w:rsidRDefault="00EB17EC" w:rsidP="004B2BD5">
      <w:pPr>
        <w:spacing w:after="0" w:line="300" w:lineRule="exact"/>
        <w:rPr>
          <w:rFonts w:ascii="Arial" w:hAnsi="Arial" w:cs="Arial"/>
          <w:sz w:val="20"/>
          <w:szCs w:val="20"/>
          <w:lang w:val="fr-CH"/>
        </w:rPr>
      </w:pPr>
      <w:r w:rsidRPr="004B2BD5">
        <w:rPr>
          <w:rFonts w:ascii="Arial" w:hAnsi="Arial" w:cs="Arial"/>
          <w:sz w:val="20"/>
          <w:szCs w:val="20"/>
          <w:lang w:val="fr-CH"/>
        </w:rPr>
        <w:t>Depuis quelques années, le D</w:t>
      </w:r>
      <w:r w:rsidR="00BE0AE3" w:rsidRPr="004B2BD5">
        <w:rPr>
          <w:rFonts w:ascii="Arial" w:hAnsi="Arial" w:cs="Arial"/>
          <w:sz w:val="20"/>
          <w:szCs w:val="20"/>
          <w:lang w:val="fr-CH"/>
        </w:rPr>
        <w:t>épartement fédéral de l’inté</w:t>
      </w:r>
      <w:r w:rsidR="00BE0AE3" w:rsidRPr="008F2112">
        <w:rPr>
          <w:rFonts w:ascii="Arial" w:hAnsi="Arial" w:cs="Arial"/>
          <w:sz w:val="20"/>
          <w:szCs w:val="20"/>
          <w:lang w:val="fr-CH"/>
        </w:rPr>
        <w:t>rieur (DFI) et</w:t>
      </w:r>
      <w:r w:rsidRPr="008F2112">
        <w:rPr>
          <w:rFonts w:ascii="Arial" w:hAnsi="Arial" w:cs="Arial"/>
          <w:sz w:val="20"/>
          <w:szCs w:val="20"/>
          <w:lang w:val="fr-CH"/>
        </w:rPr>
        <w:t xml:space="preserve"> le </w:t>
      </w:r>
      <w:r w:rsidR="008F2112" w:rsidRPr="008F2112">
        <w:rPr>
          <w:rFonts w:ascii="Arial" w:hAnsi="Arial" w:cs="Arial"/>
          <w:sz w:val="20"/>
          <w:szCs w:val="20"/>
          <w:lang w:val="fr-CH"/>
        </w:rPr>
        <w:t>Département fédéral de l’économie, de la formation et de la recherche</w:t>
      </w:r>
      <w:r w:rsidRPr="008F2112">
        <w:rPr>
          <w:rFonts w:ascii="Arial" w:hAnsi="Arial" w:cs="Arial"/>
          <w:sz w:val="20"/>
          <w:szCs w:val="20"/>
          <w:lang w:val="fr-CH"/>
        </w:rPr>
        <w:t xml:space="preserve"> (D</w:t>
      </w:r>
      <w:r w:rsidR="008F2112" w:rsidRPr="008F2112">
        <w:rPr>
          <w:rFonts w:ascii="Arial" w:hAnsi="Arial" w:cs="Arial"/>
          <w:sz w:val="20"/>
          <w:szCs w:val="20"/>
          <w:lang w:val="fr-CH"/>
        </w:rPr>
        <w:t>EFR</w:t>
      </w:r>
      <w:r w:rsidRPr="008F2112">
        <w:rPr>
          <w:rFonts w:ascii="Arial" w:hAnsi="Arial" w:cs="Arial"/>
          <w:sz w:val="20"/>
          <w:szCs w:val="20"/>
          <w:lang w:val="fr-CH"/>
        </w:rPr>
        <w:t>) ont</w:t>
      </w:r>
      <w:r w:rsidRPr="004B2BD5">
        <w:rPr>
          <w:rFonts w:ascii="Arial" w:hAnsi="Arial" w:cs="Arial"/>
          <w:sz w:val="20"/>
          <w:szCs w:val="20"/>
          <w:lang w:val="fr-CH"/>
        </w:rPr>
        <w:t xml:space="preserve"> pris conscience de la nécessité de promouvoir la participation des travailleurs </w:t>
      </w:r>
      <w:r w:rsidR="006D0EFC" w:rsidRPr="004B2BD5">
        <w:rPr>
          <w:rFonts w:ascii="Arial" w:hAnsi="Arial" w:cs="Arial"/>
          <w:sz w:val="20"/>
          <w:szCs w:val="20"/>
          <w:lang w:val="fr-CH"/>
        </w:rPr>
        <w:t xml:space="preserve">plus </w:t>
      </w:r>
      <w:r w:rsidRPr="004B2BD5">
        <w:rPr>
          <w:rFonts w:ascii="Arial" w:hAnsi="Arial" w:cs="Arial"/>
          <w:sz w:val="20"/>
          <w:szCs w:val="20"/>
          <w:lang w:val="fr-CH"/>
        </w:rPr>
        <w:t>âgés au marché du travail, compte tenu du vieillissement démographique. Mais les mesures prises jusqu’ici demeurent trop ponctuelles et modestes. Ainsi, pour ce qui est de l’assurance-chômage, on a légèrement amélioré les conditions pour les allocations d’initiation au travail pour les chômeurs de plus de 50 ans.</w:t>
      </w:r>
      <w:r w:rsidR="00083771" w:rsidRPr="004B2BD5">
        <w:rPr>
          <w:rFonts w:ascii="Arial" w:hAnsi="Arial" w:cs="Arial"/>
          <w:sz w:val="20"/>
          <w:szCs w:val="20"/>
          <w:lang w:val="fr-CH"/>
        </w:rPr>
        <w:t xml:space="preserve"> Des efforts sont faits pour promouvoir la santé au trav</w:t>
      </w:r>
      <w:r w:rsidR="00ED4E27" w:rsidRPr="004B2BD5">
        <w:rPr>
          <w:rFonts w:ascii="Arial" w:hAnsi="Arial" w:cs="Arial"/>
          <w:sz w:val="20"/>
          <w:szCs w:val="20"/>
          <w:lang w:val="fr-CH"/>
        </w:rPr>
        <w:t>ail. Mais</w:t>
      </w:r>
      <w:r w:rsidR="00083771" w:rsidRPr="004B2BD5">
        <w:rPr>
          <w:rFonts w:ascii="Arial" w:hAnsi="Arial" w:cs="Arial"/>
          <w:sz w:val="20"/>
          <w:szCs w:val="20"/>
          <w:lang w:val="fr-CH"/>
        </w:rPr>
        <w:t xml:space="preserve"> des mesures pourtant nécessaire</w:t>
      </w:r>
      <w:r w:rsidR="002B7E78" w:rsidRPr="004B2BD5">
        <w:rPr>
          <w:rFonts w:ascii="Arial" w:hAnsi="Arial" w:cs="Arial"/>
          <w:sz w:val="20"/>
          <w:szCs w:val="20"/>
          <w:lang w:val="fr-CH"/>
        </w:rPr>
        <w:t>s</w:t>
      </w:r>
      <w:r w:rsidR="00083771" w:rsidRPr="004B2BD5">
        <w:rPr>
          <w:rFonts w:ascii="Arial" w:hAnsi="Arial" w:cs="Arial"/>
          <w:sz w:val="20"/>
          <w:szCs w:val="20"/>
          <w:lang w:val="fr-CH"/>
        </w:rPr>
        <w:t xml:space="preserve"> font </w:t>
      </w:r>
      <w:r w:rsidR="002B7E78" w:rsidRPr="004B2BD5">
        <w:rPr>
          <w:rFonts w:ascii="Arial" w:hAnsi="Arial" w:cs="Arial"/>
          <w:sz w:val="20"/>
          <w:szCs w:val="20"/>
          <w:lang w:val="fr-CH"/>
        </w:rPr>
        <w:t xml:space="preserve">complètement </w:t>
      </w:r>
      <w:r w:rsidR="00083771" w:rsidRPr="004B2BD5">
        <w:rPr>
          <w:rFonts w:ascii="Arial" w:hAnsi="Arial" w:cs="Arial"/>
          <w:sz w:val="20"/>
          <w:szCs w:val="20"/>
          <w:lang w:val="fr-CH"/>
        </w:rPr>
        <w:t>défaut comme par exemple la nécessité de mettre en place une politique de non-discrimination par l’âge à l’embauche.</w:t>
      </w:r>
      <w:r w:rsidR="00F77C95" w:rsidRPr="004B2BD5">
        <w:rPr>
          <w:rFonts w:ascii="Arial" w:hAnsi="Arial" w:cs="Arial"/>
          <w:sz w:val="20"/>
          <w:szCs w:val="20"/>
          <w:lang w:val="fr-CH"/>
        </w:rPr>
        <w:t xml:space="preserve"> Il est aussi très important de favoriser la formation et la formation continue des 50+. Le Conseil fédéral et le Parlement commencent à en prendre conscience et on peut espérer que bientôt les bases légales seront modifiées pour tenir compte de cette nécessité.</w:t>
      </w:r>
    </w:p>
    <w:p w:rsidR="00083771" w:rsidRPr="004B2BD5" w:rsidRDefault="00083771" w:rsidP="004B2BD5">
      <w:pPr>
        <w:spacing w:after="0" w:line="300" w:lineRule="exact"/>
        <w:rPr>
          <w:rFonts w:ascii="Arial" w:hAnsi="Arial" w:cs="Arial"/>
          <w:sz w:val="20"/>
          <w:szCs w:val="20"/>
          <w:lang w:val="fr-CH"/>
        </w:rPr>
      </w:pPr>
    </w:p>
    <w:p w:rsidR="00DE1053" w:rsidRPr="004B2BD5" w:rsidRDefault="00083771" w:rsidP="004B2BD5">
      <w:pPr>
        <w:spacing w:after="0" w:line="300" w:lineRule="exact"/>
        <w:rPr>
          <w:rFonts w:ascii="Arial" w:hAnsi="Arial" w:cs="Arial"/>
          <w:sz w:val="20"/>
          <w:szCs w:val="20"/>
          <w:lang w:val="fr-CH"/>
        </w:rPr>
      </w:pPr>
      <w:r w:rsidRPr="004B2BD5">
        <w:rPr>
          <w:rFonts w:ascii="Arial" w:hAnsi="Arial" w:cs="Arial"/>
          <w:sz w:val="20"/>
          <w:szCs w:val="20"/>
          <w:lang w:val="fr-CH"/>
        </w:rPr>
        <w:t>Le D</w:t>
      </w:r>
      <w:r w:rsidR="0084012F">
        <w:rPr>
          <w:rFonts w:ascii="Arial" w:hAnsi="Arial" w:cs="Arial"/>
          <w:sz w:val="20"/>
          <w:szCs w:val="20"/>
          <w:lang w:val="fr-CH"/>
        </w:rPr>
        <w:t>E</w:t>
      </w:r>
      <w:r w:rsidRPr="004B2BD5">
        <w:rPr>
          <w:rFonts w:ascii="Arial" w:hAnsi="Arial" w:cs="Arial"/>
          <w:sz w:val="20"/>
          <w:szCs w:val="20"/>
          <w:lang w:val="fr-CH"/>
        </w:rPr>
        <w:t>F</w:t>
      </w:r>
      <w:r w:rsidR="0084012F">
        <w:rPr>
          <w:rFonts w:ascii="Arial" w:hAnsi="Arial" w:cs="Arial"/>
          <w:sz w:val="20"/>
          <w:szCs w:val="20"/>
          <w:lang w:val="fr-CH"/>
        </w:rPr>
        <w:t>R</w:t>
      </w:r>
      <w:bookmarkStart w:id="0" w:name="_GoBack"/>
      <w:bookmarkEnd w:id="0"/>
      <w:r w:rsidRPr="004B2BD5">
        <w:rPr>
          <w:rFonts w:ascii="Arial" w:hAnsi="Arial" w:cs="Arial"/>
          <w:sz w:val="20"/>
          <w:szCs w:val="20"/>
          <w:lang w:val="fr-CH"/>
        </w:rPr>
        <w:t xml:space="preserve">, dans </w:t>
      </w:r>
      <w:r w:rsidR="00DE1053" w:rsidRPr="004B2BD5">
        <w:rPr>
          <w:rFonts w:ascii="Arial" w:hAnsi="Arial" w:cs="Arial"/>
          <w:sz w:val="20"/>
          <w:szCs w:val="20"/>
          <w:lang w:val="fr-CH"/>
        </w:rPr>
        <w:t>son initiative pour comb</w:t>
      </w:r>
      <w:r w:rsidRPr="004B2BD5">
        <w:rPr>
          <w:rFonts w:ascii="Arial" w:hAnsi="Arial" w:cs="Arial"/>
          <w:sz w:val="20"/>
          <w:szCs w:val="20"/>
          <w:lang w:val="fr-CH"/>
        </w:rPr>
        <w:t xml:space="preserve">attre la pénurie de personnel qualifié, relève que les principaux potentiels disponibles se trouvent chez les femmes et les travailleurs âgés. En 2009, </w:t>
      </w:r>
      <w:r w:rsidR="00A47821" w:rsidRPr="004B2BD5">
        <w:rPr>
          <w:rFonts w:ascii="Arial" w:hAnsi="Arial" w:cs="Arial"/>
          <w:sz w:val="20"/>
          <w:szCs w:val="20"/>
          <w:lang w:val="fr-CH"/>
        </w:rPr>
        <w:t>l’économie aurait disposé de 420'</w:t>
      </w:r>
      <w:r w:rsidR="005E6736" w:rsidRPr="004B2BD5">
        <w:rPr>
          <w:rFonts w:ascii="Arial" w:hAnsi="Arial" w:cs="Arial"/>
          <w:sz w:val="20"/>
          <w:szCs w:val="20"/>
          <w:lang w:val="fr-CH"/>
        </w:rPr>
        <w:t xml:space="preserve">000 équivalents </w:t>
      </w:r>
      <w:proofErr w:type="spellStart"/>
      <w:r w:rsidR="005E6736" w:rsidRPr="004B2BD5">
        <w:rPr>
          <w:rFonts w:ascii="Arial" w:hAnsi="Arial" w:cs="Arial"/>
          <w:sz w:val="20"/>
          <w:szCs w:val="20"/>
          <w:lang w:val="fr-CH"/>
        </w:rPr>
        <w:t>plein</w:t>
      </w:r>
      <w:r w:rsidR="00A47821" w:rsidRPr="004B2BD5">
        <w:rPr>
          <w:rFonts w:ascii="Arial" w:hAnsi="Arial" w:cs="Arial"/>
          <w:sz w:val="20"/>
          <w:szCs w:val="20"/>
          <w:lang w:val="fr-CH"/>
        </w:rPr>
        <w:t xml:space="preserve"> temps</w:t>
      </w:r>
      <w:proofErr w:type="spellEnd"/>
      <w:r w:rsidR="00A47821" w:rsidRPr="004B2BD5">
        <w:rPr>
          <w:rFonts w:ascii="Arial" w:hAnsi="Arial" w:cs="Arial"/>
          <w:sz w:val="20"/>
          <w:szCs w:val="20"/>
          <w:lang w:val="fr-CH"/>
        </w:rPr>
        <w:t xml:space="preserve"> supplémentaires si le potentiel des sans-emploi et des personnes non actives et occupées à temps partiel âgés de 55 à 64 ans avait été entièrement mis à profit. Le potentiel est</w:t>
      </w:r>
      <w:r w:rsidR="00107446" w:rsidRPr="004B2BD5">
        <w:rPr>
          <w:rFonts w:ascii="Arial" w:hAnsi="Arial" w:cs="Arial"/>
          <w:sz w:val="20"/>
          <w:szCs w:val="20"/>
          <w:lang w:val="fr-CH"/>
        </w:rPr>
        <w:t xml:space="preserve"> donc là et</w:t>
      </w:r>
      <w:r w:rsidR="00A47821" w:rsidRPr="004B2BD5">
        <w:rPr>
          <w:rFonts w:ascii="Arial" w:hAnsi="Arial" w:cs="Arial"/>
          <w:sz w:val="20"/>
          <w:szCs w:val="20"/>
          <w:lang w:val="fr-CH"/>
        </w:rPr>
        <w:t xml:space="preserve"> des mesures concrètes </w:t>
      </w:r>
      <w:r w:rsidR="00107446" w:rsidRPr="004B2BD5">
        <w:rPr>
          <w:rFonts w:ascii="Arial" w:hAnsi="Arial" w:cs="Arial"/>
          <w:sz w:val="20"/>
          <w:szCs w:val="20"/>
          <w:lang w:val="fr-CH"/>
        </w:rPr>
        <w:t xml:space="preserve">devraient être mises en œuvre </w:t>
      </w:r>
      <w:r w:rsidR="00A47821" w:rsidRPr="004B2BD5">
        <w:rPr>
          <w:rFonts w:ascii="Arial" w:hAnsi="Arial" w:cs="Arial"/>
          <w:sz w:val="20"/>
          <w:szCs w:val="20"/>
          <w:lang w:val="fr-CH"/>
        </w:rPr>
        <w:t xml:space="preserve">pour </w:t>
      </w:r>
      <w:r w:rsidR="00107446" w:rsidRPr="004B2BD5">
        <w:rPr>
          <w:rFonts w:ascii="Arial" w:hAnsi="Arial" w:cs="Arial"/>
          <w:sz w:val="20"/>
          <w:szCs w:val="20"/>
          <w:lang w:val="fr-CH"/>
        </w:rPr>
        <w:t>en tirer</w:t>
      </w:r>
      <w:r w:rsidR="005E6736" w:rsidRPr="004B2BD5">
        <w:rPr>
          <w:rFonts w:ascii="Arial" w:hAnsi="Arial" w:cs="Arial"/>
          <w:sz w:val="20"/>
          <w:szCs w:val="20"/>
          <w:lang w:val="fr-CH"/>
        </w:rPr>
        <w:t xml:space="preserve"> au moins partiellement</w:t>
      </w:r>
      <w:r w:rsidR="00107446" w:rsidRPr="004B2BD5">
        <w:rPr>
          <w:rFonts w:ascii="Arial" w:hAnsi="Arial" w:cs="Arial"/>
          <w:sz w:val="20"/>
          <w:szCs w:val="20"/>
          <w:lang w:val="fr-CH"/>
        </w:rPr>
        <w:t xml:space="preserve"> profit.</w:t>
      </w:r>
    </w:p>
    <w:p w:rsidR="00DE1053" w:rsidRDefault="00DE1053" w:rsidP="004B2BD5">
      <w:pPr>
        <w:spacing w:after="0" w:line="300" w:lineRule="exact"/>
        <w:rPr>
          <w:rFonts w:ascii="Arial" w:hAnsi="Arial" w:cs="Arial"/>
          <w:sz w:val="20"/>
          <w:szCs w:val="20"/>
          <w:lang w:val="fr-CH"/>
        </w:rPr>
      </w:pPr>
    </w:p>
    <w:p w:rsidR="004B2BD5" w:rsidRPr="004B2BD5" w:rsidRDefault="004B2BD5" w:rsidP="004B2BD5">
      <w:pPr>
        <w:spacing w:after="0" w:line="300" w:lineRule="exact"/>
        <w:rPr>
          <w:rFonts w:ascii="Arial" w:hAnsi="Arial" w:cs="Arial"/>
          <w:sz w:val="20"/>
          <w:szCs w:val="20"/>
          <w:lang w:val="fr-CH"/>
        </w:rPr>
      </w:pPr>
    </w:p>
    <w:p w:rsidR="00BE0AE3" w:rsidRPr="004B2BD5" w:rsidRDefault="00BE0AE3" w:rsidP="004B2BD5">
      <w:pPr>
        <w:spacing w:after="0" w:line="300" w:lineRule="exact"/>
        <w:rPr>
          <w:rFonts w:ascii="Arial" w:hAnsi="Arial" w:cs="Arial"/>
          <w:b/>
          <w:sz w:val="20"/>
          <w:szCs w:val="20"/>
          <w:lang w:val="fr-CH"/>
        </w:rPr>
      </w:pPr>
      <w:r w:rsidRPr="004B2BD5">
        <w:rPr>
          <w:rFonts w:ascii="Arial" w:hAnsi="Arial" w:cs="Arial"/>
          <w:b/>
          <w:sz w:val="20"/>
          <w:szCs w:val="20"/>
          <w:lang w:val="fr-CH"/>
        </w:rPr>
        <w:t>… et diffuser les bonnes pratiques d’entreprises</w:t>
      </w:r>
    </w:p>
    <w:p w:rsidR="004B2BD5" w:rsidRDefault="004B2BD5" w:rsidP="004B2BD5">
      <w:pPr>
        <w:spacing w:after="0" w:line="300" w:lineRule="exact"/>
        <w:rPr>
          <w:rFonts w:ascii="Arial" w:hAnsi="Arial" w:cs="Arial"/>
          <w:sz w:val="20"/>
          <w:szCs w:val="20"/>
          <w:lang w:val="fr-CH"/>
        </w:rPr>
      </w:pPr>
    </w:p>
    <w:p w:rsidR="00272B63" w:rsidRPr="004B2BD5" w:rsidRDefault="005E6736" w:rsidP="004B2BD5">
      <w:pPr>
        <w:spacing w:after="0" w:line="300" w:lineRule="exact"/>
        <w:rPr>
          <w:rFonts w:ascii="Arial" w:hAnsi="Arial" w:cs="Arial"/>
          <w:sz w:val="20"/>
          <w:szCs w:val="20"/>
          <w:lang w:val="fr-CH"/>
        </w:rPr>
      </w:pPr>
      <w:r w:rsidRPr="004B2BD5">
        <w:rPr>
          <w:rFonts w:ascii="Arial" w:hAnsi="Arial" w:cs="Arial"/>
          <w:sz w:val="20"/>
          <w:szCs w:val="20"/>
          <w:lang w:val="fr-CH"/>
        </w:rPr>
        <w:t>Mais à</w:t>
      </w:r>
      <w:r w:rsidR="00F77C95" w:rsidRPr="004B2BD5">
        <w:rPr>
          <w:rFonts w:ascii="Arial" w:hAnsi="Arial" w:cs="Arial"/>
          <w:sz w:val="20"/>
          <w:szCs w:val="20"/>
          <w:lang w:val="fr-CH"/>
        </w:rPr>
        <w:t xml:space="preserve"> elle seule, l’amélioration des conditions-cadres générales pour les travailleurs plus âgés ne suffira pas à promouvoir</w:t>
      </w:r>
      <w:r w:rsidR="00272B63" w:rsidRPr="004B2BD5">
        <w:rPr>
          <w:rFonts w:ascii="Arial" w:hAnsi="Arial" w:cs="Arial"/>
          <w:sz w:val="20"/>
          <w:szCs w:val="20"/>
          <w:lang w:val="fr-CH"/>
        </w:rPr>
        <w:t xml:space="preserve"> suffisamment</w:t>
      </w:r>
      <w:r w:rsidR="00F77C95" w:rsidRPr="004B2BD5">
        <w:rPr>
          <w:rFonts w:ascii="Arial" w:hAnsi="Arial" w:cs="Arial"/>
          <w:sz w:val="20"/>
          <w:szCs w:val="20"/>
          <w:lang w:val="fr-CH"/>
        </w:rPr>
        <w:t xml:space="preserve"> l’emploi et l’employabilité des 50+. Pour y arriver, il faut que les bonnes pratiques d’entreprises relatives à une politique de gestion des âges soient mieux connues et généralisées. Car il n’est pas nécessaire de réinventer la roue. De nombreuses études réalisées au cours de ces dernières années en Suisse ou à l’étranger indiquent assez clairement qu</w:t>
      </w:r>
      <w:r w:rsidR="00E51F2A" w:rsidRPr="004B2BD5">
        <w:rPr>
          <w:rFonts w:ascii="Arial" w:hAnsi="Arial" w:cs="Arial"/>
          <w:sz w:val="20"/>
          <w:szCs w:val="20"/>
          <w:lang w:val="fr-CH"/>
        </w:rPr>
        <w:t>elles sont les mesures qui peuvent être</w:t>
      </w:r>
      <w:r w:rsidR="00F77C95" w:rsidRPr="004B2BD5">
        <w:rPr>
          <w:rFonts w:ascii="Arial" w:hAnsi="Arial" w:cs="Arial"/>
          <w:sz w:val="20"/>
          <w:szCs w:val="20"/>
          <w:lang w:val="fr-CH"/>
        </w:rPr>
        <w:t xml:space="preserve"> mise</w:t>
      </w:r>
      <w:r w:rsidR="00E51F2A" w:rsidRPr="004B2BD5">
        <w:rPr>
          <w:rFonts w:ascii="Arial" w:hAnsi="Arial" w:cs="Arial"/>
          <w:sz w:val="20"/>
          <w:szCs w:val="20"/>
          <w:lang w:val="fr-CH"/>
        </w:rPr>
        <w:t>s en place ;</w:t>
      </w:r>
      <w:r w:rsidR="00272B63" w:rsidRPr="004B2BD5">
        <w:rPr>
          <w:rFonts w:ascii="Arial" w:hAnsi="Arial" w:cs="Arial"/>
          <w:sz w:val="20"/>
          <w:szCs w:val="20"/>
          <w:lang w:val="fr-CH"/>
        </w:rPr>
        <w:t xml:space="preserve"> à titre d’exemple on peut citer le passage flexible vers la retraite, une évolution des fonctions, l’ergonomie et un case-management 50+, la formation continue, les politiques d’embauche non discriminatoires, l’aménagement des relations intergénérationnelles, la connaissance par l’entreprise de la structure des âges etc.</w:t>
      </w:r>
      <w:r w:rsidR="00DE71C7" w:rsidRPr="004B2BD5">
        <w:rPr>
          <w:rStyle w:val="Funotenzeichen"/>
          <w:rFonts w:ascii="Arial" w:hAnsi="Arial" w:cs="Arial"/>
          <w:sz w:val="20"/>
          <w:szCs w:val="20"/>
          <w:lang w:val="fr-CH"/>
        </w:rPr>
        <w:footnoteReference w:id="4"/>
      </w:r>
    </w:p>
    <w:p w:rsidR="00EB17EC" w:rsidRPr="004B2BD5" w:rsidRDefault="00EB17EC" w:rsidP="004B2BD5">
      <w:pPr>
        <w:spacing w:after="0" w:line="300" w:lineRule="exact"/>
        <w:rPr>
          <w:rFonts w:ascii="Arial" w:hAnsi="Arial" w:cs="Arial"/>
          <w:sz w:val="20"/>
          <w:szCs w:val="20"/>
          <w:lang w:val="fr-CH"/>
        </w:rPr>
      </w:pPr>
    </w:p>
    <w:p w:rsidR="00593AB5" w:rsidRPr="004B2BD5" w:rsidRDefault="00F77C95" w:rsidP="004B2BD5">
      <w:pPr>
        <w:pStyle w:val="StandardWeb"/>
        <w:spacing w:line="300" w:lineRule="exact"/>
        <w:rPr>
          <w:rFonts w:ascii="Arial" w:hAnsi="Arial" w:cs="Arial"/>
          <w:sz w:val="20"/>
          <w:szCs w:val="20"/>
          <w:lang w:val="fr-CH"/>
        </w:rPr>
      </w:pPr>
      <w:r w:rsidRPr="004B2BD5">
        <w:rPr>
          <w:rFonts w:ascii="Arial" w:hAnsi="Arial" w:cs="Arial"/>
          <w:sz w:val="20"/>
          <w:szCs w:val="20"/>
          <w:lang w:val="fr-CH"/>
        </w:rPr>
        <w:t>On constate en tout cas une volonté d’un certain nombre d’entreprises d’aller de l’avant sur cette question comme en témoigne</w:t>
      </w:r>
      <w:r w:rsidR="005E6736" w:rsidRPr="004B2BD5">
        <w:rPr>
          <w:rFonts w:ascii="Arial" w:hAnsi="Arial" w:cs="Arial"/>
          <w:sz w:val="20"/>
          <w:szCs w:val="20"/>
          <w:lang w:val="fr-CH"/>
        </w:rPr>
        <w:t>nt</w:t>
      </w:r>
      <w:r w:rsidRPr="004B2BD5">
        <w:rPr>
          <w:rFonts w:ascii="Arial" w:hAnsi="Arial" w:cs="Arial"/>
          <w:sz w:val="20"/>
          <w:szCs w:val="20"/>
          <w:lang w:val="fr-CH"/>
        </w:rPr>
        <w:t xml:space="preserve"> par exe</w:t>
      </w:r>
      <w:r w:rsidR="00DE71C7" w:rsidRPr="004B2BD5">
        <w:rPr>
          <w:rFonts w:ascii="Arial" w:hAnsi="Arial" w:cs="Arial"/>
          <w:sz w:val="20"/>
          <w:szCs w:val="20"/>
          <w:lang w:val="fr-CH"/>
        </w:rPr>
        <w:t>mple les initiatives prises par de nombreuses grandes entreprises suisses, dont certaines viennent de se regrouper</w:t>
      </w:r>
      <w:r w:rsidR="00593AB5" w:rsidRPr="004B2BD5">
        <w:rPr>
          <w:rFonts w:ascii="Arial" w:hAnsi="Arial" w:cs="Arial"/>
          <w:sz w:val="20"/>
          <w:szCs w:val="20"/>
          <w:lang w:val="fr-CH"/>
        </w:rPr>
        <w:t xml:space="preserve"> dans un réseau d’entreprises pour </w:t>
      </w:r>
      <w:r w:rsidR="00593AB5" w:rsidRPr="004B2BD5">
        <w:rPr>
          <w:rFonts w:ascii="Arial" w:hAnsi="Arial" w:cs="Arial"/>
          <w:sz w:val="20"/>
          <w:szCs w:val="20"/>
          <w:lang w:val="fr-CH"/>
        </w:rPr>
        <w:lastRenderedPageBreak/>
        <w:t>entreprises avec le but de réaliser un management des générations permettant la réussite économique.</w:t>
      </w:r>
      <w:r w:rsidR="00593AB5" w:rsidRPr="004B2BD5">
        <w:rPr>
          <w:rStyle w:val="Funotenzeichen"/>
          <w:rFonts w:ascii="Arial" w:hAnsi="Arial" w:cs="Arial"/>
          <w:sz w:val="20"/>
          <w:szCs w:val="20"/>
          <w:lang w:val="fr-CH"/>
        </w:rPr>
        <w:footnoteReference w:id="5"/>
      </w:r>
      <w:r w:rsidR="00593AB5" w:rsidRPr="004B2BD5">
        <w:rPr>
          <w:rFonts w:ascii="Arial" w:hAnsi="Arial" w:cs="Arial"/>
          <w:i/>
          <w:iCs/>
          <w:color w:val="0070C0"/>
          <w:sz w:val="20"/>
          <w:szCs w:val="20"/>
          <w:lang w:val="fr-CH"/>
        </w:rPr>
        <w:t xml:space="preserve"> </w:t>
      </w:r>
    </w:p>
    <w:p w:rsidR="00F77C95" w:rsidRDefault="00F77C95" w:rsidP="004B2BD5">
      <w:pPr>
        <w:spacing w:after="0" w:line="300" w:lineRule="exact"/>
        <w:rPr>
          <w:rFonts w:ascii="Arial" w:hAnsi="Arial" w:cs="Arial"/>
          <w:sz w:val="20"/>
          <w:szCs w:val="20"/>
          <w:lang w:val="fr-CH"/>
        </w:rPr>
      </w:pPr>
    </w:p>
    <w:p w:rsidR="004B2BD5" w:rsidRPr="004B2BD5" w:rsidRDefault="004B2BD5" w:rsidP="004B2BD5">
      <w:pPr>
        <w:spacing w:after="0" w:line="300" w:lineRule="exact"/>
        <w:rPr>
          <w:rFonts w:ascii="Arial" w:hAnsi="Arial" w:cs="Arial"/>
          <w:sz w:val="20"/>
          <w:szCs w:val="20"/>
          <w:lang w:val="fr-CH"/>
        </w:rPr>
      </w:pPr>
    </w:p>
    <w:p w:rsidR="00D32D0C" w:rsidRPr="004B2BD5" w:rsidRDefault="00BE0AE3" w:rsidP="004B2BD5">
      <w:pPr>
        <w:pStyle w:val="Aufzhlungszeichen"/>
        <w:numPr>
          <w:ilvl w:val="0"/>
          <w:numId w:val="0"/>
        </w:numPr>
        <w:spacing w:after="0" w:line="300" w:lineRule="exact"/>
        <w:rPr>
          <w:rFonts w:ascii="Arial" w:hAnsi="Arial" w:cs="Arial"/>
          <w:b/>
          <w:sz w:val="20"/>
          <w:szCs w:val="20"/>
          <w:lang w:val="fr-CH"/>
        </w:rPr>
      </w:pPr>
      <w:r w:rsidRPr="004B2BD5">
        <w:rPr>
          <w:rFonts w:ascii="Arial" w:hAnsi="Arial" w:cs="Arial"/>
          <w:b/>
          <w:sz w:val="20"/>
          <w:szCs w:val="20"/>
          <w:lang w:val="fr-CH"/>
        </w:rPr>
        <w:t>La migration n’est pas une solution</w:t>
      </w:r>
    </w:p>
    <w:p w:rsidR="004B2BD5" w:rsidRDefault="004B2BD5" w:rsidP="004B2BD5">
      <w:pPr>
        <w:pStyle w:val="Aufzhlungszeichen"/>
        <w:numPr>
          <w:ilvl w:val="0"/>
          <w:numId w:val="0"/>
        </w:numPr>
        <w:spacing w:after="0" w:line="300" w:lineRule="exact"/>
        <w:rPr>
          <w:rFonts w:ascii="Arial" w:hAnsi="Arial" w:cs="Arial"/>
          <w:sz w:val="20"/>
          <w:szCs w:val="20"/>
          <w:lang w:val="fr-CH"/>
        </w:rPr>
      </w:pPr>
    </w:p>
    <w:p w:rsidR="0097574B" w:rsidRPr="004B2BD5" w:rsidRDefault="002869C1" w:rsidP="004B2BD5">
      <w:pPr>
        <w:pStyle w:val="Aufzhlungszeichen"/>
        <w:numPr>
          <w:ilvl w:val="0"/>
          <w:numId w:val="0"/>
        </w:numPr>
        <w:spacing w:after="0" w:line="300" w:lineRule="exact"/>
        <w:rPr>
          <w:rFonts w:ascii="Arial" w:hAnsi="Arial" w:cs="Arial"/>
          <w:b/>
          <w:sz w:val="20"/>
          <w:szCs w:val="20"/>
          <w:lang w:val="fr-CH"/>
        </w:rPr>
      </w:pPr>
      <w:r w:rsidRPr="004B2BD5">
        <w:rPr>
          <w:rFonts w:ascii="Arial" w:hAnsi="Arial" w:cs="Arial"/>
          <w:sz w:val="20"/>
          <w:szCs w:val="20"/>
          <w:lang w:val="fr-CH"/>
        </w:rPr>
        <w:t>Il serait dangereux de croire que le problème du vieillissement de la population active pourra être durablement compensé par la migration ou la libre circulation des personnes. En effet, le vieillissement de la population est une réalité en cours dans toute l’Europe et certa</w:t>
      </w:r>
      <w:r w:rsidR="00337B50" w:rsidRPr="004B2BD5">
        <w:rPr>
          <w:rFonts w:ascii="Arial" w:hAnsi="Arial" w:cs="Arial"/>
          <w:sz w:val="20"/>
          <w:szCs w:val="20"/>
          <w:lang w:val="fr-CH"/>
        </w:rPr>
        <w:t>ins pays se voient peu à peu confrontés à une évolution démographique plus défavorable</w:t>
      </w:r>
      <w:r w:rsidRPr="004B2BD5">
        <w:rPr>
          <w:rFonts w:ascii="Arial" w:hAnsi="Arial" w:cs="Arial"/>
          <w:sz w:val="20"/>
          <w:szCs w:val="20"/>
          <w:lang w:val="fr-CH"/>
        </w:rPr>
        <w:t xml:space="preserve"> que </w:t>
      </w:r>
      <w:r w:rsidR="00337B50" w:rsidRPr="004B2BD5">
        <w:rPr>
          <w:rFonts w:ascii="Arial" w:hAnsi="Arial" w:cs="Arial"/>
          <w:sz w:val="20"/>
          <w:szCs w:val="20"/>
          <w:lang w:val="fr-CH"/>
        </w:rPr>
        <w:t xml:space="preserve">celle de </w:t>
      </w:r>
      <w:r w:rsidRPr="004B2BD5">
        <w:rPr>
          <w:rFonts w:ascii="Arial" w:hAnsi="Arial" w:cs="Arial"/>
          <w:sz w:val="20"/>
          <w:szCs w:val="20"/>
          <w:lang w:val="fr-CH"/>
        </w:rPr>
        <w:t>la Suisse, l’Alle</w:t>
      </w:r>
      <w:r w:rsidR="00337B50" w:rsidRPr="004B2BD5">
        <w:rPr>
          <w:rFonts w:ascii="Arial" w:hAnsi="Arial" w:cs="Arial"/>
          <w:sz w:val="20"/>
          <w:szCs w:val="20"/>
          <w:lang w:val="fr-CH"/>
        </w:rPr>
        <w:t>magne par exemple. Si</w:t>
      </w:r>
      <w:r w:rsidRPr="004B2BD5">
        <w:rPr>
          <w:rFonts w:ascii="Arial" w:hAnsi="Arial" w:cs="Arial"/>
          <w:sz w:val="20"/>
          <w:szCs w:val="20"/>
          <w:lang w:val="fr-CH"/>
        </w:rPr>
        <w:t xml:space="preserve"> l’on prend ce dernier pays, devenu un important pourvoyeur de personnel qualifié</w:t>
      </w:r>
      <w:r w:rsidR="00BE0AE3" w:rsidRPr="004B2BD5">
        <w:rPr>
          <w:rFonts w:ascii="Arial" w:hAnsi="Arial" w:cs="Arial"/>
          <w:sz w:val="20"/>
          <w:szCs w:val="20"/>
          <w:lang w:val="fr-CH"/>
        </w:rPr>
        <w:t xml:space="preserve"> ces dernières années pour l’économie suisse</w:t>
      </w:r>
      <w:r w:rsidRPr="004B2BD5">
        <w:rPr>
          <w:rFonts w:ascii="Arial" w:hAnsi="Arial" w:cs="Arial"/>
          <w:sz w:val="20"/>
          <w:szCs w:val="20"/>
          <w:lang w:val="fr-CH"/>
        </w:rPr>
        <w:t>, on constate de plus en plus d’initiative</w:t>
      </w:r>
      <w:r w:rsidR="0097574B" w:rsidRPr="004B2BD5">
        <w:rPr>
          <w:rFonts w:ascii="Arial" w:hAnsi="Arial" w:cs="Arial"/>
          <w:sz w:val="20"/>
          <w:szCs w:val="20"/>
          <w:lang w:val="fr-CH"/>
        </w:rPr>
        <w:t>s</w:t>
      </w:r>
      <w:r w:rsidR="00337B50" w:rsidRPr="004B2BD5">
        <w:rPr>
          <w:rFonts w:ascii="Arial" w:hAnsi="Arial" w:cs="Arial"/>
          <w:sz w:val="20"/>
          <w:szCs w:val="20"/>
          <w:lang w:val="fr-CH"/>
        </w:rPr>
        <w:t xml:space="preserve"> visant à faire revenir en Allemagne</w:t>
      </w:r>
      <w:r w:rsidRPr="004B2BD5">
        <w:rPr>
          <w:rFonts w:ascii="Arial" w:hAnsi="Arial" w:cs="Arial"/>
          <w:sz w:val="20"/>
          <w:szCs w:val="20"/>
          <w:lang w:val="fr-CH"/>
        </w:rPr>
        <w:t xml:space="preserve"> les personnes venues travailler en Suisse, par exemple par d’importantes incitations financi</w:t>
      </w:r>
      <w:r w:rsidR="00337B50" w:rsidRPr="004B2BD5">
        <w:rPr>
          <w:rFonts w:ascii="Arial" w:hAnsi="Arial" w:cs="Arial"/>
          <w:sz w:val="20"/>
          <w:szCs w:val="20"/>
          <w:lang w:val="fr-CH"/>
        </w:rPr>
        <w:t>ères</w:t>
      </w:r>
      <w:r w:rsidRPr="004B2BD5">
        <w:rPr>
          <w:rFonts w:ascii="Arial" w:hAnsi="Arial" w:cs="Arial"/>
          <w:sz w:val="20"/>
          <w:szCs w:val="20"/>
          <w:lang w:val="fr-CH"/>
        </w:rPr>
        <w:t>.</w:t>
      </w:r>
      <w:r w:rsidR="0097574B" w:rsidRPr="004B2BD5">
        <w:rPr>
          <w:rFonts w:ascii="Arial" w:hAnsi="Arial" w:cs="Arial"/>
          <w:sz w:val="20"/>
          <w:szCs w:val="20"/>
          <w:lang w:val="fr-CH"/>
        </w:rPr>
        <w:t xml:space="preserve"> On peut en conclure qu’une optimisation du potentiel de main-d’œuvre indigène, où la valorisation des </w:t>
      </w:r>
      <w:r w:rsidR="00E51F2A" w:rsidRPr="004B2BD5">
        <w:rPr>
          <w:rFonts w:ascii="Arial" w:hAnsi="Arial" w:cs="Arial"/>
          <w:sz w:val="20"/>
          <w:szCs w:val="20"/>
          <w:lang w:val="fr-CH"/>
        </w:rPr>
        <w:t xml:space="preserve">travailleurs plus âgés </w:t>
      </w:r>
      <w:r w:rsidR="0097574B" w:rsidRPr="004B2BD5">
        <w:rPr>
          <w:rFonts w:ascii="Arial" w:hAnsi="Arial" w:cs="Arial"/>
          <w:sz w:val="20"/>
          <w:szCs w:val="20"/>
          <w:lang w:val="fr-CH"/>
        </w:rPr>
        <w:t>est un volet</w:t>
      </w:r>
      <w:r w:rsidR="005E6736" w:rsidRPr="004B2BD5">
        <w:rPr>
          <w:rFonts w:ascii="Arial" w:hAnsi="Arial" w:cs="Arial"/>
          <w:sz w:val="20"/>
          <w:szCs w:val="20"/>
          <w:lang w:val="fr-CH"/>
        </w:rPr>
        <w:t xml:space="preserve"> très</w:t>
      </w:r>
      <w:r w:rsidR="0097574B" w:rsidRPr="004B2BD5">
        <w:rPr>
          <w:rFonts w:ascii="Arial" w:hAnsi="Arial" w:cs="Arial"/>
          <w:sz w:val="20"/>
          <w:szCs w:val="20"/>
          <w:lang w:val="fr-CH"/>
        </w:rPr>
        <w:t xml:space="preserve"> important, doit être considérée comme une stratégie fondamentale pour le maintien du taux de population active et donc de la prospérité et du bien-être pour</w:t>
      </w:r>
      <w:r w:rsidR="00337B50" w:rsidRPr="004B2BD5">
        <w:rPr>
          <w:rFonts w:ascii="Arial" w:hAnsi="Arial" w:cs="Arial"/>
          <w:sz w:val="20"/>
          <w:szCs w:val="20"/>
          <w:lang w:val="fr-CH"/>
        </w:rPr>
        <w:t xml:space="preserve"> la population de notre pays.</w:t>
      </w:r>
    </w:p>
    <w:p w:rsidR="0097574B" w:rsidRPr="004B2BD5" w:rsidRDefault="0097574B" w:rsidP="004B2BD5">
      <w:pPr>
        <w:spacing w:after="0" w:line="300" w:lineRule="exact"/>
        <w:rPr>
          <w:rFonts w:ascii="Arial" w:hAnsi="Arial" w:cs="Arial"/>
          <w:sz w:val="20"/>
          <w:szCs w:val="20"/>
          <w:lang w:val="fr-CH"/>
        </w:rPr>
      </w:pPr>
    </w:p>
    <w:p w:rsidR="00C713D0" w:rsidRPr="004B2BD5" w:rsidRDefault="00C713D0" w:rsidP="004B2BD5">
      <w:pPr>
        <w:spacing w:after="0" w:line="300" w:lineRule="exact"/>
        <w:rPr>
          <w:rFonts w:ascii="Arial" w:hAnsi="Arial" w:cs="Arial"/>
          <w:sz w:val="20"/>
          <w:szCs w:val="20"/>
          <w:lang w:val="fr-CH"/>
        </w:rPr>
      </w:pPr>
    </w:p>
    <w:p w:rsidR="00CB11E7" w:rsidRPr="004B2BD5" w:rsidRDefault="00E51F2A"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b/>
          <w:sz w:val="20"/>
          <w:szCs w:val="20"/>
          <w:lang w:val="fr-CH"/>
        </w:rPr>
      </w:pPr>
      <w:r w:rsidRPr="004B2BD5">
        <w:rPr>
          <w:rFonts w:ascii="Arial" w:hAnsi="Arial" w:cs="Arial"/>
          <w:b/>
          <w:sz w:val="20"/>
          <w:szCs w:val="20"/>
          <w:lang w:val="fr-CH"/>
        </w:rPr>
        <w:t>U</w:t>
      </w:r>
      <w:r w:rsidR="00D44191" w:rsidRPr="004B2BD5">
        <w:rPr>
          <w:rFonts w:ascii="Arial" w:hAnsi="Arial" w:cs="Arial"/>
          <w:b/>
          <w:sz w:val="20"/>
          <w:szCs w:val="20"/>
          <w:lang w:val="fr-CH"/>
        </w:rPr>
        <w:t>n projet sur les travailleurs</w:t>
      </w:r>
      <w:r w:rsidRPr="004B2BD5">
        <w:rPr>
          <w:rFonts w:ascii="Arial" w:hAnsi="Arial" w:cs="Arial"/>
          <w:b/>
          <w:sz w:val="20"/>
          <w:szCs w:val="20"/>
          <w:lang w:val="fr-CH"/>
        </w:rPr>
        <w:t xml:space="preserve"> plus</w:t>
      </w:r>
      <w:r w:rsidR="00D44191" w:rsidRPr="004B2BD5">
        <w:rPr>
          <w:rFonts w:ascii="Arial" w:hAnsi="Arial" w:cs="Arial"/>
          <w:b/>
          <w:sz w:val="20"/>
          <w:szCs w:val="20"/>
          <w:lang w:val="fr-CH"/>
        </w:rPr>
        <w:t xml:space="preserve"> âgés de Travail.Suisse</w:t>
      </w:r>
      <w:r w:rsidRPr="004B2BD5">
        <w:rPr>
          <w:rFonts w:ascii="Arial" w:hAnsi="Arial" w:cs="Arial"/>
          <w:b/>
          <w:sz w:val="20"/>
          <w:szCs w:val="20"/>
          <w:lang w:val="fr-CH"/>
        </w:rPr>
        <w:t xml:space="preserve"> avec des partenaires de Hongrie</w:t>
      </w:r>
    </w:p>
    <w:p w:rsidR="00F808FE" w:rsidRPr="004B2BD5" w:rsidRDefault="00CB11E7"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lang w:val="fr-CH"/>
        </w:rPr>
      </w:pPr>
      <w:r w:rsidRPr="004B2BD5">
        <w:rPr>
          <w:rFonts w:ascii="Arial" w:hAnsi="Arial" w:cs="Arial"/>
          <w:sz w:val="20"/>
          <w:szCs w:val="20"/>
          <w:lang w:val="fr-CH"/>
        </w:rPr>
        <w:t xml:space="preserve">Dans le cadre </w:t>
      </w:r>
      <w:r w:rsidR="00A06FBE" w:rsidRPr="004B2BD5">
        <w:rPr>
          <w:rFonts w:ascii="Arial" w:hAnsi="Arial" w:cs="Arial"/>
          <w:sz w:val="20"/>
          <w:szCs w:val="20"/>
          <w:lang w:val="fr-CH"/>
        </w:rPr>
        <w:t>de la contribution à</w:t>
      </w:r>
      <w:r w:rsidR="00901889" w:rsidRPr="004B2BD5">
        <w:rPr>
          <w:rFonts w:ascii="Arial" w:hAnsi="Arial" w:cs="Arial"/>
          <w:sz w:val="20"/>
          <w:szCs w:val="20"/>
          <w:lang w:val="fr-CH"/>
        </w:rPr>
        <w:t xml:space="preserve"> l’élargissement de</w:t>
      </w:r>
      <w:r w:rsidRPr="004B2BD5">
        <w:rPr>
          <w:rFonts w:ascii="Arial" w:hAnsi="Arial" w:cs="Arial"/>
          <w:sz w:val="20"/>
          <w:szCs w:val="20"/>
          <w:lang w:val="fr-CH"/>
        </w:rPr>
        <w:t xml:space="preserve"> la Suisse aux nouveaux pays membres de l’UE</w:t>
      </w:r>
      <w:r w:rsidR="00A06FBE" w:rsidRPr="004B2BD5">
        <w:rPr>
          <w:rFonts w:ascii="Arial" w:hAnsi="Arial" w:cs="Arial"/>
          <w:sz w:val="20"/>
          <w:szCs w:val="20"/>
          <w:lang w:val="fr-CH"/>
        </w:rPr>
        <w:t xml:space="preserve"> </w:t>
      </w:r>
      <w:r w:rsidR="00901889" w:rsidRPr="004B2BD5">
        <w:rPr>
          <w:rFonts w:ascii="Arial" w:hAnsi="Arial" w:cs="Arial"/>
          <w:sz w:val="20"/>
          <w:szCs w:val="20"/>
          <w:lang w:val="fr-CH"/>
        </w:rPr>
        <w:t>Travail.Suisse a obtenu un financement pou</w:t>
      </w:r>
      <w:r w:rsidR="00F808FE" w:rsidRPr="004B2BD5">
        <w:rPr>
          <w:rFonts w:ascii="Arial" w:hAnsi="Arial" w:cs="Arial"/>
          <w:sz w:val="20"/>
          <w:szCs w:val="20"/>
          <w:lang w:val="fr-CH"/>
        </w:rPr>
        <w:t xml:space="preserve">r un projet de coopération sous le titre </w:t>
      </w:r>
      <w:r w:rsidR="00F808FE" w:rsidRPr="004B2BD5">
        <w:rPr>
          <w:rFonts w:ascii="Arial" w:hAnsi="Arial" w:cs="Arial"/>
          <w:i/>
          <w:sz w:val="20"/>
          <w:szCs w:val="20"/>
          <w:lang w:val="fr-CH"/>
        </w:rPr>
        <w:t>« Promotion de l’emploi des travailleurs plus âgés. L’expérience suisse et actions proposées en Hongrie.</w:t>
      </w:r>
      <w:r w:rsidR="009D731A" w:rsidRPr="004B2BD5">
        <w:rPr>
          <w:rFonts w:ascii="Arial" w:hAnsi="Arial" w:cs="Arial"/>
          <w:i/>
          <w:sz w:val="20"/>
          <w:szCs w:val="20"/>
          <w:lang w:val="fr-CH"/>
        </w:rPr>
        <w:t> »</w:t>
      </w:r>
    </w:p>
    <w:p w:rsidR="009D731A" w:rsidRPr="004B2BD5" w:rsidRDefault="00F808FE"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lang w:val="fr-CH"/>
        </w:rPr>
      </w:pPr>
      <w:r w:rsidRPr="004B2BD5">
        <w:rPr>
          <w:rFonts w:ascii="Arial" w:hAnsi="Arial" w:cs="Arial"/>
          <w:sz w:val="20"/>
          <w:szCs w:val="20"/>
          <w:lang w:val="fr-CH"/>
        </w:rPr>
        <w:t>En Hongrie, le taux d’activité des plus de 50 ans est parmi les plus bas des pays de l’</w:t>
      </w:r>
      <w:r w:rsidR="00D84FFE" w:rsidRPr="004B2BD5">
        <w:rPr>
          <w:rFonts w:ascii="Arial" w:hAnsi="Arial" w:cs="Arial"/>
          <w:sz w:val="20"/>
          <w:szCs w:val="20"/>
          <w:lang w:val="fr-CH"/>
        </w:rPr>
        <w:t>UE alors que c’est l’inverse en Suisse.</w:t>
      </w:r>
      <w:r w:rsidRPr="004B2BD5">
        <w:rPr>
          <w:rFonts w:ascii="Arial" w:hAnsi="Arial" w:cs="Arial"/>
          <w:sz w:val="20"/>
          <w:szCs w:val="20"/>
          <w:lang w:val="fr-CH"/>
        </w:rPr>
        <w:t xml:space="preserve"> C’est la raison pour laquelle les partenaires hongrois du projet (la fédération nationale des conseils d’entreprise (</w:t>
      </w:r>
      <w:proofErr w:type="spellStart"/>
      <w:r w:rsidRPr="004B2BD5">
        <w:rPr>
          <w:rFonts w:ascii="Arial" w:hAnsi="Arial" w:cs="Arial"/>
          <w:sz w:val="20"/>
          <w:szCs w:val="20"/>
          <w:lang w:val="fr-CH"/>
        </w:rPr>
        <w:t>MOSz</w:t>
      </w:r>
      <w:proofErr w:type="spellEnd"/>
      <w:r w:rsidRPr="004B2BD5">
        <w:rPr>
          <w:rFonts w:ascii="Arial" w:hAnsi="Arial" w:cs="Arial"/>
          <w:sz w:val="20"/>
          <w:szCs w:val="20"/>
          <w:lang w:val="fr-CH"/>
        </w:rPr>
        <w:t>) et l’Association nationale des entrepreneurs et employeurs de Hongrie</w:t>
      </w:r>
      <w:r w:rsidR="00D84FFE" w:rsidRPr="004B2BD5">
        <w:rPr>
          <w:rFonts w:ascii="Arial" w:hAnsi="Arial" w:cs="Arial"/>
          <w:sz w:val="20"/>
          <w:szCs w:val="20"/>
          <w:lang w:val="fr-CH"/>
        </w:rPr>
        <w:t xml:space="preserve">) veulent mieux connaître la situation des travailleurs âgés sur le marché du travail helvétique. </w:t>
      </w:r>
    </w:p>
    <w:p w:rsidR="009D731A" w:rsidRPr="004B2BD5" w:rsidRDefault="00D84FFE"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lang w:val="fr-CH"/>
        </w:rPr>
      </w:pPr>
      <w:r w:rsidRPr="004B2BD5">
        <w:rPr>
          <w:rFonts w:ascii="Arial" w:hAnsi="Arial" w:cs="Arial"/>
          <w:sz w:val="20"/>
          <w:szCs w:val="20"/>
          <w:lang w:val="fr-CH"/>
        </w:rPr>
        <w:t>Un</w:t>
      </w:r>
      <w:r w:rsidR="009D731A" w:rsidRPr="004B2BD5">
        <w:rPr>
          <w:rFonts w:ascii="Arial" w:hAnsi="Arial" w:cs="Arial"/>
          <w:sz w:val="20"/>
          <w:szCs w:val="20"/>
          <w:lang w:val="fr-CH"/>
        </w:rPr>
        <w:t>e partie du projet consiste</w:t>
      </w:r>
      <w:r w:rsidRPr="004B2BD5">
        <w:rPr>
          <w:rFonts w:ascii="Arial" w:hAnsi="Arial" w:cs="Arial"/>
          <w:sz w:val="20"/>
          <w:szCs w:val="20"/>
          <w:lang w:val="fr-CH"/>
        </w:rPr>
        <w:t xml:space="preserve"> dans un tour d’étude en Suisse du 25 au 30 novembre 2012</w:t>
      </w:r>
      <w:r w:rsidR="00F808FE" w:rsidRPr="004B2BD5">
        <w:rPr>
          <w:rFonts w:ascii="Arial" w:hAnsi="Arial" w:cs="Arial"/>
          <w:sz w:val="20"/>
          <w:szCs w:val="20"/>
          <w:lang w:val="fr-CH"/>
        </w:rPr>
        <w:t>,</w:t>
      </w:r>
      <w:r w:rsidRPr="004B2BD5">
        <w:rPr>
          <w:rFonts w:ascii="Arial" w:hAnsi="Arial" w:cs="Arial"/>
          <w:sz w:val="20"/>
          <w:szCs w:val="20"/>
          <w:lang w:val="fr-CH"/>
        </w:rPr>
        <w:t xml:space="preserve"> organisé par Travail.Suisse</w:t>
      </w:r>
      <w:r w:rsidR="00F808FE" w:rsidRPr="004B2BD5">
        <w:rPr>
          <w:rFonts w:ascii="Arial" w:hAnsi="Arial" w:cs="Arial"/>
          <w:sz w:val="20"/>
          <w:szCs w:val="20"/>
          <w:lang w:val="fr-CH"/>
        </w:rPr>
        <w:t xml:space="preserve"> pour des représentants de ces deux pa</w:t>
      </w:r>
      <w:r w:rsidRPr="004B2BD5">
        <w:rPr>
          <w:rFonts w:ascii="Arial" w:hAnsi="Arial" w:cs="Arial"/>
          <w:sz w:val="20"/>
          <w:szCs w:val="20"/>
          <w:lang w:val="fr-CH"/>
        </w:rPr>
        <w:t>rtenaires.</w:t>
      </w:r>
      <w:r w:rsidR="00741848" w:rsidRPr="004B2BD5">
        <w:rPr>
          <w:rFonts w:ascii="Arial" w:hAnsi="Arial" w:cs="Arial"/>
          <w:sz w:val="20"/>
          <w:szCs w:val="20"/>
          <w:lang w:val="fr-CH"/>
        </w:rPr>
        <w:t xml:space="preserve"> Pendant le tour, les partenaires hongrois visiteront des entreprises suisses ayant de bonnes pratiques pour les travailleurs plus âgés ainsi que des organisations syndicales et patronales et </w:t>
      </w:r>
      <w:r w:rsidR="006D0EFC" w:rsidRPr="004B2BD5">
        <w:rPr>
          <w:rFonts w:ascii="Arial" w:hAnsi="Arial" w:cs="Arial"/>
          <w:sz w:val="20"/>
          <w:szCs w:val="20"/>
          <w:lang w:val="fr-CH"/>
        </w:rPr>
        <w:t xml:space="preserve">autres </w:t>
      </w:r>
      <w:r w:rsidR="00741848" w:rsidRPr="004B2BD5">
        <w:rPr>
          <w:rFonts w:ascii="Arial" w:hAnsi="Arial" w:cs="Arial"/>
          <w:sz w:val="20"/>
          <w:szCs w:val="20"/>
          <w:lang w:val="fr-CH"/>
        </w:rPr>
        <w:t>institutions concernées par cette problématique.</w:t>
      </w:r>
      <w:r w:rsidRPr="004B2BD5">
        <w:rPr>
          <w:rFonts w:ascii="Arial" w:hAnsi="Arial" w:cs="Arial"/>
          <w:sz w:val="20"/>
          <w:szCs w:val="20"/>
          <w:lang w:val="fr-CH"/>
        </w:rPr>
        <w:t xml:space="preserve"> Dans une seconde phase, un workshop aura lieu en Hongrie intégrant et commentant les expér</w:t>
      </w:r>
      <w:r w:rsidR="009D731A" w:rsidRPr="004B2BD5">
        <w:rPr>
          <w:rFonts w:ascii="Arial" w:hAnsi="Arial" w:cs="Arial"/>
          <w:sz w:val="20"/>
          <w:szCs w:val="20"/>
          <w:lang w:val="fr-CH"/>
        </w:rPr>
        <w:t>iences de la pratique en Suisse ainsi que celles ayant en cours en Hongrie.</w:t>
      </w:r>
    </w:p>
    <w:p w:rsidR="00FB4D80" w:rsidRPr="004B2BD5" w:rsidRDefault="009D731A"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lang w:val="fr-CH"/>
        </w:rPr>
      </w:pPr>
      <w:r w:rsidRPr="004B2BD5">
        <w:rPr>
          <w:rFonts w:ascii="Arial" w:hAnsi="Arial" w:cs="Arial"/>
          <w:sz w:val="20"/>
          <w:szCs w:val="20"/>
          <w:lang w:val="fr-CH"/>
        </w:rPr>
        <w:t>I</w:t>
      </w:r>
      <w:r w:rsidR="00D84FFE" w:rsidRPr="004B2BD5">
        <w:rPr>
          <w:rFonts w:ascii="Arial" w:hAnsi="Arial" w:cs="Arial"/>
          <w:sz w:val="20"/>
          <w:szCs w:val="20"/>
          <w:lang w:val="fr-CH"/>
        </w:rPr>
        <w:t>l en résultera une publication avec des recommandations qui feront l’objet de séminaires régionaux en Hongrie.</w:t>
      </w:r>
      <w:r w:rsidRPr="004B2BD5">
        <w:rPr>
          <w:rFonts w:ascii="Arial" w:hAnsi="Arial" w:cs="Arial"/>
          <w:sz w:val="20"/>
          <w:szCs w:val="20"/>
          <w:lang w:val="fr-CH"/>
        </w:rPr>
        <w:t xml:space="preserve"> Le but est de diffuser les bonnes pratiques existantes dans les différentes régions de Hongrie.</w:t>
      </w:r>
      <w:r w:rsidR="00741848" w:rsidRPr="004B2BD5">
        <w:rPr>
          <w:rFonts w:ascii="Arial" w:hAnsi="Arial" w:cs="Arial"/>
          <w:sz w:val="20"/>
          <w:szCs w:val="20"/>
          <w:lang w:val="fr-CH"/>
        </w:rPr>
        <w:t xml:space="preserve"> </w:t>
      </w:r>
      <w:r w:rsidR="003D5DFE" w:rsidRPr="004B2BD5">
        <w:rPr>
          <w:rFonts w:ascii="Arial" w:hAnsi="Arial" w:cs="Arial"/>
          <w:sz w:val="20"/>
          <w:szCs w:val="20"/>
          <w:lang w:val="fr-CH"/>
        </w:rPr>
        <w:t>Ce projet perme</w:t>
      </w:r>
      <w:r w:rsidR="00741848" w:rsidRPr="004B2BD5">
        <w:rPr>
          <w:rFonts w:ascii="Arial" w:hAnsi="Arial" w:cs="Arial"/>
          <w:sz w:val="20"/>
          <w:szCs w:val="20"/>
          <w:lang w:val="fr-CH"/>
        </w:rPr>
        <w:t xml:space="preserve">t simultanément </w:t>
      </w:r>
      <w:r w:rsidR="003D5DFE" w:rsidRPr="004B2BD5">
        <w:rPr>
          <w:rFonts w:ascii="Arial" w:hAnsi="Arial" w:cs="Arial"/>
          <w:sz w:val="20"/>
          <w:szCs w:val="20"/>
          <w:lang w:val="fr-CH"/>
        </w:rPr>
        <w:t xml:space="preserve">de mieux connaître la situation des travailleurs plus âgés </w:t>
      </w:r>
      <w:r w:rsidR="00741848" w:rsidRPr="004B2BD5">
        <w:rPr>
          <w:rFonts w:ascii="Arial" w:hAnsi="Arial" w:cs="Arial"/>
          <w:sz w:val="20"/>
          <w:szCs w:val="20"/>
          <w:lang w:val="fr-CH"/>
        </w:rPr>
        <w:t xml:space="preserve">en Suisse même </w:t>
      </w:r>
      <w:r w:rsidR="003D5DFE" w:rsidRPr="004B2BD5">
        <w:rPr>
          <w:rFonts w:ascii="Arial" w:hAnsi="Arial" w:cs="Arial"/>
          <w:sz w:val="20"/>
          <w:szCs w:val="20"/>
          <w:lang w:val="fr-CH"/>
        </w:rPr>
        <w:t>et de faire un travail de sensibilisation pour mieux promouvoir l’emploi et l’employabilité des travail</w:t>
      </w:r>
      <w:r w:rsidR="00741848" w:rsidRPr="004B2BD5">
        <w:rPr>
          <w:rFonts w:ascii="Arial" w:hAnsi="Arial" w:cs="Arial"/>
          <w:sz w:val="20"/>
          <w:szCs w:val="20"/>
          <w:lang w:val="fr-CH"/>
        </w:rPr>
        <w:t>leurs plus âgés aussi dans notre pays.</w:t>
      </w:r>
    </w:p>
    <w:p w:rsidR="004B2BD5" w:rsidRDefault="004B2BD5" w:rsidP="004B2BD5">
      <w:pPr>
        <w:spacing w:after="0" w:line="300" w:lineRule="exact"/>
        <w:rPr>
          <w:rFonts w:ascii="Arial" w:hAnsi="Arial" w:cs="Arial"/>
          <w:sz w:val="20"/>
          <w:szCs w:val="20"/>
          <w:lang w:val="fr-FR"/>
        </w:rPr>
      </w:pPr>
    </w:p>
    <w:p w:rsidR="005376D8" w:rsidRPr="004B2BD5" w:rsidRDefault="004B2BD5" w:rsidP="004B2BD5">
      <w:pPr>
        <w:spacing w:after="0" w:line="300" w:lineRule="exact"/>
        <w:jc w:val="center"/>
        <w:rPr>
          <w:rFonts w:ascii="Arial" w:hAnsi="Arial" w:cs="Arial"/>
          <w:sz w:val="20"/>
          <w:szCs w:val="20"/>
          <w:lang w:val="fr-CH"/>
        </w:rPr>
      </w:pPr>
      <w:r w:rsidRPr="004918AF">
        <w:rPr>
          <w:rFonts w:ascii="Arial" w:hAnsi="Arial" w:cs="Arial"/>
          <w:sz w:val="20"/>
          <w:szCs w:val="20"/>
          <w:lang w:val="fr-CH"/>
        </w:rPr>
        <w:t xml:space="preserve">Travail.Suisse, </w:t>
      </w:r>
      <w:proofErr w:type="spellStart"/>
      <w:r w:rsidRPr="004918AF">
        <w:rPr>
          <w:rFonts w:ascii="Arial" w:hAnsi="Arial" w:cs="Arial"/>
          <w:sz w:val="20"/>
          <w:szCs w:val="20"/>
          <w:lang w:val="fr-CH"/>
        </w:rPr>
        <w:t>Hopfenweg</w:t>
      </w:r>
      <w:proofErr w:type="spellEnd"/>
      <w:r w:rsidRPr="004918AF">
        <w:rPr>
          <w:rFonts w:ascii="Arial" w:hAnsi="Arial" w:cs="Arial"/>
          <w:sz w:val="20"/>
          <w:szCs w:val="20"/>
          <w:lang w:val="fr-CH"/>
        </w:rPr>
        <w:t xml:space="preserve"> 21, 3001 Berne, tél. 031 370 21 11, </w:t>
      </w:r>
      <w:hyperlink r:id="rId8" w:history="1">
        <w:r w:rsidRPr="004918AF">
          <w:rPr>
            <w:rStyle w:val="Hyperlink"/>
            <w:rFonts w:ascii="Arial" w:hAnsi="Arial" w:cs="Arial"/>
            <w:sz w:val="20"/>
            <w:szCs w:val="20"/>
            <w:lang w:val="fr-CH"/>
          </w:rPr>
          <w:t>info@travailsuisse.ch</w:t>
        </w:r>
      </w:hyperlink>
      <w:r w:rsidRPr="004918AF">
        <w:rPr>
          <w:rFonts w:ascii="Arial" w:hAnsi="Arial" w:cs="Arial"/>
          <w:sz w:val="20"/>
          <w:szCs w:val="20"/>
          <w:lang w:val="fr-CH"/>
        </w:rPr>
        <w:t xml:space="preserve">, </w:t>
      </w:r>
      <w:hyperlink r:id="rId9" w:history="1">
        <w:r w:rsidRPr="004918AF">
          <w:rPr>
            <w:rStyle w:val="Hyperlink"/>
            <w:rFonts w:ascii="Arial" w:hAnsi="Arial" w:cs="Arial"/>
            <w:sz w:val="20"/>
            <w:szCs w:val="20"/>
            <w:lang w:val="fr-CH"/>
          </w:rPr>
          <w:t>www.travailsuisse.ch</w:t>
        </w:r>
      </w:hyperlink>
    </w:p>
    <w:sectPr w:rsidR="005376D8" w:rsidRPr="004B2BD5" w:rsidSect="004B2BD5">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79" w:rsidRDefault="00796279" w:rsidP="000B1477">
      <w:pPr>
        <w:spacing w:after="0" w:line="240" w:lineRule="auto"/>
      </w:pPr>
      <w:r>
        <w:separator/>
      </w:r>
    </w:p>
  </w:endnote>
  <w:endnote w:type="continuationSeparator" w:id="0">
    <w:p w:rsidR="00796279" w:rsidRDefault="00796279" w:rsidP="000B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79" w:rsidRDefault="00796279" w:rsidP="000B1477">
      <w:pPr>
        <w:spacing w:after="0" w:line="240" w:lineRule="auto"/>
      </w:pPr>
      <w:r>
        <w:separator/>
      </w:r>
    </w:p>
  </w:footnote>
  <w:footnote w:type="continuationSeparator" w:id="0">
    <w:p w:rsidR="00796279" w:rsidRDefault="00796279" w:rsidP="000B1477">
      <w:pPr>
        <w:spacing w:after="0" w:line="240" w:lineRule="auto"/>
      </w:pPr>
      <w:r>
        <w:continuationSeparator/>
      </w:r>
    </w:p>
  </w:footnote>
  <w:footnote w:id="1">
    <w:p w:rsidR="000B1477" w:rsidRPr="004B2BD5" w:rsidRDefault="000B1477">
      <w:pPr>
        <w:pStyle w:val="Funotentext"/>
        <w:rPr>
          <w:rFonts w:ascii="Arial" w:hAnsi="Arial" w:cs="Arial"/>
          <w:sz w:val="16"/>
          <w:szCs w:val="16"/>
          <w:lang w:val="fr-CH"/>
        </w:rPr>
      </w:pPr>
      <w:r w:rsidRPr="004B2BD5">
        <w:rPr>
          <w:rStyle w:val="Funotenzeichen"/>
          <w:rFonts w:ascii="Arial" w:hAnsi="Arial" w:cs="Arial"/>
          <w:sz w:val="16"/>
          <w:szCs w:val="16"/>
        </w:rPr>
        <w:footnoteRef/>
      </w:r>
      <w:r w:rsidRPr="004B2BD5">
        <w:rPr>
          <w:rFonts w:ascii="Arial" w:hAnsi="Arial" w:cs="Arial"/>
          <w:sz w:val="16"/>
          <w:szCs w:val="16"/>
          <w:lang w:val="fr-CH"/>
        </w:rPr>
        <w:t xml:space="preserve"> Démos newsletter, no2, mai 2012, Office fédéral de la statistique</w:t>
      </w:r>
    </w:p>
  </w:footnote>
  <w:footnote w:id="2">
    <w:p w:rsidR="00F5452D" w:rsidRPr="004B2BD5" w:rsidRDefault="00F5452D">
      <w:pPr>
        <w:pStyle w:val="Funotentext"/>
        <w:rPr>
          <w:rFonts w:ascii="Arial" w:hAnsi="Arial" w:cs="Arial"/>
          <w:sz w:val="16"/>
          <w:szCs w:val="16"/>
          <w:lang w:val="fr-CH"/>
        </w:rPr>
      </w:pPr>
      <w:r w:rsidRPr="004B2BD5">
        <w:rPr>
          <w:rStyle w:val="Funotenzeichen"/>
          <w:rFonts w:ascii="Arial" w:hAnsi="Arial" w:cs="Arial"/>
          <w:sz w:val="16"/>
          <w:szCs w:val="16"/>
        </w:rPr>
        <w:footnoteRef/>
      </w:r>
      <w:r w:rsidRPr="004B2BD5">
        <w:rPr>
          <w:rFonts w:ascii="Arial" w:hAnsi="Arial" w:cs="Arial"/>
          <w:sz w:val="16"/>
          <w:szCs w:val="16"/>
          <w:lang w:val="fr-CH"/>
        </w:rPr>
        <w:t xml:space="preserve"> Il s’agit des professions des mathématiques, informatique, sciences naturelles, ingénieurs</w:t>
      </w:r>
    </w:p>
  </w:footnote>
  <w:footnote w:id="3">
    <w:p w:rsidR="004373F5" w:rsidRPr="004B2BD5" w:rsidRDefault="004373F5">
      <w:pPr>
        <w:pStyle w:val="Funotentext"/>
        <w:rPr>
          <w:rFonts w:ascii="Arial" w:hAnsi="Arial" w:cs="Arial"/>
          <w:sz w:val="16"/>
          <w:szCs w:val="16"/>
        </w:rPr>
      </w:pPr>
      <w:r w:rsidRPr="004B2BD5">
        <w:rPr>
          <w:rStyle w:val="Funotenzeichen"/>
          <w:rFonts w:ascii="Arial" w:hAnsi="Arial" w:cs="Arial"/>
          <w:sz w:val="16"/>
          <w:szCs w:val="16"/>
        </w:rPr>
        <w:footnoteRef/>
      </w:r>
      <w:r w:rsidRPr="004B2BD5">
        <w:rPr>
          <w:rFonts w:ascii="Arial" w:hAnsi="Arial" w:cs="Arial"/>
          <w:sz w:val="16"/>
          <w:szCs w:val="16"/>
        </w:rPr>
        <w:t xml:space="preserve"> NZZ am Sonntag, „Kein Job, keine Rente“, p. 25</w:t>
      </w:r>
      <w:r w:rsidR="00077E46" w:rsidRPr="004B2BD5">
        <w:rPr>
          <w:rFonts w:ascii="Arial" w:hAnsi="Arial" w:cs="Arial"/>
          <w:sz w:val="16"/>
          <w:szCs w:val="16"/>
        </w:rPr>
        <w:t xml:space="preserve">, 30 </w:t>
      </w:r>
      <w:proofErr w:type="spellStart"/>
      <w:r w:rsidR="00077E46" w:rsidRPr="004B2BD5">
        <w:rPr>
          <w:rFonts w:ascii="Arial" w:hAnsi="Arial" w:cs="Arial"/>
          <w:sz w:val="16"/>
          <w:szCs w:val="16"/>
        </w:rPr>
        <w:t>juin</w:t>
      </w:r>
      <w:proofErr w:type="spellEnd"/>
      <w:r w:rsidR="00077E46" w:rsidRPr="004B2BD5">
        <w:rPr>
          <w:rFonts w:ascii="Arial" w:hAnsi="Arial" w:cs="Arial"/>
          <w:sz w:val="16"/>
          <w:szCs w:val="16"/>
        </w:rPr>
        <w:t xml:space="preserve"> 2013</w:t>
      </w:r>
    </w:p>
  </w:footnote>
  <w:footnote w:id="4">
    <w:p w:rsidR="00DE71C7" w:rsidRPr="004B2BD5" w:rsidRDefault="00DE71C7">
      <w:pPr>
        <w:pStyle w:val="Funotentext"/>
        <w:rPr>
          <w:rFonts w:ascii="Arial" w:hAnsi="Arial" w:cs="Arial"/>
          <w:sz w:val="16"/>
          <w:szCs w:val="16"/>
          <w:lang w:val="fr-CH"/>
        </w:rPr>
      </w:pPr>
      <w:r w:rsidRPr="004B2BD5">
        <w:rPr>
          <w:rStyle w:val="Funotenzeichen"/>
          <w:rFonts w:ascii="Arial" w:hAnsi="Arial" w:cs="Arial"/>
          <w:sz w:val="16"/>
          <w:szCs w:val="16"/>
        </w:rPr>
        <w:footnoteRef/>
      </w:r>
      <w:r w:rsidRPr="004B2BD5">
        <w:rPr>
          <w:rFonts w:ascii="Arial" w:hAnsi="Arial" w:cs="Arial"/>
          <w:sz w:val="16"/>
          <w:szCs w:val="16"/>
          <w:lang w:val="fr-CH"/>
        </w:rPr>
        <w:t xml:space="preserve"> Par ex. Etudes relatives à la place des personnes d’un certain âge dans les entreprises. Résumés. 27p. 2009. Promotion Santé Suisse</w:t>
      </w:r>
      <w:r w:rsidR="004C6BA7" w:rsidRPr="004B2BD5">
        <w:rPr>
          <w:rFonts w:ascii="Arial" w:hAnsi="Arial" w:cs="Arial"/>
          <w:sz w:val="16"/>
          <w:szCs w:val="16"/>
          <w:lang w:val="fr-CH"/>
        </w:rPr>
        <w:t> ;</w:t>
      </w:r>
      <w:r w:rsidRPr="004B2BD5">
        <w:rPr>
          <w:rFonts w:ascii="Arial" w:hAnsi="Arial" w:cs="Arial"/>
          <w:sz w:val="16"/>
          <w:szCs w:val="16"/>
          <w:lang w:val="fr-CH"/>
        </w:rPr>
        <w:t xml:space="preserve"> Stratégie pour l’</w:t>
      </w:r>
      <w:r w:rsidR="004C6BA7" w:rsidRPr="004B2BD5">
        <w:rPr>
          <w:rFonts w:ascii="Arial" w:hAnsi="Arial" w:cs="Arial"/>
          <w:sz w:val="16"/>
          <w:szCs w:val="16"/>
          <w:lang w:val="fr-CH"/>
        </w:rPr>
        <w:t>emploi des seniors. 61p. 2006. Union patronale suisse ;</w:t>
      </w:r>
      <w:r w:rsidRPr="004B2BD5">
        <w:rPr>
          <w:rFonts w:ascii="Arial" w:hAnsi="Arial" w:cs="Arial"/>
          <w:sz w:val="16"/>
          <w:szCs w:val="16"/>
          <w:lang w:val="fr-CH"/>
        </w:rPr>
        <w:t xml:space="preserve"> </w:t>
      </w:r>
      <w:r w:rsidR="004C6BA7" w:rsidRPr="004B2BD5">
        <w:rPr>
          <w:rFonts w:ascii="Arial" w:hAnsi="Arial" w:cs="Arial"/>
          <w:sz w:val="16"/>
          <w:szCs w:val="16"/>
          <w:lang w:val="fr-CH"/>
        </w:rPr>
        <w:t xml:space="preserve">A guide to good practice in </w:t>
      </w:r>
      <w:proofErr w:type="spellStart"/>
      <w:r w:rsidR="004C6BA7" w:rsidRPr="004B2BD5">
        <w:rPr>
          <w:rFonts w:ascii="Arial" w:hAnsi="Arial" w:cs="Arial"/>
          <w:sz w:val="16"/>
          <w:szCs w:val="16"/>
          <w:lang w:val="fr-CH"/>
        </w:rPr>
        <w:t>age</w:t>
      </w:r>
      <w:proofErr w:type="spellEnd"/>
      <w:r w:rsidR="004C6BA7" w:rsidRPr="004B2BD5">
        <w:rPr>
          <w:rFonts w:ascii="Arial" w:hAnsi="Arial" w:cs="Arial"/>
          <w:sz w:val="16"/>
          <w:szCs w:val="16"/>
          <w:lang w:val="fr-CH"/>
        </w:rPr>
        <w:t xml:space="preserve"> management. 48p. 2006</w:t>
      </w:r>
      <w:r w:rsidR="00891F30" w:rsidRPr="004B2BD5">
        <w:rPr>
          <w:rFonts w:ascii="Arial" w:hAnsi="Arial" w:cs="Arial"/>
          <w:sz w:val="16"/>
          <w:szCs w:val="16"/>
          <w:lang w:val="fr-CH"/>
        </w:rPr>
        <w:t>.</w:t>
      </w:r>
      <w:r w:rsidR="004C6BA7" w:rsidRPr="004B2BD5">
        <w:rPr>
          <w:rFonts w:ascii="Arial" w:hAnsi="Arial" w:cs="Arial"/>
          <w:sz w:val="16"/>
          <w:szCs w:val="16"/>
          <w:lang w:val="fr-CH"/>
        </w:rPr>
        <w:t> </w:t>
      </w:r>
      <w:r w:rsidRPr="004B2BD5">
        <w:rPr>
          <w:rFonts w:ascii="Arial" w:hAnsi="Arial" w:cs="Arial"/>
          <w:sz w:val="16"/>
          <w:szCs w:val="16"/>
          <w:lang w:val="fr-CH"/>
        </w:rPr>
        <w:t xml:space="preserve"> </w:t>
      </w:r>
      <w:proofErr w:type="spellStart"/>
      <w:r w:rsidRPr="004B2BD5">
        <w:rPr>
          <w:rFonts w:ascii="Arial" w:hAnsi="Arial" w:cs="Arial"/>
          <w:sz w:val="16"/>
          <w:szCs w:val="16"/>
          <w:lang w:val="fr-CH"/>
        </w:rPr>
        <w:t>European</w:t>
      </w:r>
      <w:proofErr w:type="spellEnd"/>
      <w:r w:rsidRPr="004B2BD5">
        <w:rPr>
          <w:rFonts w:ascii="Arial" w:hAnsi="Arial" w:cs="Arial"/>
          <w:sz w:val="16"/>
          <w:szCs w:val="16"/>
          <w:lang w:val="fr-CH"/>
        </w:rPr>
        <w:t xml:space="preserve"> </w:t>
      </w:r>
      <w:proofErr w:type="spellStart"/>
      <w:r w:rsidRPr="004B2BD5">
        <w:rPr>
          <w:rFonts w:ascii="Arial" w:hAnsi="Arial" w:cs="Arial"/>
          <w:sz w:val="16"/>
          <w:szCs w:val="16"/>
          <w:lang w:val="fr-CH"/>
        </w:rPr>
        <w:t>Foundation</w:t>
      </w:r>
      <w:proofErr w:type="spellEnd"/>
      <w:r w:rsidRPr="004B2BD5">
        <w:rPr>
          <w:rFonts w:ascii="Arial" w:hAnsi="Arial" w:cs="Arial"/>
          <w:sz w:val="16"/>
          <w:szCs w:val="16"/>
          <w:lang w:val="fr-CH"/>
        </w:rPr>
        <w:t xml:space="preserve"> for the </w:t>
      </w:r>
      <w:proofErr w:type="spellStart"/>
      <w:r w:rsidRPr="004B2BD5">
        <w:rPr>
          <w:rFonts w:ascii="Arial" w:hAnsi="Arial" w:cs="Arial"/>
          <w:sz w:val="16"/>
          <w:szCs w:val="16"/>
          <w:lang w:val="fr-CH"/>
        </w:rPr>
        <w:t>Improvment</w:t>
      </w:r>
      <w:proofErr w:type="spellEnd"/>
      <w:r w:rsidRPr="004B2BD5">
        <w:rPr>
          <w:rFonts w:ascii="Arial" w:hAnsi="Arial" w:cs="Arial"/>
          <w:sz w:val="16"/>
          <w:szCs w:val="16"/>
          <w:lang w:val="fr-CH"/>
        </w:rPr>
        <w:t xml:space="preserve"> of living and </w:t>
      </w:r>
      <w:proofErr w:type="spellStart"/>
      <w:r w:rsidRPr="004B2BD5">
        <w:rPr>
          <w:rFonts w:ascii="Arial" w:hAnsi="Arial" w:cs="Arial"/>
          <w:sz w:val="16"/>
          <w:szCs w:val="16"/>
          <w:lang w:val="fr-CH"/>
        </w:rPr>
        <w:t>Working</w:t>
      </w:r>
      <w:proofErr w:type="spellEnd"/>
      <w:r w:rsidRPr="004B2BD5">
        <w:rPr>
          <w:rFonts w:ascii="Arial" w:hAnsi="Arial" w:cs="Arial"/>
          <w:sz w:val="16"/>
          <w:szCs w:val="16"/>
          <w:lang w:val="fr-CH"/>
        </w:rPr>
        <w:t xml:space="preserve"> Conditions.</w:t>
      </w:r>
    </w:p>
  </w:footnote>
  <w:footnote w:id="5">
    <w:p w:rsidR="00593AB5" w:rsidRPr="004B2BD5" w:rsidRDefault="00593AB5">
      <w:pPr>
        <w:pStyle w:val="Funotentext"/>
        <w:rPr>
          <w:rFonts w:ascii="Arial" w:hAnsi="Arial" w:cs="Arial"/>
          <w:sz w:val="16"/>
          <w:szCs w:val="16"/>
          <w:lang w:val="fr-CH"/>
        </w:rPr>
      </w:pPr>
      <w:r w:rsidRPr="004B2BD5">
        <w:rPr>
          <w:rStyle w:val="Funotenzeichen"/>
          <w:rFonts w:ascii="Arial" w:hAnsi="Arial" w:cs="Arial"/>
          <w:sz w:val="16"/>
          <w:szCs w:val="16"/>
        </w:rPr>
        <w:footnoteRef/>
      </w:r>
      <w:r w:rsidRPr="004B2BD5">
        <w:rPr>
          <w:rFonts w:ascii="Arial" w:hAnsi="Arial" w:cs="Arial"/>
          <w:sz w:val="16"/>
          <w:szCs w:val="16"/>
          <w:lang w:val="fr-CH"/>
        </w:rPr>
        <w:t xml:space="preserve"> </w:t>
      </w:r>
      <w:r w:rsidR="0084012F">
        <w:fldChar w:fldCharType="begin"/>
      </w:r>
      <w:r w:rsidR="0084012F" w:rsidRPr="008F2112">
        <w:rPr>
          <w:lang w:val="fr-CH"/>
        </w:rPr>
        <w:instrText xml:space="preserve"> HYPERLINK "http://www.demographieforum.ch" </w:instrText>
      </w:r>
      <w:r w:rsidR="0084012F">
        <w:fldChar w:fldCharType="separate"/>
      </w:r>
      <w:r w:rsidRPr="004B2BD5">
        <w:rPr>
          <w:rStyle w:val="Hyperlink"/>
          <w:rFonts w:ascii="Arial" w:hAnsi="Arial" w:cs="Arial"/>
          <w:sz w:val="16"/>
          <w:szCs w:val="16"/>
          <w:lang w:val="fr-CH"/>
        </w:rPr>
        <w:t>www.demographieforum.ch</w:t>
      </w:r>
      <w:r w:rsidR="0084012F">
        <w:rPr>
          <w:rStyle w:val="Hyperlink"/>
          <w:rFonts w:ascii="Arial" w:hAnsi="Arial" w:cs="Arial"/>
          <w:sz w:val="16"/>
          <w:szCs w:val="16"/>
          <w:lang w:val="fr-CH"/>
        </w:rPr>
        <w:fldChar w:fldCharType="end"/>
      </w:r>
      <w:r w:rsidRPr="004B2BD5">
        <w:rPr>
          <w:rFonts w:ascii="Arial" w:hAnsi="Arial" w:cs="Arial"/>
          <w:sz w:val="16"/>
          <w:szCs w:val="16"/>
          <w:lang w:val="fr-CH"/>
        </w:rPr>
        <w:t xml:space="preserve">; </w:t>
      </w:r>
      <w:hyperlink r:id="rId1" w:history="1">
        <w:r w:rsidRPr="004B2BD5">
          <w:rPr>
            <w:rStyle w:val="Hyperlink"/>
            <w:rFonts w:ascii="Arial" w:hAnsi="Arial" w:cs="Arial"/>
            <w:sz w:val="16"/>
            <w:szCs w:val="16"/>
            <w:lang w:val="fr-CH"/>
          </w:rPr>
          <w:t>www.demographie-netzwerk.ch</w:t>
        </w:r>
      </w:hyperlink>
      <w:r w:rsidRPr="004B2BD5">
        <w:rPr>
          <w:rFonts w:ascii="Arial" w:hAnsi="Arial" w:cs="Arial"/>
          <w:sz w:val="16"/>
          <w:szCs w:val="16"/>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2C680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CD"/>
    <w:rsid w:val="00077E46"/>
    <w:rsid w:val="00083771"/>
    <w:rsid w:val="000B1477"/>
    <w:rsid w:val="000F4E9A"/>
    <w:rsid w:val="00107446"/>
    <w:rsid w:val="001E1063"/>
    <w:rsid w:val="00272B63"/>
    <w:rsid w:val="002869C1"/>
    <w:rsid w:val="002B7E78"/>
    <w:rsid w:val="00337B50"/>
    <w:rsid w:val="00376109"/>
    <w:rsid w:val="003D5DFE"/>
    <w:rsid w:val="003F52CE"/>
    <w:rsid w:val="00410536"/>
    <w:rsid w:val="004373F5"/>
    <w:rsid w:val="004603AB"/>
    <w:rsid w:val="004B2BD5"/>
    <w:rsid w:val="004C6BA7"/>
    <w:rsid w:val="004E785E"/>
    <w:rsid w:val="005376D8"/>
    <w:rsid w:val="00593AB5"/>
    <w:rsid w:val="005946EF"/>
    <w:rsid w:val="005E6736"/>
    <w:rsid w:val="00650D39"/>
    <w:rsid w:val="0069125F"/>
    <w:rsid w:val="006D0EFC"/>
    <w:rsid w:val="006E3F39"/>
    <w:rsid w:val="00712F16"/>
    <w:rsid w:val="00741848"/>
    <w:rsid w:val="00796279"/>
    <w:rsid w:val="0084012F"/>
    <w:rsid w:val="00891F30"/>
    <w:rsid w:val="008D0A61"/>
    <w:rsid w:val="008F2112"/>
    <w:rsid w:val="00901889"/>
    <w:rsid w:val="0097574B"/>
    <w:rsid w:val="009D503A"/>
    <w:rsid w:val="009D731A"/>
    <w:rsid w:val="00A06FBE"/>
    <w:rsid w:val="00A47821"/>
    <w:rsid w:val="00A60FEE"/>
    <w:rsid w:val="00A935CD"/>
    <w:rsid w:val="00B005EB"/>
    <w:rsid w:val="00BE0AE3"/>
    <w:rsid w:val="00BF6D0F"/>
    <w:rsid w:val="00C30686"/>
    <w:rsid w:val="00C616C7"/>
    <w:rsid w:val="00C713D0"/>
    <w:rsid w:val="00C9203E"/>
    <w:rsid w:val="00CB11E7"/>
    <w:rsid w:val="00D32D0C"/>
    <w:rsid w:val="00D44191"/>
    <w:rsid w:val="00D84FFE"/>
    <w:rsid w:val="00DE1053"/>
    <w:rsid w:val="00DE71C7"/>
    <w:rsid w:val="00E51F2A"/>
    <w:rsid w:val="00EB17EC"/>
    <w:rsid w:val="00ED4E27"/>
    <w:rsid w:val="00F41B20"/>
    <w:rsid w:val="00F47132"/>
    <w:rsid w:val="00F5452D"/>
    <w:rsid w:val="00F77C95"/>
    <w:rsid w:val="00F808FE"/>
    <w:rsid w:val="00F96AC6"/>
    <w:rsid w:val="00FB4D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BD3A5-5757-4018-A906-2F8398B5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14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1477"/>
    <w:rPr>
      <w:sz w:val="20"/>
      <w:szCs w:val="20"/>
    </w:rPr>
  </w:style>
  <w:style w:type="character" w:styleId="Funotenzeichen">
    <w:name w:val="footnote reference"/>
    <w:basedOn w:val="Absatz-Standardschriftart"/>
    <w:uiPriority w:val="99"/>
    <w:semiHidden/>
    <w:unhideWhenUsed/>
    <w:rsid w:val="000B1477"/>
    <w:rPr>
      <w:vertAlign w:val="superscript"/>
    </w:rPr>
  </w:style>
  <w:style w:type="paragraph" w:styleId="Aufzhlungszeichen">
    <w:name w:val="List Bullet"/>
    <w:basedOn w:val="Standard"/>
    <w:uiPriority w:val="99"/>
    <w:unhideWhenUsed/>
    <w:rsid w:val="00BE0AE3"/>
    <w:pPr>
      <w:numPr>
        <w:numId w:val="1"/>
      </w:numPr>
      <w:contextualSpacing/>
    </w:pPr>
  </w:style>
  <w:style w:type="paragraph" w:styleId="StandardWeb">
    <w:name w:val="Normal (Web)"/>
    <w:basedOn w:val="Standard"/>
    <w:uiPriority w:val="99"/>
    <w:semiHidden/>
    <w:unhideWhenUsed/>
    <w:rsid w:val="00593AB5"/>
    <w:pPr>
      <w:spacing w:after="0" w:line="240" w:lineRule="auto"/>
    </w:pPr>
    <w:rPr>
      <w:rFonts w:ascii="Times New Roman" w:hAnsi="Times New Roman" w:cs="Times New Roman"/>
      <w:sz w:val="24"/>
      <w:szCs w:val="24"/>
      <w:lang w:eastAsia="de-CH"/>
    </w:rPr>
  </w:style>
  <w:style w:type="character" w:styleId="Hyperlink">
    <w:name w:val="Hyperlink"/>
    <w:basedOn w:val="Absatz-Standardschriftart"/>
    <w:uiPriority w:val="99"/>
    <w:unhideWhenUsed/>
    <w:rsid w:val="00593AB5"/>
    <w:rPr>
      <w:color w:val="0563C1" w:themeColor="hyperlink"/>
      <w:u w:val="single"/>
    </w:rPr>
  </w:style>
  <w:style w:type="paragraph" w:styleId="Sprechblasentext">
    <w:name w:val="Balloon Text"/>
    <w:basedOn w:val="Standard"/>
    <w:link w:val="SprechblasentextZchn"/>
    <w:uiPriority w:val="99"/>
    <w:semiHidden/>
    <w:unhideWhenUsed/>
    <w:rsid w:val="004E78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vailsuisse.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mographie-netzwerk.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96BF-5B5A-40FD-A3EA-054D82F2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7913</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cp:revision>
  <cp:lastPrinted>2013-10-08T09:58:00Z</cp:lastPrinted>
  <dcterms:created xsi:type="dcterms:W3CDTF">2013-10-08T14:18:00Z</dcterms:created>
  <dcterms:modified xsi:type="dcterms:W3CDTF">2013-10-14T12:22:00Z</dcterms:modified>
</cp:coreProperties>
</file>