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1C" w:rsidRPr="00AA2AA7" w:rsidRDefault="00AB4123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eastAsia="Times New Roman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6D28E7F1" wp14:editId="5556F053">
            <wp:simplePos x="0" y="0"/>
            <wp:positionH relativeFrom="page">
              <wp:posOffset>20320</wp:posOffset>
            </wp:positionH>
            <wp:positionV relativeFrom="paragraph">
              <wp:posOffset>-873598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45771C" w:rsidRPr="00AA2AA7" w:rsidRDefault="0045771C" w:rsidP="00AA2AA7">
      <w:pPr>
        <w:rPr>
          <w:rFonts w:ascii="Arial" w:hAnsi="Arial" w:cs="Arial"/>
          <w:sz w:val="20"/>
          <w:szCs w:val="20"/>
          <w:lang w:val="fr-CH"/>
        </w:rPr>
      </w:pPr>
    </w:p>
    <w:p w:rsidR="007B358A" w:rsidRPr="00AA2AA7" w:rsidRDefault="00833819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hAnsi="Arial" w:cs="Arial"/>
          <w:sz w:val="20"/>
          <w:szCs w:val="20"/>
          <w:lang w:val="fr-CH"/>
        </w:rPr>
        <w:t>Berne, le 19 mai 2019 / communiqué de presse</w:t>
      </w:r>
    </w:p>
    <w:p w:rsidR="00833819" w:rsidRPr="00AA2AA7" w:rsidRDefault="00833819" w:rsidP="00AA2AA7">
      <w:pPr>
        <w:rPr>
          <w:rFonts w:ascii="Arial" w:hAnsi="Arial" w:cs="Arial"/>
          <w:sz w:val="20"/>
          <w:szCs w:val="20"/>
          <w:lang w:val="fr-CH"/>
        </w:rPr>
      </w:pPr>
    </w:p>
    <w:p w:rsidR="00833819" w:rsidRPr="00AA2AA7" w:rsidRDefault="00AB4123" w:rsidP="00AA2AA7">
      <w:pPr>
        <w:spacing w:line="360" w:lineRule="exact"/>
        <w:rPr>
          <w:rFonts w:ascii="Arial" w:hAnsi="Arial" w:cs="Arial"/>
          <w:b/>
          <w:sz w:val="30"/>
          <w:szCs w:val="30"/>
          <w:lang w:val="fr-CH"/>
        </w:rPr>
      </w:pPr>
      <w:r w:rsidRPr="00AA2AA7">
        <w:rPr>
          <w:rFonts w:ascii="Arial" w:hAnsi="Arial" w:cs="Arial"/>
          <w:b/>
          <w:sz w:val="30"/>
          <w:szCs w:val="30"/>
          <w:lang w:val="fr-CH"/>
        </w:rPr>
        <w:t>Deux oui pour</w:t>
      </w:r>
      <w:r w:rsidR="006A3640" w:rsidRPr="00AA2AA7">
        <w:rPr>
          <w:rFonts w:ascii="Arial" w:hAnsi="Arial" w:cs="Arial"/>
          <w:b/>
          <w:sz w:val="30"/>
          <w:szCs w:val="30"/>
          <w:lang w:val="fr-CH"/>
        </w:rPr>
        <w:t xml:space="preserve"> des rentes sûres et des conditions-cadres bonnes pour l’emploi</w:t>
      </w:r>
    </w:p>
    <w:p w:rsidR="00833819" w:rsidRPr="00AA2AA7" w:rsidRDefault="00833819" w:rsidP="00AA2AA7">
      <w:pPr>
        <w:rPr>
          <w:rFonts w:ascii="Arial" w:hAnsi="Arial" w:cs="Arial"/>
          <w:sz w:val="20"/>
          <w:szCs w:val="20"/>
          <w:lang w:val="fr-CH"/>
        </w:rPr>
      </w:pPr>
    </w:p>
    <w:p w:rsidR="00833819" w:rsidRPr="00AA2AA7" w:rsidRDefault="00833819" w:rsidP="00AA2AA7">
      <w:pPr>
        <w:rPr>
          <w:rFonts w:ascii="Arial" w:hAnsi="Arial" w:cs="Arial"/>
          <w:b/>
          <w:sz w:val="20"/>
          <w:szCs w:val="20"/>
          <w:lang w:val="fr-CH"/>
        </w:rPr>
      </w:pPr>
      <w:r w:rsidRPr="00AA2AA7">
        <w:rPr>
          <w:rFonts w:ascii="Arial" w:hAnsi="Arial" w:cs="Arial"/>
          <w:b/>
          <w:sz w:val="20"/>
          <w:szCs w:val="20"/>
          <w:lang w:val="fr-CH"/>
        </w:rPr>
        <w:t>Travail.Suisse, l’organisation faîtière indépendante des travailleurs et travailleuses, se réjouit du oui du peuple suisse au projet AVS et réforme fiscale ainsi qu’à la réforme de la loi sur les armes.</w:t>
      </w:r>
      <w:r w:rsidR="00B6398E" w:rsidRPr="00AA2AA7">
        <w:rPr>
          <w:rFonts w:ascii="Arial" w:hAnsi="Arial" w:cs="Arial"/>
          <w:b/>
          <w:sz w:val="20"/>
          <w:szCs w:val="20"/>
          <w:lang w:val="fr-CH"/>
        </w:rPr>
        <w:t xml:space="preserve"> Ces oui sont très important</w:t>
      </w:r>
      <w:r w:rsidR="00120899" w:rsidRPr="00AA2AA7">
        <w:rPr>
          <w:rFonts w:ascii="Arial" w:hAnsi="Arial" w:cs="Arial"/>
          <w:b/>
          <w:sz w:val="20"/>
          <w:szCs w:val="20"/>
          <w:lang w:val="fr-CH"/>
        </w:rPr>
        <w:t>s pour</w:t>
      </w:r>
      <w:r w:rsidR="006A3640" w:rsidRPr="00AA2AA7">
        <w:rPr>
          <w:rFonts w:ascii="Arial" w:hAnsi="Arial" w:cs="Arial"/>
          <w:b/>
          <w:sz w:val="20"/>
          <w:szCs w:val="20"/>
          <w:lang w:val="fr-CH"/>
        </w:rPr>
        <w:t xml:space="preserve"> des rentes sûres</w:t>
      </w:r>
      <w:r w:rsidR="00B6398E" w:rsidRPr="00AA2AA7">
        <w:rPr>
          <w:rFonts w:ascii="Arial" w:hAnsi="Arial" w:cs="Arial"/>
          <w:b/>
          <w:sz w:val="20"/>
          <w:szCs w:val="20"/>
          <w:lang w:val="fr-CH"/>
        </w:rPr>
        <w:t xml:space="preserve"> et de bonnes conditions-cadre</w:t>
      </w:r>
      <w:r w:rsidR="006A3640" w:rsidRPr="00AA2AA7">
        <w:rPr>
          <w:rFonts w:ascii="Arial" w:hAnsi="Arial" w:cs="Arial"/>
          <w:b/>
          <w:sz w:val="20"/>
          <w:szCs w:val="20"/>
          <w:lang w:val="fr-CH"/>
        </w:rPr>
        <w:t>s économiques et fiscales favorables</w:t>
      </w:r>
      <w:r w:rsidR="00B6398E" w:rsidRPr="00AA2AA7">
        <w:rPr>
          <w:rFonts w:ascii="Arial" w:hAnsi="Arial" w:cs="Arial"/>
          <w:b/>
          <w:sz w:val="20"/>
          <w:szCs w:val="20"/>
          <w:lang w:val="fr-CH"/>
        </w:rPr>
        <w:t xml:space="preserve"> pour l’e</w:t>
      </w:r>
      <w:r w:rsidR="008A0BB6" w:rsidRPr="00AA2AA7">
        <w:rPr>
          <w:rFonts w:ascii="Arial" w:hAnsi="Arial" w:cs="Arial"/>
          <w:b/>
          <w:sz w:val="20"/>
          <w:szCs w:val="20"/>
          <w:lang w:val="fr-CH"/>
        </w:rPr>
        <w:t>mploi et les travailleurs et travailleuses.</w:t>
      </w:r>
    </w:p>
    <w:p w:rsidR="00065EED" w:rsidRPr="00AA2AA7" w:rsidRDefault="00065EED" w:rsidP="00AA2AA7">
      <w:pPr>
        <w:rPr>
          <w:rFonts w:ascii="Arial" w:hAnsi="Arial" w:cs="Arial"/>
          <w:sz w:val="20"/>
          <w:szCs w:val="20"/>
          <w:lang w:val="fr-CH"/>
        </w:rPr>
      </w:pPr>
    </w:p>
    <w:p w:rsidR="00D9718F" w:rsidRPr="00AA2AA7" w:rsidRDefault="00065EED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hAnsi="Arial" w:cs="Arial"/>
          <w:sz w:val="20"/>
          <w:szCs w:val="20"/>
          <w:lang w:val="fr-CH"/>
        </w:rPr>
        <w:t>Travail.Sui</w:t>
      </w:r>
      <w:r w:rsidR="008D0D4E" w:rsidRPr="00AA2AA7">
        <w:rPr>
          <w:rFonts w:ascii="Arial" w:hAnsi="Arial" w:cs="Arial"/>
          <w:sz w:val="20"/>
          <w:szCs w:val="20"/>
          <w:lang w:val="fr-CH"/>
        </w:rPr>
        <w:t>sse se réjouit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du oui </w:t>
      </w:r>
      <w:r w:rsidR="00B6398E" w:rsidRPr="00AA2AA7">
        <w:rPr>
          <w:rFonts w:ascii="Arial" w:hAnsi="Arial" w:cs="Arial"/>
          <w:sz w:val="20"/>
          <w:szCs w:val="20"/>
          <w:lang w:val="fr-CH"/>
        </w:rPr>
        <w:t>au projet AVS et réforme fiscale.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</w:t>
      </w:r>
      <w:r w:rsidR="0085660C" w:rsidRPr="00AA2AA7">
        <w:rPr>
          <w:rFonts w:ascii="Arial" w:hAnsi="Arial" w:cs="Arial"/>
          <w:sz w:val="20"/>
          <w:szCs w:val="20"/>
          <w:lang w:val="fr-CH"/>
        </w:rPr>
        <w:t>Le fait que la Suisse</w:t>
      </w:r>
      <w:r w:rsidR="0045771C" w:rsidRPr="00AA2AA7">
        <w:rPr>
          <w:rFonts w:ascii="Arial" w:hAnsi="Arial" w:cs="Arial"/>
          <w:sz w:val="20"/>
          <w:szCs w:val="20"/>
          <w:lang w:val="fr-CH"/>
        </w:rPr>
        <w:t xml:space="preserve"> se conforme ainsi aux standards fiscaux internationaux</w:t>
      </w:r>
      <w:r w:rsidR="00B6398E" w:rsidRPr="00AA2AA7">
        <w:rPr>
          <w:rFonts w:ascii="Arial" w:hAnsi="Arial" w:cs="Arial"/>
          <w:sz w:val="20"/>
          <w:szCs w:val="20"/>
          <w:lang w:val="fr-CH"/>
        </w:rPr>
        <w:t xml:space="preserve"> </w:t>
      </w:r>
      <w:r w:rsidR="0085660C" w:rsidRPr="00AA2AA7">
        <w:rPr>
          <w:rFonts w:ascii="Arial" w:hAnsi="Arial" w:cs="Arial"/>
          <w:sz w:val="20"/>
          <w:szCs w:val="20"/>
          <w:lang w:val="fr-CH"/>
        </w:rPr>
        <w:t xml:space="preserve">– on </w:t>
      </w:r>
      <w:r w:rsidR="00B6398E" w:rsidRPr="00AA2AA7">
        <w:rPr>
          <w:rFonts w:ascii="Arial" w:hAnsi="Arial" w:cs="Arial"/>
          <w:sz w:val="20"/>
          <w:szCs w:val="20"/>
          <w:lang w:val="fr-CH"/>
        </w:rPr>
        <w:t xml:space="preserve">évite le risque de devenir un paradis fiscal -  </w:t>
      </w:r>
      <w:r w:rsidR="0045771C" w:rsidRPr="00AA2AA7">
        <w:rPr>
          <w:rFonts w:ascii="Arial" w:hAnsi="Arial" w:cs="Arial"/>
          <w:sz w:val="20"/>
          <w:szCs w:val="20"/>
          <w:lang w:val="fr-CH"/>
        </w:rPr>
        <w:t>permet de maintenir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des conditi</w:t>
      </w:r>
      <w:r w:rsidR="008D0D4E" w:rsidRPr="00AA2AA7">
        <w:rPr>
          <w:rFonts w:ascii="Arial" w:hAnsi="Arial" w:cs="Arial"/>
          <w:sz w:val="20"/>
          <w:szCs w:val="20"/>
          <w:lang w:val="fr-CH"/>
        </w:rPr>
        <w:t>ons-cadres</w:t>
      </w:r>
      <w:r w:rsidR="00B11601" w:rsidRPr="00AA2AA7">
        <w:rPr>
          <w:rFonts w:ascii="Arial" w:hAnsi="Arial" w:cs="Arial"/>
          <w:sz w:val="20"/>
          <w:szCs w:val="20"/>
          <w:lang w:val="fr-CH"/>
        </w:rPr>
        <w:t xml:space="preserve"> attractives</w:t>
      </w:r>
      <w:r w:rsidR="00B02D99" w:rsidRPr="00AA2AA7">
        <w:rPr>
          <w:rFonts w:ascii="Arial" w:hAnsi="Arial" w:cs="Arial"/>
          <w:sz w:val="20"/>
          <w:szCs w:val="20"/>
          <w:lang w:val="fr-CH"/>
        </w:rPr>
        <w:t xml:space="preserve"> pour les</w:t>
      </w:r>
      <w:r w:rsidR="00B11601" w:rsidRPr="00AA2AA7">
        <w:rPr>
          <w:rFonts w:ascii="Arial" w:hAnsi="Arial" w:cs="Arial"/>
          <w:sz w:val="20"/>
          <w:szCs w:val="20"/>
          <w:lang w:val="fr-CH"/>
        </w:rPr>
        <w:t xml:space="preserve"> investisseme</w:t>
      </w:r>
      <w:r w:rsidR="00B02D99" w:rsidRPr="00AA2AA7">
        <w:rPr>
          <w:rFonts w:ascii="Arial" w:hAnsi="Arial" w:cs="Arial"/>
          <w:sz w:val="20"/>
          <w:szCs w:val="20"/>
          <w:lang w:val="fr-CH"/>
        </w:rPr>
        <w:t>nts et donc</w:t>
      </w:r>
      <w:r w:rsidR="00B6398E" w:rsidRPr="00AA2AA7">
        <w:rPr>
          <w:rFonts w:ascii="Arial" w:hAnsi="Arial" w:cs="Arial"/>
          <w:sz w:val="20"/>
          <w:szCs w:val="20"/>
          <w:lang w:val="fr-CH"/>
        </w:rPr>
        <w:t xml:space="preserve"> les 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emplois. </w:t>
      </w:r>
      <w:r w:rsidR="00B02D99" w:rsidRPr="00AA2AA7">
        <w:rPr>
          <w:rFonts w:ascii="Arial" w:hAnsi="Arial" w:cs="Arial"/>
          <w:sz w:val="20"/>
          <w:szCs w:val="20"/>
          <w:lang w:val="fr-CH"/>
        </w:rPr>
        <w:t>Travail.Suisse est aussi</w:t>
      </w:r>
      <w:r w:rsidR="00AB4123" w:rsidRPr="00AA2AA7">
        <w:rPr>
          <w:rFonts w:ascii="Arial" w:hAnsi="Arial" w:cs="Arial"/>
          <w:sz w:val="20"/>
          <w:szCs w:val="20"/>
          <w:lang w:val="fr-CH"/>
        </w:rPr>
        <w:t xml:space="preserve"> s</w:t>
      </w:r>
      <w:r w:rsidR="00B02D99" w:rsidRPr="00AA2AA7">
        <w:rPr>
          <w:rFonts w:ascii="Arial" w:hAnsi="Arial" w:cs="Arial"/>
          <w:sz w:val="20"/>
          <w:szCs w:val="20"/>
          <w:lang w:val="fr-CH"/>
        </w:rPr>
        <w:t xml:space="preserve">atisfait du </w:t>
      </w:r>
      <w:r w:rsidR="0085660C" w:rsidRPr="00AA2AA7">
        <w:rPr>
          <w:rFonts w:ascii="Arial" w:hAnsi="Arial" w:cs="Arial"/>
          <w:sz w:val="20"/>
          <w:szCs w:val="20"/>
          <w:lang w:val="fr-CH"/>
        </w:rPr>
        <w:t xml:space="preserve">bon </w:t>
      </w:r>
      <w:r w:rsidR="007D06EC" w:rsidRPr="00AA2AA7">
        <w:rPr>
          <w:rFonts w:ascii="Arial" w:hAnsi="Arial" w:cs="Arial"/>
          <w:sz w:val="20"/>
          <w:szCs w:val="20"/>
          <w:lang w:val="fr-CH"/>
        </w:rPr>
        <w:t>compromis avec les</w:t>
      </w:r>
      <w:r w:rsidR="0045771C" w:rsidRPr="00AA2AA7">
        <w:rPr>
          <w:rFonts w:ascii="Arial" w:hAnsi="Arial" w:cs="Arial"/>
          <w:sz w:val="20"/>
          <w:szCs w:val="20"/>
          <w:lang w:val="fr-CH"/>
        </w:rPr>
        <w:t xml:space="preserve"> deux milli</w:t>
      </w:r>
      <w:r w:rsidR="00AB4123" w:rsidRPr="00AA2AA7">
        <w:rPr>
          <w:rFonts w:ascii="Arial" w:hAnsi="Arial" w:cs="Arial"/>
          <w:sz w:val="20"/>
          <w:szCs w:val="20"/>
          <w:lang w:val="fr-CH"/>
        </w:rPr>
        <w:t>ards de francs pour l’A</w:t>
      </w:r>
      <w:r w:rsidR="007D06EC" w:rsidRPr="00AA2AA7">
        <w:rPr>
          <w:rFonts w:ascii="Arial" w:hAnsi="Arial" w:cs="Arial"/>
          <w:sz w:val="20"/>
          <w:szCs w:val="20"/>
          <w:lang w:val="fr-CH"/>
        </w:rPr>
        <w:t>VS et donc la sûreté des rentes. On garantit ainsi</w:t>
      </w:r>
      <w:r w:rsidR="00AB4123" w:rsidRPr="00AA2AA7">
        <w:rPr>
          <w:rFonts w:ascii="Arial" w:hAnsi="Arial" w:cs="Arial"/>
          <w:sz w:val="20"/>
          <w:szCs w:val="20"/>
          <w:lang w:val="fr-CH"/>
        </w:rPr>
        <w:t xml:space="preserve"> le financement supplémentaire dont n</w:t>
      </w:r>
      <w:r w:rsidR="00120899" w:rsidRPr="00AA2AA7">
        <w:rPr>
          <w:rFonts w:ascii="Arial" w:hAnsi="Arial" w:cs="Arial"/>
          <w:sz w:val="20"/>
          <w:szCs w:val="20"/>
          <w:lang w:val="fr-CH"/>
        </w:rPr>
        <w:t>otre principa</w:t>
      </w:r>
      <w:r w:rsidR="00AB4123" w:rsidRPr="00AA2AA7">
        <w:rPr>
          <w:rFonts w:ascii="Arial" w:hAnsi="Arial" w:cs="Arial"/>
          <w:sz w:val="20"/>
          <w:szCs w:val="20"/>
          <w:lang w:val="fr-CH"/>
        </w:rPr>
        <w:t xml:space="preserve">le œuvre sociale a </w:t>
      </w:r>
      <w:r w:rsidR="00120899" w:rsidRPr="00AA2AA7">
        <w:rPr>
          <w:rFonts w:ascii="Arial" w:hAnsi="Arial" w:cs="Arial"/>
          <w:sz w:val="20"/>
          <w:szCs w:val="20"/>
          <w:lang w:val="fr-CH"/>
        </w:rPr>
        <w:t>besoi</w:t>
      </w:r>
      <w:r w:rsidR="00AB4123" w:rsidRPr="00AA2AA7">
        <w:rPr>
          <w:rFonts w:ascii="Arial" w:hAnsi="Arial" w:cs="Arial"/>
          <w:sz w:val="20"/>
          <w:szCs w:val="20"/>
          <w:lang w:val="fr-CH"/>
        </w:rPr>
        <w:t>n dans</w:t>
      </w:r>
      <w:r w:rsidR="007D06EC" w:rsidRPr="00AA2AA7">
        <w:rPr>
          <w:rFonts w:ascii="Arial" w:hAnsi="Arial" w:cs="Arial"/>
          <w:sz w:val="20"/>
          <w:szCs w:val="20"/>
          <w:lang w:val="fr-CH"/>
        </w:rPr>
        <w:t xml:space="preserve"> l’immédiat et de manière sociale en plus en pouvant réduire l’</w:t>
      </w:r>
      <w:r w:rsidR="008E4D86" w:rsidRPr="00AA2AA7">
        <w:rPr>
          <w:rFonts w:ascii="Arial" w:hAnsi="Arial" w:cs="Arial"/>
          <w:sz w:val="20"/>
          <w:szCs w:val="20"/>
          <w:lang w:val="fr-CH"/>
        </w:rPr>
        <w:t>augmenta</w:t>
      </w:r>
      <w:r w:rsidR="007D06EC" w:rsidRPr="00AA2AA7">
        <w:rPr>
          <w:rFonts w:ascii="Arial" w:hAnsi="Arial" w:cs="Arial"/>
          <w:sz w:val="20"/>
          <w:szCs w:val="20"/>
          <w:lang w:val="fr-CH"/>
        </w:rPr>
        <w:t>tion de la TVA et</w:t>
      </w:r>
      <w:r w:rsidR="0085660C" w:rsidRPr="00AA2AA7">
        <w:rPr>
          <w:rFonts w:ascii="Arial" w:hAnsi="Arial" w:cs="Arial"/>
          <w:sz w:val="20"/>
          <w:szCs w:val="20"/>
          <w:lang w:val="fr-CH"/>
        </w:rPr>
        <w:t xml:space="preserve"> repousser l’augmentation de l’âge de la retraite des femmes</w:t>
      </w:r>
      <w:r w:rsidR="00B11601" w:rsidRPr="00AA2AA7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D9718F" w:rsidRPr="00AA2AA7" w:rsidRDefault="00D9718F" w:rsidP="00AA2AA7">
      <w:pPr>
        <w:rPr>
          <w:rFonts w:ascii="Arial" w:hAnsi="Arial" w:cs="Arial"/>
          <w:sz w:val="20"/>
          <w:szCs w:val="20"/>
          <w:lang w:val="fr-CH"/>
        </w:rPr>
      </w:pPr>
    </w:p>
    <w:p w:rsidR="00120899" w:rsidRPr="00AA2AA7" w:rsidRDefault="0085660C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hAnsi="Arial" w:cs="Arial"/>
          <w:sz w:val="20"/>
          <w:szCs w:val="20"/>
          <w:lang w:val="fr-CH"/>
        </w:rPr>
        <w:t>Toutefois, comme la</w:t>
      </w:r>
      <w:r w:rsidR="00AB4123" w:rsidRPr="00AA2AA7">
        <w:rPr>
          <w:rFonts w:ascii="Arial" w:hAnsi="Arial" w:cs="Arial"/>
          <w:sz w:val="20"/>
          <w:szCs w:val="20"/>
          <w:lang w:val="fr-CH"/>
        </w:rPr>
        <w:t xml:space="preserve"> réforme </w:t>
      </w:r>
      <w:r w:rsidR="00B55C36" w:rsidRPr="00AA2AA7">
        <w:rPr>
          <w:rFonts w:ascii="Arial" w:hAnsi="Arial" w:cs="Arial"/>
          <w:sz w:val="20"/>
          <w:szCs w:val="20"/>
          <w:lang w:val="fr-CH"/>
        </w:rPr>
        <w:t>entraîne dans plusieurs cantons des baisses importantes du ta</w:t>
      </w:r>
      <w:r w:rsidR="00E0459E" w:rsidRPr="00AA2AA7">
        <w:rPr>
          <w:rFonts w:ascii="Arial" w:hAnsi="Arial" w:cs="Arial"/>
          <w:sz w:val="20"/>
          <w:szCs w:val="20"/>
          <w:lang w:val="fr-CH"/>
        </w:rPr>
        <w:t>ux d’imposition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des entreprises, Travail.Suisse </w:t>
      </w:r>
      <w:r w:rsidR="00A35381" w:rsidRPr="00AA2AA7">
        <w:rPr>
          <w:rFonts w:ascii="Arial" w:hAnsi="Arial" w:cs="Arial"/>
          <w:sz w:val="20"/>
          <w:szCs w:val="20"/>
          <w:lang w:val="fr-CH"/>
        </w:rPr>
        <w:t>les appelle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à faire preuve de l’usage le plus modéré possible</w:t>
      </w:r>
      <w:r w:rsidR="00B55C36" w:rsidRPr="00AA2AA7">
        <w:rPr>
          <w:rFonts w:ascii="Arial" w:hAnsi="Arial" w:cs="Arial"/>
          <w:sz w:val="20"/>
          <w:szCs w:val="20"/>
          <w:lang w:val="fr-CH"/>
        </w:rPr>
        <w:t xml:space="preserve"> des instruments fiscau</w:t>
      </w:r>
      <w:r w:rsidR="00A35381" w:rsidRPr="00AA2AA7">
        <w:rPr>
          <w:rFonts w:ascii="Arial" w:hAnsi="Arial" w:cs="Arial"/>
          <w:sz w:val="20"/>
          <w:szCs w:val="20"/>
          <w:lang w:val="fr-CH"/>
        </w:rPr>
        <w:t>x prévus</w:t>
      </w:r>
      <w:r w:rsidR="00B55C36" w:rsidRPr="00AA2AA7">
        <w:rPr>
          <w:rFonts w:ascii="Arial" w:hAnsi="Arial" w:cs="Arial"/>
          <w:sz w:val="20"/>
          <w:szCs w:val="20"/>
          <w:lang w:val="fr-CH"/>
        </w:rPr>
        <w:t xml:space="preserve"> et prévoir</w:t>
      </w:r>
      <w:r w:rsidR="00E0459E" w:rsidRPr="00AA2AA7">
        <w:rPr>
          <w:rFonts w:ascii="Arial" w:hAnsi="Arial" w:cs="Arial"/>
          <w:sz w:val="20"/>
          <w:szCs w:val="20"/>
          <w:lang w:val="fr-CH"/>
        </w:rPr>
        <w:t>, là où cel</w:t>
      </w:r>
      <w:r w:rsidR="00A35381" w:rsidRPr="00AA2AA7">
        <w:rPr>
          <w:rFonts w:ascii="Arial" w:hAnsi="Arial" w:cs="Arial"/>
          <w:sz w:val="20"/>
          <w:szCs w:val="20"/>
          <w:lang w:val="fr-CH"/>
        </w:rPr>
        <w:t>a n’est pas encore fait ou</w:t>
      </w:r>
      <w:r w:rsidR="00E0459E" w:rsidRPr="00AA2AA7">
        <w:rPr>
          <w:rFonts w:ascii="Arial" w:hAnsi="Arial" w:cs="Arial"/>
          <w:sz w:val="20"/>
          <w:szCs w:val="20"/>
          <w:lang w:val="fr-CH"/>
        </w:rPr>
        <w:t xml:space="preserve"> de manière insuffisante</w:t>
      </w:r>
      <w:r w:rsidR="00EE3093" w:rsidRPr="00AA2AA7">
        <w:rPr>
          <w:rFonts w:ascii="Arial" w:hAnsi="Arial" w:cs="Arial"/>
          <w:sz w:val="20"/>
          <w:szCs w:val="20"/>
          <w:lang w:val="fr-CH"/>
        </w:rPr>
        <w:t>,</w:t>
      </w:r>
      <w:r w:rsidR="00B55C36" w:rsidRPr="00AA2AA7">
        <w:rPr>
          <w:rFonts w:ascii="Arial" w:hAnsi="Arial" w:cs="Arial"/>
          <w:sz w:val="20"/>
          <w:szCs w:val="20"/>
          <w:lang w:val="fr-CH"/>
        </w:rPr>
        <w:t xml:space="preserve"> des compensations sociales substantielles pour la p</w:t>
      </w:r>
      <w:r w:rsidRPr="00AA2AA7">
        <w:rPr>
          <w:rFonts w:ascii="Arial" w:hAnsi="Arial" w:cs="Arial"/>
          <w:sz w:val="20"/>
          <w:szCs w:val="20"/>
          <w:lang w:val="fr-CH"/>
        </w:rPr>
        <w:t>opulation</w:t>
      </w:r>
      <w:r w:rsidR="003B5D9A" w:rsidRPr="00AA2AA7">
        <w:rPr>
          <w:rFonts w:ascii="Arial" w:hAnsi="Arial" w:cs="Arial"/>
          <w:sz w:val="20"/>
          <w:szCs w:val="20"/>
          <w:lang w:val="fr-CH"/>
        </w:rPr>
        <w:t xml:space="preserve"> avec la participation de l’économie</w:t>
      </w:r>
      <w:r w:rsidR="00B55C36" w:rsidRPr="00AA2AA7">
        <w:rPr>
          <w:rFonts w:ascii="Arial" w:hAnsi="Arial" w:cs="Arial"/>
          <w:sz w:val="20"/>
          <w:szCs w:val="20"/>
          <w:lang w:val="fr-CH"/>
        </w:rPr>
        <w:t>.</w:t>
      </w:r>
      <w:r w:rsidR="003B5D9A" w:rsidRPr="00AA2AA7">
        <w:rPr>
          <w:rFonts w:ascii="Arial" w:hAnsi="Arial" w:cs="Arial"/>
          <w:sz w:val="20"/>
          <w:szCs w:val="20"/>
          <w:lang w:val="fr-CH"/>
        </w:rPr>
        <w:t xml:space="preserve"> Si</w:t>
      </w:r>
      <w:r w:rsidR="008E4D86" w:rsidRPr="00AA2AA7">
        <w:rPr>
          <w:rFonts w:ascii="Arial" w:hAnsi="Arial" w:cs="Arial"/>
          <w:sz w:val="20"/>
          <w:szCs w:val="20"/>
          <w:lang w:val="fr-CH"/>
        </w:rPr>
        <w:t xml:space="preserve"> on devait assister </w:t>
      </w:r>
      <w:r w:rsidR="003B5D9A" w:rsidRPr="00AA2AA7">
        <w:rPr>
          <w:rFonts w:ascii="Arial" w:hAnsi="Arial" w:cs="Arial"/>
          <w:sz w:val="20"/>
          <w:szCs w:val="20"/>
          <w:lang w:val="fr-CH"/>
        </w:rPr>
        <w:t xml:space="preserve">malgré tout </w:t>
      </w:r>
      <w:r w:rsidR="008E4D86" w:rsidRPr="00AA2AA7">
        <w:rPr>
          <w:rFonts w:ascii="Arial" w:hAnsi="Arial" w:cs="Arial"/>
          <w:sz w:val="20"/>
          <w:szCs w:val="20"/>
          <w:lang w:val="fr-CH"/>
        </w:rPr>
        <w:t>à une recrudescence ruineuse de la concurrence fiscale inter-cantonale, Travail.Suisse s’engagera pour la voie de l’</w:t>
      </w:r>
      <w:proofErr w:type="spellStart"/>
      <w:r w:rsidR="008E4D86" w:rsidRPr="00AA2AA7">
        <w:rPr>
          <w:rFonts w:ascii="Arial" w:hAnsi="Arial" w:cs="Arial"/>
          <w:sz w:val="20"/>
          <w:szCs w:val="20"/>
          <w:lang w:val="fr-CH"/>
        </w:rPr>
        <w:t>harmonisatio</w:t>
      </w:r>
      <w:proofErr w:type="spellEnd"/>
      <w:r w:rsidR="00644477">
        <w:rPr>
          <w:rFonts w:ascii="Arial" w:hAnsi="Arial" w:cs="Arial"/>
          <w:sz w:val="20"/>
          <w:szCs w:val="20"/>
          <w:lang w:val="fr-CH"/>
        </w:rPr>
        <w:t xml:space="preserve">  </w:t>
      </w:r>
      <w:r w:rsidR="008E4D86" w:rsidRPr="00AA2AA7">
        <w:rPr>
          <w:rFonts w:ascii="Arial" w:hAnsi="Arial" w:cs="Arial"/>
          <w:sz w:val="20"/>
          <w:szCs w:val="20"/>
          <w:lang w:val="fr-CH"/>
        </w:rPr>
        <w:t xml:space="preserve">n fiscale au niveau national. </w:t>
      </w:r>
    </w:p>
    <w:p w:rsidR="00D9718F" w:rsidRPr="00AA2AA7" w:rsidRDefault="00D9718F" w:rsidP="00AA2AA7">
      <w:pPr>
        <w:rPr>
          <w:rFonts w:ascii="Arial" w:hAnsi="Arial" w:cs="Arial"/>
          <w:sz w:val="20"/>
          <w:szCs w:val="20"/>
          <w:lang w:val="fr-CH"/>
        </w:rPr>
      </w:pPr>
    </w:p>
    <w:p w:rsidR="00B51BA6" w:rsidRDefault="00B51BA6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hAnsi="Arial" w:cs="Arial"/>
          <w:sz w:val="20"/>
          <w:szCs w:val="20"/>
          <w:lang w:val="fr-CH"/>
        </w:rPr>
        <w:t>En disant oui à la loi révisée sur les armes, le peuple suisse s’e</w:t>
      </w:r>
      <w:r w:rsidR="007E1CD5" w:rsidRPr="00AA2AA7">
        <w:rPr>
          <w:rFonts w:ascii="Arial" w:hAnsi="Arial" w:cs="Arial"/>
          <w:sz w:val="20"/>
          <w:szCs w:val="20"/>
          <w:lang w:val="fr-CH"/>
        </w:rPr>
        <w:t>st prononcé pour la poursuite des Accords de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Schengen-Dublin.  On peut ainsi</w:t>
      </w:r>
      <w:r w:rsidR="00E0459E" w:rsidRPr="00AA2AA7">
        <w:rPr>
          <w:rFonts w:ascii="Arial" w:hAnsi="Arial" w:cs="Arial"/>
          <w:sz w:val="20"/>
          <w:szCs w:val="20"/>
          <w:lang w:val="fr-CH"/>
        </w:rPr>
        <w:t>,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d’une part</w:t>
      </w:r>
      <w:r w:rsidR="00E0459E" w:rsidRPr="00AA2AA7">
        <w:rPr>
          <w:rFonts w:ascii="Arial" w:hAnsi="Arial" w:cs="Arial"/>
          <w:sz w:val="20"/>
          <w:szCs w:val="20"/>
          <w:lang w:val="fr-CH"/>
        </w:rPr>
        <w:t>,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éviter le retour de contrôles aux frontières entravant l</w:t>
      </w:r>
      <w:r w:rsidR="00EE3093" w:rsidRPr="00AA2AA7">
        <w:rPr>
          <w:rFonts w:ascii="Arial" w:hAnsi="Arial" w:cs="Arial"/>
          <w:sz w:val="20"/>
          <w:szCs w:val="20"/>
          <w:lang w:val="fr-CH"/>
        </w:rPr>
        <w:t>a liberté de voyager des Suisses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et, d’autre part, maintenir le visa Schengen essentiel pour l’industrie </w:t>
      </w:r>
      <w:r w:rsidR="002B20E4" w:rsidRPr="00AA2AA7">
        <w:rPr>
          <w:rFonts w:ascii="Arial" w:hAnsi="Arial" w:cs="Arial"/>
          <w:sz w:val="20"/>
          <w:szCs w:val="20"/>
          <w:lang w:val="fr-CH"/>
        </w:rPr>
        <w:t>touristique suisse et le maintien des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emplois dans cette branche.</w:t>
      </w:r>
      <w:r w:rsidR="00EE3093" w:rsidRPr="00AA2AA7">
        <w:rPr>
          <w:rFonts w:ascii="Arial" w:hAnsi="Arial" w:cs="Arial"/>
          <w:sz w:val="20"/>
          <w:szCs w:val="20"/>
          <w:lang w:val="fr-CH"/>
        </w:rPr>
        <w:t xml:space="preserve"> Un non à la révision de la loi sur les armes</w:t>
      </w:r>
      <w:r w:rsidR="00B11601" w:rsidRPr="00AA2AA7">
        <w:rPr>
          <w:rFonts w:ascii="Arial" w:hAnsi="Arial" w:cs="Arial"/>
          <w:sz w:val="20"/>
          <w:szCs w:val="20"/>
          <w:lang w:val="fr-CH"/>
        </w:rPr>
        <w:t xml:space="preserve"> aurait fait perdre à l’industrie touristique suisse jusqu’à un demi-milliard de francs, ce qui aurait coûté de nombreux emplois, en particulier dans les régions de montagne. </w:t>
      </w:r>
      <w:r w:rsidRPr="00AA2AA7">
        <w:rPr>
          <w:rFonts w:ascii="Arial" w:hAnsi="Arial" w:cs="Arial"/>
          <w:sz w:val="20"/>
          <w:szCs w:val="20"/>
          <w:lang w:val="fr-CH"/>
        </w:rPr>
        <w:t xml:space="preserve"> </w:t>
      </w:r>
      <w:r w:rsidR="00E0459E" w:rsidRPr="00AA2AA7">
        <w:rPr>
          <w:rFonts w:ascii="Arial" w:hAnsi="Arial" w:cs="Arial"/>
          <w:sz w:val="20"/>
          <w:szCs w:val="20"/>
          <w:lang w:val="fr-CH"/>
        </w:rPr>
        <w:t>Travail.Suisse s’était engagée</w:t>
      </w:r>
      <w:r w:rsidR="00EE3093" w:rsidRPr="00AA2AA7">
        <w:rPr>
          <w:rFonts w:ascii="Arial" w:hAnsi="Arial" w:cs="Arial"/>
          <w:sz w:val="20"/>
          <w:szCs w:val="20"/>
          <w:lang w:val="fr-CH"/>
        </w:rPr>
        <w:t xml:space="preserve"> </w:t>
      </w:r>
      <w:r w:rsidR="008A0BB6" w:rsidRPr="00AA2AA7">
        <w:rPr>
          <w:rFonts w:ascii="Arial" w:hAnsi="Arial" w:cs="Arial"/>
          <w:sz w:val="20"/>
          <w:szCs w:val="20"/>
          <w:lang w:val="fr-CH"/>
        </w:rPr>
        <w:t xml:space="preserve">pour un oui </w:t>
      </w:r>
      <w:r w:rsidR="00EE3093" w:rsidRPr="00AA2AA7">
        <w:rPr>
          <w:rFonts w:ascii="Arial" w:hAnsi="Arial" w:cs="Arial"/>
          <w:sz w:val="20"/>
          <w:szCs w:val="20"/>
          <w:lang w:val="fr-CH"/>
        </w:rPr>
        <w:t>avec sa fédération Hotel &amp; Gastro Union</w:t>
      </w:r>
      <w:r w:rsidR="00E0459E" w:rsidRPr="00AA2AA7">
        <w:rPr>
          <w:rFonts w:ascii="Arial" w:hAnsi="Arial" w:cs="Arial"/>
          <w:sz w:val="20"/>
          <w:szCs w:val="20"/>
          <w:lang w:val="fr-CH"/>
        </w:rPr>
        <w:t xml:space="preserve"> dans la campagne de votation</w:t>
      </w:r>
      <w:r w:rsidR="00EE3093" w:rsidRPr="00AA2AA7">
        <w:rPr>
          <w:rFonts w:ascii="Arial" w:hAnsi="Arial" w:cs="Arial"/>
          <w:sz w:val="20"/>
          <w:szCs w:val="20"/>
          <w:lang w:val="fr-CH"/>
        </w:rPr>
        <w:t>,</w:t>
      </w:r>
      <w:r w:rsidR="00E0459E" w:rsidRPr="00AA2AA7">
        <w:rPr>
          <w:rFonts w:ascii="Arial" w:hAnsi="Arial" w:cs="Arial"/>
          <w:sz w:val="20"/>
          <w:szCs w:val="20"/>
          <w:lang w:val="fr-CH"/>
        </w:rPr>
        <w:t xml:space="preserve"> dans le c</w:t>
      </w:r>
      <w:r w:rsidR="008A0BB6" w:rsidRPr="00AA2AA7">
        <w:rPr>
          <w:rFonts w:ascii="Arial" w:hAnsi="Arial" w:cs="Arial"/>
          <w:sz w:val="20"/>
          <w:szCs w:val="20"/>
          <w:lang w:val="fr-CH"/>
        </w:rPr>
        <w:t xml:space="preserve">adre d’une alliance </w:t>
      </w:r>
      <w:r w:rsidR="00E0459E" w:rsidRPr="00AA2AA7">
        <w:rPr>
          <w:rFonts w:ascii="Arial" w:hAnsi="Arial" w:cs="Arial"/>
          <w:sz w:val="20"/>
          <w:szCs w:val="20"/>
          <w:lang w:val="fr-CH"/>
        </w:rPr>
        <w:t>d’organisations défendant les int</w:t>
      </w:r>
      <w:r w:rsidR="00EE3093" w:rsidRPr="00AA2AA7">
        <w:rPr>
          <w:rFonts w:ascii="Arial" w:hAnsi="Arial" w:cs="Arial"/>
          <w:sz w:val="20"/>
          <w:szCs w:val="20"/>
          <w:lang w:val="fr-CH"/>
        </w:rPr>
        <w:t>érêts du tourisme</w:t>
      </w:r>
      <w:r w:rsidR="00E0459E" w:rsidRPr="00AA2AA7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644477" w:rsidRPr="00AA2AA7" w:rsidRDefault="00644477" w:rsidP="00AA2AA7">
      <w:pPr>
        <w:rPr>
          <w:rFonts w:ascii="Arial" w:hAnsi="Arial" w:cs="Arial"/>
          <w:sz w:val="20"/>
          <w:szCs w:val="20"/>
          <w:lang w:val="fr-CH"/>
        </w:rPr>
      </w:pPr>
    </w:p>
    <w:p w:rsidR="00D275F7" w:rsidRPr="00AA2AA7" w:rsidRDefault="008D0D4E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hAnsi="Arial" w:cs="Arial"/>
          <w:sz w:val="20"/>
          <w:szCs w:val="20"/>
          <w:u w:val="single"/>
          <w:lang w:val="fr-CH"/>
        </w:rPr>
        <w:t>Pour d’autres renseignements</w:t>
      </w:r>
      <w:r w:rsidRPr="00AA2AA7">
        <w:rPr>
          <w:rFonts w:ascii="Arial" w:hAnsi="Arial" w:cs="Arial"/>
          <w:sz w:val="20"/>
          <w:szCs w:val="20"/>
          <w:lang w:val="fr-CH"/>
        </w:rPr>
        <w:t> :</w:t>
      </w:r>
    </w:p>
    <w:p w:rsidR="008E4D86" w:rsidRPr="00AA2AA7" w:rsidRDefault="00A35381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hAnsi="Arial" w:cs="Arial"/>
          <w:sz w:val="20"/>
          <w:szCs w:val="20"/>
          <w:lang w:val="fr-CH"/>
        </w:rPr>
        <w:t>Adrian Wüthrich, président et c</w:t>
      </w:r>
      <w:r w:rsidR="00B6398E" w:rsidRPr="00AA2AA7">
        <w:rPr>
          <w:rFonts w:ascii="Arial" w:hAnsi="Arial" w:cs="Arial"/>
          <w:sz w:val="20"/>
          <w:szCs w:val="20"/>
          <w:lang w:val="fr-CH"/>
        </w:rPr>
        <w:t>onseiller national, mobile : 079 287 04 93</w:t>
      </w:r>
    </w:p>
    <w:p w:rsidR="00176E61" w:rsidRPr="00AA2AA7" w:rsidRDefault="00176E61" w:rsidP="00AA2AA7">
      <w:pPr>
        <w:rPr>
          <w:rFonts w:ascii="Arial" w:hAnsi="Arial" w:cs="Arial"/>
          <w:sz w:val="20"/>
          <w:szCs w:val="20"/>
          <w:lang w:val="fr-CH"/>
        </w:rPr>
      </w:pPr>
      <w:r w:rsidRPr="00AA2AA7">
        <w:rPr>
          <w:rFonts w:ascii="Arial" w:hAnsi="Arial" w:cs="Arial"/>
          <w:sz w:val="20"/>
          <w:szCs w:val="20"/>
          <w:lang w:val="fr-CH"/>
        </w:rPr>
        <w:t>Denis Torche, respon</w:t>
      </w:r>
      <w:r w:rsidR="00D275F7" w:rsidRPr="00AA2AA7">
        <w:rPr>
          <w:rFonts w:ascii="Arial" w:hAnsi="Arial" w:cs="Arial"/>
          <w:sz w:val="20"/>
          <w:szCs w:val="20"/>
          <w:lang w:val="fr-CH"/>
        </w:rPr>
        <w:t xml:space="preserve">sable </w:t>
      </w:r>
      <w:r w:rsidRPr="00AA2AA7">
        <w:rPr>
          <w:rFonts w:ascii="Arial" w:hAnsi="Arial" w:cs="Arial"/>
          <w:sz w:val="20"/>
          <w:szCs w:val="20"/>
          <w:lang w:val="fr-CH"/>
        </w:rPr>
        <w:t>politique fiscale et politique extérieure, mobile : 079 846 35 19</w:t>
      </w:r>
    </w:p>
    <w:p w:rsidR="008D0D4E" w:rsidRPr="00AA2AA7" w:rsidRDefault="008D0D4E" w:rsidP="00AA2AA7">
      <w:pPr>
        <w:rPr>
          <w:rFonts w:ascii="Arial" w:hAnsi="Arial" w:cs="Arial"/>
          <w:sz w:val="20"/>
          <w:szCs w:val="20"/>
          <w:lang w:val="fr-CH"/>
        </w:rPr>
      </w:pPr>
    </w:p>
    <w:p w:rsidR="00065EED" w:rsidRPr="00AA2AA7" w:rsidRDefault="00065EED" w:rsidP="00AA2AA7">
      <w:pPr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sectPr w:rsidR="00065EED" w:rsidRPr="00AA2AA7" w:rsidSect="00AA2AA7"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19"/>
    <w:rsid w:val="00054BCC"/>
    <w:rsid w:val="00065EED"/>
    <w:rsid w:val="00120899"/>
    <w:rsid w:val="00176E61"/>
    <w:rsid w:val="002B20E4"/>
    <w:rsid w:val="003B5D9A"/>
    <w:rsid w:val="0045771C"/>
    <w:rsid w:val="004921B5"/>
    <w:rsid w:val="00644477"/>
    <w:rsid w:val="006A3640"/>
    <w:rsid w:val="007824D0"/>
    <w:rsid w:val="007B358A"/>
    <w:rsid w:val="007D06EC"/>
    <w:rsid w:val="007E1CD5"/>
    <w:rsid w:val="00833819"/>
    <w:rsid w:val="0085660C"/>
    <w:rsid w:val="008A0BB6"/>
    <w:rsid w:val="008D0D4E"/>
    <w:rsid w:val="008E4D86"/>
    <w:rsid w:val="00A35381"/>
    <w:rsid w:val="00AA2AA7"/>
    <w:rsid w:val="00AB4123"/>
    <w:rsid w:val="00B02D99"/>
    <w:rsid w:val="00B11601"/>
    <w:rsid w:val="00B51BA6"/>
    <w:rsid w:val="00B55C36"/>
    <w:rsid w:val="00B6398E"/>
    <w:rsid w:val="00B91D45"/>
    <w:rsid w:val="00D275F7"/>
    <w:rsid w:val="00D9718F"/>
    <w:rsid w:val="00DE733A"/>
    <w:rsid w:val="00E0459E"/>
    <w:rsid w:val="00EE3093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441732-4BBD-4C83-BEB6-2BDC6C71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2393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2</cp:revision>
  <dcterms:created xsi:type="dcterms:W3CDTF">2019-05-14T07:04:00Z</dcterms:created>
  <dcterms:modified xsi:type="dcterms:W3CDTF">2019-05-14T07:04:00Z</dcterms:modified>
</cp:coreProperties>
</file>