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4B2" w:rsidRPr="00C66B1A" w:rsidRDefault="00B054B2" w:rsidP="00C07DA1">
      <w:pPr>
        <w:keepNext/>
        <w:spacing w:after="0" w:line="300" w:lineRule="exact"/>
        <w:rPr>
          <w:rFonts w:ascii="Arial" w:hAnsi="Arial" w:cs="Arial"/>
          <w:sz w:val="20"/>
          <w:szCs w:val="20"/>
          <w:lang w:val="fr-FR"/>
        </w:rPr>
      </w:pPr>
      <w:r w:rsidRPr="00C66B1A">
        <w:rPr>
          <w:rFonts w:ascii="Arial" w:hAnsi="Arial" w:cs="Arial"/>
          <w:sz w:val="20"/>
          <w:szCs w:val="20"/>
          <w:lang w:val="fr-FR"/>
        </w:rPr>
        <w:t>Service médias – Edition du 23 avril 2019</w:t>
      </w:r>
      <w:r w:rsidRPr="00C66B1A">
        <w:rPr>
          <w:rFonts w:ascii="Arial" w:hAnsi="Arial" w:cs="Arial"/>
          <w:sz w:val="20"/>
          <w:szCs w:val="20"/>
          <w:lang w:val="fr-FR"/>
        </w:rPr>
        <w:br/>
      </w:r>
      <w:r w:rsidRPr="00C66B1A">
        <w:rPr>
          <w:rFonts w:ascii="Arial" w:hAnsi="Arial" w:cs="Arial"/>
          <w:sz w:val="20"/>
          <w:szCs w:val="20"/>
          <w:lang w:val="fr-FR"/>
        </w:rPr>
        <w:br/>
      </w:r>
    </w:p>
    <w:p w:rsidR="00B054B2" w:rsidRPr="00C66B1A" w:rsidRDefault="00B054B2" w:rsidP="00C07DA1">
      <w:pPr>
        <w:keepNext/>
        <w:spacing w:after="0" w:line="300" w:lineRule="exact"/>
        <w:rPr>
          <w:rFonts w:ascii="Arial" w:hAnsi="Arial" w:cs="Arial"/>
          <w:sz w:val="20"/>
          <w:szCs w:val="20"/>
          <w:lang w:val="fr-FR"/>
        </w:rPr>
      </w:pPr>
    </w:p>
    <w:p w:rsidR="00B054B2" w:rsidRPr="00C66B1A" w:rsidRDefault="00B054B2" w:rsidP="00C07DA1">
      <w:pPr>
        <w:keepNext/>
        <w:spacing w:after="0" w:line="360" w:lineRule="exact"/>
        <w:rPr>
          <w:rFonts w:ascii="Arial" w:hAnsi="Arial" w:cs="Arial"/>
          <w:sz w:val="20"/>
          <w:szCs w:val="20"/>
          <w:lang w:val="fr-FR"/>
        </w:rPr>
      </w:pPr>
      <w:r w:rsidRPr="00C66B1A">
        <w:rPr>
          <w:rFonts w:ascii="Arial" w:hAnsi="Arial" w:cs="Arial"/>
          <w:sz w:val="20"/>
          <w:szCs w:val="20"/>
          <w:lang w:val="fr-FR"/>
        </w:rPr>
        <w:br/>
      </w:r>
      <w:r w:rsidRPr="00C66B1A">
        <w:rPr>
          <w:rFonts w:ascii="Arial" w:hAnsi="Arial" w:cs="Arial"/>
          <w:b/>
          <w:sz w:val="30"/>
          <w:szCs w:val="30"/>
          <w:lang w:val="fr-FR"/>
        </w:rPr>
        <w:t xml:space="preserve">Travail.Suisse critique la sous-représentation des femmes dans les instances dirigeantes helvétiques </w:t>
      </w:r>
    </w:p>
    <w:p w:rsidR="00B054B2" w:rsidRPr="00C66B1A" w:rsidRDefault="00B054B2" w:rsidP="00C07DA1">
      <w:pPr>
        <w:keepNext/>
        <w:spacing w:after="0" w:line="300" w:lineRule="exact"/>
        <w:rPr>
          <w:rFonts w:ascii="Arial" w:hAnsi="Arial" w:cs="Arial"/>
          <w:sz w:val="20"/>
          <w:szCs w:val="20"/>
          <w:lang w:val="fr-FR"/>
        </w:rPr>
      </w:pPr>
    </w:p>
    <w:p w:rsidR="00B054B2" w:rsidRPr="00C66B1A" w:rsidRDefault="00B054B2" w:rsidP="00C07DA1">
      <w:pPr>
        <w:keepNext/>
        <w:spacing w:after="0" w:line="300" w:lineRule="exact"/>
        <w:rPr>
          <w:rFonts w:ascii="Arial" w:hAnsi="Arial" w:cs="Arial"/>
          <w:b/>
          <w:sz w:val="20"/>
          <w:szCs w:val="20"/>
          <w:lang w:val="fr-FR"/>
        </w:rPr>
      </w:pPr>
      <w:r w:rsidRPr="00C66B1A">
        <w:rPr>
          <w:rFonts w:ascii="Arial" w:hAnsi="Arial" w:cs="Arial"/>
          <w:b/>
          <w:sz w:val="20"/>
          <w:szCs w:val="20"/>
          <w:lang w:val="fr-FR"/>
        </w:rPr>
        <w:t xml:space="preserve">Dans le cadre de </w:t>
      </w:r>
      <w:r>
        <w:rPr>
          <w:rFonts w:ascii="Arial" w:hAnsi="Arial" w:cs="Arial"/>
          <w:b/>
          <w:sz w:val="20"/>
          <w:szCs w:val="20"/>
          <w:lang w:val="fr-FR"/>
        </w:rPr>
        <w:t xml:space="preserve">son </w:t>
      </w:r>
      <w:r w:rsidRPr="00C66B1A">
        <w:rPr>
          <w:rFonts w:ascii="Arial" w:hAnsi="Arial" w:cs="Arial"/>
          <w:b/>
          <w:sz w:val="20"/>
          <w:szCs w:val="20"/>
          <w:lang w:val="fr-FR"/>
        </w:rPr>
        <w:t xml:space="preserve">étude annuelle portant sur les salaires des dirigeants, Travail.Suisse, l’organisation faîtière indépendante des travailleurs, aborde également d’autres aspects de la gouvernance d’entreprise tels que la représentation des </w:t>
      </w:r>
      <w:r>
        <w:rPr>
          <w:rFonts w:ascii="Arial" w:hAnsi="Arial" w:cs="Arial"/>
          <w:b/>
          <w:sz w:val="20"/>
          <w:szCs w:val="20"/>
          <w:lang w:val="fr-FR"/>
        </w:rPr>
        <w:t>sexes au sein d</w:t>
      </w:r>
      <w:r w:rsidRPr="00C66B1A">
        <w:rPr>
          <w:rFonts w:ascii="Arial" w:hAnsi="Arial" w:cs="Arial"/>
          <w:b/>
          <w:sz w:val="20"/>
          <w:szCs w:val="20"/>
          <w:lang w:val="fr-FR"/>
        </w:rPr>
        <w:t xml:space="preserve">es </w:t>
      </w:r>
      <w:r>
        <w:rPr>
          <w:rFonts w:ascii="Arial" w:hAnsi="Arial" w:cs="Arial"/>
          <w:b/>
          <w:sz w:val="20"/>
          <w:szCs w:val="20"/>
          <w:lang w:val="fr-FR"/>
        </w:rPr>
        <w:t>instances dirigeantes</w:t>
      </w:r>
      <w:r w:rsidRPr="00C66B1A">
        <w:rPr>
          <w:rFonts w:ascii="Arial" w:hAnsi="Arial" w:cs="Arial"/>
          <w:b/>
          <w:sz w:val="20"/>
          <w:szCs w:val="20"/>
          <w:lang w:val="fr-FR"/>
        </w:rPr>
        <w:t>. Alors qu</w:t>
      </w:r>
      <w:r>
        <w:rPr>
          <w:rFonts w:ascii="Arial" w:hAnsi="Arial" w:cs="Arial"/>
          <w:b/>
          <w:sz w:val="20"/>
          <w:szCs w:val="20"/>
          <w:lang w:val="fr-FR"/>
        </w:rPr>
        <w:t>’</w:t>
      </w:r>
      <w:r w:rsidRPr="00C66B1A">
        <w:rPr>
          <w:rFonts w:ascii="Arial" w:hAnsi="Arial" w:cs="Arial"/>
          <w:b/>
          <w:sz w:val="20"/>
          <w:szCs w:val="20"/>
          <w:lang w:val="fr-FR"/>
        </w:rPr>
        <w:t xml:space="preserve">au </w:t>
      </w:r>
      <w:r>
        <w:rPr>
          <w:rFonts w:ascii="Arial" w:hAnsi="Arial" w:cs="Arial"/>
          <w:b/>
          <w:sz w:val="20"/>
          <w:szCs w:val="20"/>
          <w:lang w:val="fr-FR"/>
        </w:rPr>
        <w:t xml:space="preserve">fil </w:t>
      </w:r>
      <w:r w:rsidRPr="00C66B1A">
        <w:rPr>
          <w:rFonts w:ascii="Arial" w:hAnsi="Arial" w:cs="Arial"/>
          <w:b/>
          <w:sz w:val="20"/>
          <w:szCs w:val="20"/>
          <w:lang w:val="fr-FR"/>
        </w:rPr>
        <w:t>des années</w:t>
      </w:r>
      <w:r>
        <w:rPr>
          <w:rFonts w:ascii="Arial" w:hAnsi="Arial" w:cs="Arial"/>
          <w:b/>
          <w:sz w:val="20"/>
          <w:szCs w:val="20"/>
          <w:lang w:val="fr-FR"/>
        </w:rPr>
        <w:t>,</w:t>
      </w:r>
      <w:r w:rsidRPr="00C66B1A">
        <w:rPr>
          <w:rFonts w:ascii="Arial" w:hAnsi="Arial" w:cs="Arial"/>
          <w:b/>
          <w:sz w:val="20"/>
          <w:szCs w:val="20"/>
          <w:lang w:val="fr-FR"/>
        </w:rPr>
        <w:t xml:space="preserve"> </w:t>
      </w:r>
      <w:r>
        <w:rPr>
          <w:rFonts w:ascii="Arial" w:hAnsi="Arial" w:cs="Arial"/>
          <w:b/>
          <w:sz w:val="20"/>
          <w:szCs w:val="20"/>
          <w:lang w:val="fr-FR"/>
        </w:rPr>
        <w:t xml:space="preserve">la représentation féminine </w:t>
      </w:r>
      <w:r w:rsidRPr="00C66B1A">
        <w:rPr>
          <w:rFonts w:ascii="Arial" w:hAnsi="Arial" w:cs="Arial"/>
          <w:b/>
          <w:sz w:val="20"/>
          <w:szCs w:val="20"/>
          <w:lang w:val="fr-FR"/>
        </w:rPr>
        <w:t>au sein de</w:t>
      </w:r>
      <w:r>
        <w:rPr>
          <w:rFonts w:ascii="Arial" w:hAnsi="Arial" w:cs="Arial"/>
          <w:b/>
          <w:sz w:val="20"/>
          <w:szCs w:val="20"/>
          <w:lang w:val="fr-FR"/>
        </w:rPr>
        <w:t>s</w:t>
      </w:r>
      <w:r w:rsidRPr="00C66B1A">
        <w:rPr>
          <w:rFonts w:ascii="Arial" w:hAnsi="Arial" w:cs="Arial"/>
          <w:b/>
          <w:sz w:val="20"/>
          <w:szCs w:val="20"/>
          <w:lang w:val="fr-FR"/>
        </w:rPr>
        <w:t xml:space="preserve"> conseils d’administration </w:t>
      </w:r>
      <w:r>
        <w:rPr>
          <w:rFonts w:ascii="Arial" w:hAnsi="Arial" w:cs="Arial"/>
          <w:b/>
          <w:sz w:val="20"/>
          <w:szCs w:val="20"/>
          <w:lang w:val="fr-FR"/>
        </w:rPr>
        <w:t>n’</w:t>
      </w:r>
      <w:r w:rsidRPr="00C66B1A">
        <w:rPr>
          <w:rFonts w:ascii="Arial" w:hAnsi="Arial" w:cs="Arial"/>
          <w:b/>
          <w:sz w:val="20"/>
          <w:szCs w:val="20"/>
          <w:lang w:val="fr-FR"/>
        </w:rPr>
        <w:t>a c</w:t>
      </w:r>
      <w:r>
        <w:rPr>
          <w:rFonts w:ascii="Arial" w:hAnsi="Arial" w:cs="Arial"/>
          <w:b/>
          <w:sz w:val="20"/>
          <w:szCs w:val="20"/>
          <w:lang w:val="fr-FR"/>
        </w:rPr>
        <w:t>essé d’</w:t>
      </w:r>
      <w:r w:rsidRPr="00C66B1A">
        <w:rPr>
          <w:rFonts w:ascii="Arial" w:hAnsi="Arial" w:cs="Arial"/>
          <w:b/>
          <w:sz w:val="20"/>
          <w:szCs w:val="20"/>
          <w:lang w:val="fr-FR"/>
        </w:rPr>
        <w:t>augment</w:t>
      </w:r>
      <w:r>
        <w:rPr>
          <w:rFonts w:ascii="Arial" w:hAnsi="Arial" w:cs="Arial"/>
          <w:b/>
          <w:sz w:val="20"/>
          <w:szCs w:val="20"/>
          <w:lang w:val="fr-FR"/>
        </w:rPr>
        <w:t>er</w:t>
      </w:r>
      <w:r w:rsidRPr="00C66B1A">
        <w:rPr>
          <w:rFonts w:ascii="Arial" w:hAnsi="Arial" w:cs="Arial"/>
          <w:b/>
          <w:sz w:val="20"/>
          <w:szCs w:val="20"/>
          <w:lang w:val="fr-FR"/>
        </w:rPr>
        <w:t xml:space="preserve">, </w:t>
      </w:r>
      <w:r>
        <w:rPr>
          <w:rFonts w:ascii="Arial" w:hAnsi="Arial" w:cs="Arial"/>
          <w:b/>
          <w:sz w:val="20"/>
          <w:szCs w:val="20"/>
          <w:lang w:val="fr-FR"/>
        </w:rPr>
        <w:t>il en va différemment au niveau d</w:t>
      </w:r>
      <w:r w:rsidRPr="00C66B1A">
        <w:rPr>
          <w:rFonts w:ascii="Arial" w:hAnsi="Arial" w:cs="Arial"/>
          <w:b/>
          <w:sz w:val="20"/>
          <w:szCs w:val="20"/>
          <w:lang w:val="fr-FR"/>
        </w:rPr>
        <w:t xml:space="preserve">es </w:t>
      </w:r>
      <w:r>
        <w:rPr>
          <w:rFonts w:ascii="Arial" w:hAnsi="Arial" w:cs="Arial"/>
          <w:b/>
          <w:sz w:val="20"/>
          <w:szCs w:val="20"/>
          <w:lang w:val="fr-FR"/>
        </w:rPr>
        <w:t>organes de direction</w:t>
      </w:r>
      <w:r w:rsidRPr="00C66B1A">
        <w:rPr>
          <w:rFonts w:ascii="Arial" w:hAnsi="Arial" w:cs="Arial"/>
          <w:b/>
          <w:sz w:val="20"/>
          <w:szCs w:val="20"/>
          <w:lang w:val="fr-FR"/>
        </w:rPr>
        <w:t xml:space="preserve"> </w:t>
      </w:r>
      <w:r>
        <w:rPr>
          <w:rFonts w:ascii="Arial" w:hAnsi="Arial" w:cs="Arial"/>
          <w:b/>
          <w:sz w:val="20"/>
          <w:szCs w:val="20"/>
          <w:lang w:val="fr-FR"/>
        </w:rPr>
        <w:t xml:space="preserve">où </w:t>
      </w:r>
      <w:r w:rsidRPr="00C66B1A">
        <w:rPr>
          <w:rFonts w:ascii="Arial" w:hAnsi="Arial" w:cs="Arial"/>
          <w:b/>
          <w:sz w:val="20"/>
          <w:szCs w:val="20"/>
          <w:lang w:val="fr-FR"/>
        </w:rPr>
        <w:t>moins d’un poste s</w:t>
      </w:r>
      <w:r>
        <w:rPr>
          <w:rFonts w:ascii="Arial" w:hAnsi="Arial" w:cs="Arial"/>
          <w:b/>
          <w:sz w:val="20"/>
          <w:szCs w:val="20"/>
          <w:lang w:val="fr-FR"/>
        </w:rPr>
        <w:t>ur dix est occupé par une femme</w:t>
      </w:r>
      <w:r w:rsidRPr="00C66B1A">
        <w:rPr>
          <w:rFonts w:ascii="Arial" w:hAnsi="Arial" w:cs="Arial"/>
          <w:b/>
          <w:sz w:val="20"/>
          <w:szCs w:val="20"/>
          <w:lang w:val="fr-FR"/>
        </w:rPr>
        <w:t>. La comparaison avec d’autres pays d’Europe occidentale montre qu’il est grand temps d’agir en Suisse</w:t>
      </w:r>
      <w:r>
        <w:rPr>
          <w:rFonts w:ascii="Arial" w:hAnsi="Arial" w:cs="Arial"/>
          <w:b/>
          <w:sz w:val="20"/>
          <w:szCs w:val="20"/>
          <w:lang w:val="fr-FR"/>
        </w:rPr>
        <w:t xml:space="preserve"> et </w:t>
      </w:r>
      <w:r w:rsidRPr="00C66B1A">
        <w:rPr>
          <w:rFonts w:ascii="Arial" w:hAnsi="Arial" w:cs="Arial"/>
          <w:b/>
          <w:sz w:val="20"/>
          <w:szCs w:val="20"/>
          <w:lang w:val="fr-FR"/>
        </w:rPr>
        <w:t>de prendre des mesures afin que les femmes soient enfin représentées de manière équi</w:t>
      </w:r>
      <w:r>
        <w:rPr>
          <w:rFonts w:ascii="Arial" w:hAnsi="Arial" w:cs="Arial"/>
          <w:b/>
          <w:sz w:val="20"/>
          <w:szCs w:val="20"/>
          <w:lang w:val="fr-FR"/>
        </w:rPr>
        <w:t>librée et durable</w:t>
      </w:r>
      <w:r w:rsidRPr="00C66B1A">
        <w:rPr>
          <w:rFonts w:ascii="Arial" w:hAnsi="Arial" w:cs="Arial"/>
          <w:b/>
          <w:sz w:val="20"/>
          <w:szCs w:val="20"/>
          <w:lang w:val="fr-FR"/>
        </w:rPr>
        <w:t xml:space="preserve"> dans les instances de direction.</w:t>
      </w:r>
      <w:r w:rsidRPr="00C66B1A">
        <w:rPr>
          <w:rFonts w:ascii="Arial" w:hAnsi="Arial" w:cs="Arial"/>
          <w:b/>
          <w:sz w:val="20"/>
          <w:szCs w:val="20"/>
          <w:lang w:val="fr-FR"/>
        </w:rPr>
        <w:br/>
      </w:r>
      <w:r w:rsidRPr="00C66B1A">
        <w:rPr>
          <w:rFonts w:ascii="Arial" w:hAnsi="Arial" w:cs="Arial"/>
          <w:b/>
          <w:sz w:val="20"/>
          <w:szCs w:val="20"/>
          <w:lang w:val="fr-FR"/>
        </w:rPr>
        <w:br/>
      </w:r>
      <w:r w:rsidRPr="00C66B1A">
        <w:rPr>
          <w:rFonts w:ascii="Arial" w:hAnsi="Arial" w:cs="Arial"/>
          <w:i/>
          <w:sz w:val="20"/>
          <w:szCs w:val="20"/>
          <w:lang w:val="fr-FR"/>
        </w:rPr>
        <w:t xml:space="preserve">Par Christoph Eichenmann, collaborateur de projet </w:t>
      </w:r>
      <w:r>
        <w:rPr>
          <w:rFonts w:ascii="Arial" w:hAnsi="Arial" w:cs="Arial"/>
          <w:i/>
          <w:sz w:val="20"/>
          <w:szCs w:val="20"/>
          <w:lang w:val="fr-FR"/>
        </w:rPr>
        <w:t>« S</w:t>
      </w:r>
      <w:r w:rsidRPr="00C66B1A">
        <w:rPr>
          <w:rFonts w:ascii="Arial" w:hAnsi="Arial" w:cs="Arial"/>
          <w:i/>
          <w:sz w:val="20"/>
          <w:szCs w:val="20"/>
          <w:lang w:val="fr-FR"/>
        </w:rPr>
        <w:t>alaires des dirigeants</w:t>
      </w:r>
      <w:r>
        <w:rPr>
          <w:rFonts w:ascii="Arial" w:hAnsi="Arial" w:cs="Arial"/>
          <w:i/>
          <w:sz w:val="20"/>
          <w:szCs w:val="20"/>
          <w:lang w:val="fr-FR"/>
        </w:rPr>
        <w:t xml:space="preserve"> »</w:t>
      </w:r>
      <w:r w:rsidRPr="00C66B1A">
        <w:rPr>
          <w:rFonts w:ascii="Arial" w:hAnsi="Arial" w:cs="Arial"/>
          <w:i/>
          <w:sz w:val="20"/>
          <w:szCs w:val="20"/>
          <w:lang w:val="fr-FR"/>
        </w:rPr>
        <w:t>, Travail.Suisse</w:t>
      </w:r>
      <w:r w:rsidRPr="00C66B1A">
        <w:rPr>
          <w:rFonts w:ascii="Arial" w:hAnsi="Arial" w:cs="Arial"/>
          <w:b/>
          <w:sz w:val="20"/>
          <w:szCs w:val="20"/>
          <w:lang w:val="fr-FR"/>
        </w:rPr>
        <w:br/>
      </w:r>
      <w:r w:rsidRPr="00C66B1A">
        <w:rPr>
          <w:rFonts w:ascii="Arial" w:hAnsi="Arial" w:cs="Arial"/>
          <w:b/>
          <w:sz w:val="20"/>
          <w:szCs w:val="20"/>
          <w:lang w:val="fr-FR"/>
        </w:rPr>
        <w:br/>
      </w:r>
      <w:r w:rsidRPr="00C66B1A">
        <w:rPr>
          <w:rFonts w:ascii="Arial" w:hAnsi="Arial" w:cs="Arial"/>
          <w:sz w:val="20"/>
          <w:szCs w:val="20"/>
          <w:lang w:val="fr-FR"/>
        </w:rPr>
        <w:t>Cette année aussi, il ressort d</w:t>
      </w:r>
      <w:r>
        <w:rPr>
          <w:rFonts w:ascii="Arial" w:hAnsi="Arial" w:cs="Arial"/>
          <w:sz w:val="20"/>
          <w:szCs w:val="20"/>
          <w:lang w:val="fr-FR"/>
        </w:rPr>
        <w:t>es résultats</w:t>
      </w:r>
      <w:r w:rsidRPr="00C66B1A">
        <w:rPr>
          <w:rFonts w:ascii="Arial" w:hAnsi="Arial" w:cs="Arial"/>
          <w:sz w:val="20"/>
          <w:szCs w:val="20"/>
          <w:lang w:val="fr-FR"/>
        </w:rPr>
        <w:t xml:space="preserve"> de l’étude</w:t>
      </w:r>
      <w:r w:rsidRPr="00C66B1A">
        <w:rPr>
          <w:rFonts w:ascii="Arial" w:hAnsi="Arial" w:cs="Arial"/>
          <w:b/>
          <w:sz w:val="20"/>
          <w:szCs w:val="20"/>
          <w:lang w:val="fr-FR"/>
        </w:rPr>
        <w:t xml:space="preserve"> </w:t>
      </w:r>
      <w:r w:rsidRPr="007A7018">
        <w:rPr>
          <w:rFonts w:ascii="Arial" w:hAnsi="Arial" w:cs="Arial"/>
          <w:sz w:val="20"/>
          <w:szCs w:val="20"/>
          <w:lang w:val="fr-FR"/>
        </w:rPr>
        <w:t>que les femmes</w:t>
      </w:r>
      <w:r>
        <w:rPr>
          <w:rFonts w:ascii="Arial" w:hAnsi="Arial" w:cs="Arial"/>
          <w:b/>
          <w:sz w:val="20"/>
          <w:szCs w:val="20"/>
          <w:lang w:val="fr-FR"/>
        </w:rPr>
        <w:t xml:space="preserve"> </w:t>
      </w:r>
      <w:r>
        <w:rPr>
          <w:rFonts w:ascii="Arial" w:hAnsi="Arial" w:cs="Arial"/>
          <w:sz w:val="20"/>
          <w:szCs w:val="20"/>
          <w:lang w:val="fr-FR"/>
        </w:rPr>
        <w:t xml:space="preserve">occupent une place décevante </w:t>
      </w:r>
      <w:r w:rsidRPr="00C66B1A">
        <w:rPr>
          <w:rFonts w:ascii="Arial" w:hAnsi="Arial" w:cs="Arial"/>
          <w:sz w:val="20"/>
          <w:szCs w:val="20"/>
          <w:lang w:val="fr-FR"/>
        </w:rPr>
        <w:t xml:space="preserve">dans les organes de direction. En 2018, les entreprises </w:t>
      </w:r>
      <w:r>
        <w:rPr>
          <w:rFonts w:ascii="Arial" w:hAnsi="Arial" w:cs="Arial"/>
          <w:sz w:val="20"/>
          <w:szCs w:val="20"/>
          <w:lang w:val="fr-FR"/>
        </w:rPr>
        <w:t xml:space="preserve">passées </w:t>
      </w:r>
      <w:r w:rsidRPr="00C66B1A">
        <w:rPr>
          <w:rFonts w:ascii="Arial" w:hAnsi="Arial" w:cs="Arial"/>
          <w:sz w:val="20"/>
          <w:szCs w:val="20"/>
          <w:lang w:val="fr-FR"/>
        </w:rPr>
        <w:t xml:space="preserve">sous la loupe comptaient 18 femmes parmi les </w:t>
      </w:r>
      <w:r>
        <w:rPr>
          <w:rFonts w:ascii="Arial" w:hAnsi="Arial" w:cs="Arial"/>
          <w:sz w:val="20"/>
          <w:szCs w:val="20"/>
          <w:lang w:val="fr-FR"/>
        </w:rPr>
        <w:t xml:space="preserve">206 </w:t>
      </w:r>
      <w:r w:rsidRPr="00C66B1A">
        <w:rPr>
          <w:rFonts w:ascii="Arial" w:hAnsi="Arial" w:cs="Arial"/>
          <w:sz w:val="20"/>
          <w:szCs w:val="20"/>
          <w:lang w:val="fr-FR"/>
        </w:rPr>
        <w:t>membres de leur dire</w:t>
      </w:r>
      <w:r>
        <w:rPr>
          <w:rFonts w:ascii="Arial" w:hAnsi="Arial" w:cs="Arial"/>
          <w:sz w:val="20"/>
          <w:szCs w:val="20"/>
          <w:lang w:val="fr-FR"/>
        </w:rPr>
        <w:t>c</w:t>
      </w:r>
      <w:r w:rsidRPr="00C66B1A">
        <w:rPr>
          <w:rFonts w:ascii="Arial" w:hAnsi="Arial" w:cs="Arial"/>
          <w:sz w:val="20"/>
          <w:szCs w:val="20"/>
          <w:lang w:val="fr-FR"/>
        </w:rPr>
        <w:t xml:space="preserve">tion générale, ce qui correspond à une proportion </w:t>
      </w:r>
      <w:r>
        <w:rPr>
          <w:rFonts w:ascii="Arial" w:hAnsi="Arial" w:cs="Arial"/>
          <w:sz w:val="20"/>
          <w:szCs w:val="20"/>
          <w:lang w:val="fr-FR"/>
        </w:rPr>
        <w:t xml:space="preserve">féminine </w:t>
      </w:r>
      <w:r w:rsidRPr="00C66B1A">
        <w:rPr>
          <w:rFonts w:ascii="Arial" w:hAnsi="Arial" w:cs="Arial"/>
          <w:sz w:val="20"/>
          <w:szCs w:val="20"/>
          <w:lang w:val="fr-FR"/>
        </w:rPr>
        <w:t xml:space="preserve">de moins de 9 pour cent. En regardant dans le rétroviseur, on constate que la proportion de femmes dans les directions de groupe n’a guère augmenté au cours des 16 dernières années. Si </w:t>
      </w:r>
      <w:r>
        <w:rPr>
          <w:rFonts w:ascii="Arial" w:hAnsi="Arial" w:cs="Arial"/>
          <w:sz w:val="20"/>
          <w:szCs w:val="20"/>
          <w:lang w:val="fr-FR"/>
        </w:rPr>
        <w:t xml:space="preserve">pareille </w:t>
      </w:r>
      <w:r w:rsidRPr="00C66B1A">
        <w:rPr>
          <w:rFonts w:ascii="Arial" w:hAnsi="Arial" w:cs="Arial"/>
          <w:sz w:val="20"/>
          <w:szCs w:val="20"/>
          <w:lang w:val="fr-FR"/>
        </w:rPr>
        <w:t xml:space="preserve">évolution se poursuit, il faudra encore 30 ans pour atteindre les 20 pour cent </w:t>
      </w:r>
      <w:r>
        <w:rPr>
          <w:rFonts w:ascii="Arial" w:hAnsi="Arial" w:cs="Arial"/>
          <w:sz w:val="20"/>
          <w:szCs w:val="20"/>
          <w:lang w:val="fr-FR"/>
        </w:rPr>
        <w:t>requis</w:t>
      </w:r>
      <w:r w:rsidRPr="00C66B1A">
        <w:rPr>
          <w:rFonts w:ascii="Arial" w:hAnsi="Arial" w:cs="Arial"/>
          <w:sz w:val="20"/>
          <w:szCs w:val="20"/>
          <w:lang w:val="fr-FR"/>
        </w:rPr>
        <w:t xml:space="preserve"> par le Conseil fédéral. </w:t>
      </w:r>
      <w:r>
        <w:rPr>
          <w:rFonts w:ascii="Arial" w:hAnsi="Arial" w:cs="Arial"/>
          <w:sz w:val="20"/>
          <w:szCs w:val="20"/>
          <w:lang w:val="fr-FR"/>
        </w:rPr>
        <w:t>À n</w:t>
      </w:r>
      <w:r w:rsidR="00BB1460">
        <w:rPr>
          <w:rFonts w:ascii="Arial" w:hAnsi="Arial" w:cs="Arial"/>
          <w:sz w:val="20"/>
          <w:szCs w:val="20"/>
          <w:lang w:val="fr-FR"/>
        </w:rPr>
        <w:t>o</w:t>
      </w:r>
      <w:r>
        <w:rPr>
          <w:rFonts w:ascii="Arial" w:hAnsi="Arial" w:cs="Arial"/>
          <w:sz w:val="20"/>
          <w:szCs w:val="20"/>
          <w:lang w:val="fr-FR"/>
        </w:rPr>
        <w:t>ter</w:t>
      </w:r>
      <w:r w:rsidRPr="00C66B1A">
        <w:rPr>
          <w:rFonts w:ascii="Arial" w:hAnsi="Arial" w:cs="Arial"/>
          <w:sz w:val="20"/>
          <w:szCs w:val="20"/>
          <w:lang w:val="fr-FR"/>
        </w:rPr>
        <w:t xml:space="preserve"> en particu</w:t>
      </w:r>
      <w:r>
        <w:rPr>
          <w:rFonts w:ascii="Arial" w:hAnsi="Arial" w:cs="Arial"/>
          <w:sz w:val="20"/>
          <w:szCs w:val="20"/>
          <w:lang w:val="fr-FR"/>
        </w:rPr>
        <w:t>lier</w:t>
      </w:r>
      <w:r w:rsidRPr="00C66B1A">
        <w:rPr>
          <w:rFonts w:ascii="Arial" w:hAnsi="Arial" w:cs="Arial"/>
          <w:sz w:val="20"/>
          <w:szCs w:val="20"/>
          <w:lang w:val="fr-FR"/>
        </w:rPr>
        <w:t xml:space="preserve"> que 12 des 26 entreprises étudiées </w:t>
      </w:r>
      <w:r>
        <w:rPr>
          <w:rFonts w:ascii="Arial" w:hAnsi="Arial" w:cs="Arial"/>
          <w:sz w:val="20"/>
          <w:szCs w:val="20"/>
          <w:lang w:val="fr-FR"/>
        </w:rPr>
        <w:t>n’occupent</w:t>
      </w:r>
      <w:r w:rsidRPr="00C66B1A">
        <w:rPr>
          <w:rFonts w:ascii="Arial" w:hAnsi="Arial" w:cs="Arial"/>
          <w:sz w:val="20"/>
          <w:szCs w:val="20"/>
          <w:lang w:val="fr-FR"/>
        </w:rPr>
        <w:t xml:space="preserve"> aucune femme dans leur direction générale</w:t>
      </w:r>
      <w:r>
        <w:rPr>
          <w:rFonts w:ascii="Arial" w:hAnsi="Arial" w:cs="Arial"/>
          <w:sz w:val="20"/>
          <w:szCs w:val="20"/>
          <w:lang w:val="fr-FR"/>
        </w:rPr>
        <w:t xml:space="preserve"> et que, dans l’échantillonnage, près de </w:t>
      </w:r>
      <w:r w:rsidRPr="00C66B1A">
        <w:rPr>
          <w:rFonts w:ascii="Arial" w:hAnsi="Arial" w:cs="Arial"/>
          <w:sz w:val="20"/>
          <w:szCs w:val="20"/>
          <w:lang w:val="fr-FR"/>
        </w:rPr>
        <w:t xml:space="preserve">la moitié des entreprises étaient </w:t>
      </w:r>
      <w:r>
        <w:rPr>
          <w:rFonts w:ascii="Arial" w:hAnsi="Arial" w:cs="Arial"/>
          <w:sz w:val="20"/>
          <w:szCs w:val="20"/>
          <w:lang w:val="fr-FR"/>
        </w:rPr>
        <w:t xml:space="preserve">donc </w:t>
      </w:r>
      <w:r w:rsidRPr="00C66B1A">
        <w:rPr>
          <w:rFonts w:ascii="Arial" w:hAnsi="Arial" w:cs="Arial"/>
          <w:sz w:val="20"/>
          <w:szCs w:val="20"/>
          <w:lang w:val="fr-FR"/>
        </w:rPr>
        <w:t xml:space="preserve">dirigées en 2018 par des instances </w:t>
      </w:r>
      <w:r>
        <w:rPr>
          <w:rFonts w:ascii="Arial" w:hAnsi="Arial" w:cs="Arial"/>
          <w:sz w:val="20"/>
          <w:szCs w:val="20"/>
          <w:lang w:val="fr-FR"/>
        </w:rPr>
        <w:t xml:space="preserve">purement </w:t>
      </w:r>
      <w:r w:rsidRPr="00C66B1A">
        <w:rPr>
          <w:rFonts w:ascii="Arial" w:hAnsi="Arial" w:cs="Arial"/>
          <w:sz w:val="20"/>
          <w:szCs w:val="20"/>
          <w:lang w:val="fr-FR"/>
        </w:rPr>
        <w:t>masculines</w:t>
      </w:r>
      <w:r>
        <w:rPr>
          <w:rFonts w:ascii="Arial" w:hAnsi="Arial" w:cs="Arial"/>
          <w:sz w:val="20"/>
          <w:szCs w:val="20"/>
          <w:lang w:val="fr-FR"/>
        </w:rPr>
        <w:t>.</w:t>
      </w:r>
    </w:p>
    <w:p w:rsidR="00B054B2" w:rsidRPr="00C66B1A" w:rsidRDefault="00B054B2" w:rsidP="007960D7">
      <w:pPr>
        <w:keepNext/>
        <w:spacing w:line="300" w:lineRule="atLeast"/>
        <w:rPr>
          <w:rFonts w:ascii="Arial" w:hAnsi="Arial" w:cs="Arial"/>
          <w:sz w:val="20"/>
          <w:szCs w:val="20"/>
          <w:lang w:val="fr-FR"/>
        </w:rPr>
      </w:pPr>
      <w:r w:rsidRPr="00C66B1A">
        <w:rPr>
          <w:rFonts w:ascii="Arial" w:hAnsi="Arial" w:cs="Arial"/>
          <w:b/>
          <w:sz w:val="20"/>
          <w:szCs w:val="20"/>
          <w:lang w:val="fr-FR"/>
        </w:rPr>
        <w:br/>
      </w:r>
      <w:r w:rsidR="004B7FCF">
        <w:rPr>
          <w:rFonts w:ascii="Arial" w:hAnsi="Arial" w:cs="Arial"/>
          <w:noProof/>
          <w:sz w:val="20"/>
          <w:szCs w:val="20"/>
          <w:lang w:eastAsia="de-CH"/>
        </w:rPr>
        <w:drawing>
          <wp:inline distT="0" distB="0" distL="0" distR="0" wp14:anchorId="0FA41FE9">
            <wp:extent cx="4933151" cy="3438525"/>
            <wp:effectExtent l="0" t="0" r="127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1678" cy="3451439"/>
                    </a:xfrm>
                    <a:prstGeom prst="rect">
                      <a:avLst/>
                    </a:prstGeom>
                    <a:noFill/>
                  </pic:spPr>
                </pic:pic>
              </a:graphicData>
            </a:graphic>
          </wp:inline>
        </w:drawing>
      </w:r>
    </w:p>
    <w:p w:rsidR="00B054B2" w:rsidRPr="00C66B1A" w:rsidRDefault="00B054B2" w:rsidP="00EB3CCB">
      <w:pPr>
        <w:pStyle w:val="Beschriftung"/>
        <w:rPr>
          <w:rFonts w:ascii="Arial" w:hAnsi="Arial" w:cs="Arial"/>
          <w:color w:val="000000"/>
          <w:lang w:val="fr-FR"/>
        </w:rPr>
      </w:pPr>
      <w:r w:rsidRPr="00C66B1A">
        <w:rPr>
          <w:rFonts w:ascii="Arial" w:hAnsi="Arial" w:cs="Arial"/>
          <w:color w:val="000000"/>
          <w:lang w:val="fr-FR"/>
        </w:rPr>
        <w:t xml:space="preserve">Illustration </w:t>
      </w:r>
      <w:r w:rsidRPr="00C66B1A">
        <w:rPr>
          <w:rFonts w:ascii="Arial" w:hAnsi="Arial" w:cs="Arial"/>
          <w:color w:val="000000"/>
          <w:lang w:val="fr-FR"/>
        </w:rPr>
        <w:fldChar w:fldCharType="begin"/>
      </w:r>
      <w:r w:rsidRPr="00C66B1A">
        <w:rPr>
          <w:rFonts w:ascii="Arial" w:hAnsi="Arial" w:cs="Arial"/>
          <w:color w:val="000000"/>
          <w:lang w:val="fr-FR"/>
        </w:rPr>
        <w:instrText xml:space="preserve"> SEQ Abbildung \* ARABIC </w:instrText>
      </w:r>
      <w:r w:rsidRPr="00C66B1A">
        <w:rPr>
          <w:rFonts w:ascii="Arial" w:hAnsi="Arial" w:cs="Arial"/>
          <w:color w:val="000000"/>
          <w:lang w:val="fr-FR"/>
        </w:rPr>
        <w:fldChar w:fldCharType="separate"/>
      </w:r>
      <w:r w:rsidRPr="00C66B1A">
        <w:rPr>
          <w:rFonts w:ascii="Arial" w:hAnsi="Arial" w:cs="Arial"/>
          <w:noProof/>
          <w:color w:val="000000"/>
          <w:lang w:val="fr-FR"/>
        </w:rPr>
        <w:t>1</w:t>
      </w:r>
      <w:r w:rsidRPr="00C66B1A">
        <w:rPr>
          <w:rFonts w:ascii="Arial" w:hAnsi="Arial" w:cs="Arial"/>
          <w:color w:val="000000"/>
          <w:lang w:val="fr-FR"/>
        </w:rPr>
        <w:fldChar w:fldCharType="end"/>
      </w:r>
      <w:r>
        <w:rPr>
          <w:rFonts w:ascii="Arial" w:hAnsi="Arial" w:cs="Arial"/>
          <w:color w:val="000000"/>
          <w:lang w:val="fr-FR"/>
        </w:rPr>
        <w:t xml:space="preserve"> </w:t>
      </w:r>
      <w:r w:rsidRPr="00C66B1A">
        <w:rPr>
          <w:rFonts w:ascii="Arial" w:hAnsi="Arial" w:cs="Arial"/>
          <w:color w:val="000000"/>
          <w:lang w:val="fr-FR"/>
        </w:rPr>
        <w:t>: Proportion de femmes dans les conseils d’administration et les directions générales 2002-2018, Source</w:t>
      </w:r>
      <w:r>
        <w:rPr>
          <w:rFonts w:ascii="Arial" w:hAnsi="Arial" w:cs="Arial"/>
          <w:color w:val="000000"/>
          <w:lang w:val="fr-FR"/>
        </w:rPr>
        <w:t xml:space="preserve"> </w:t>
      </w:r>
      <w:r w:rsidRPr="00C66B1A">
        <w:rPr>
          <w:rFonts w:ascii="Arial" w:hAnsi="Arial" w:cs="Arial"/>
          <w:color w:val="000000"/>
          <w:lang w:val="fr-FR"/>
        </w:rPr>
        <w:t xml:space="preserve">: Propre </w:t>
      </w:r>
      <w:r>
        <w:rPr>
          <w:rFonts w:ascii="Arial" w:hAnsi="Arial" w:cs="Arial"/>
          <w:color w:val="000000"/>
          <w:lang w:val="fr-FR"/>
        </w:rPr>
        <w:t>re</w:t>
      </w:r>
      <w:r w:rsidRPr="00C66B1A">
        <w:rPr>
          <w:rFonts w:ascii="Arial" w:hAnsi="Arial" w:cs="Arial"/>
          <w:color w:val="000000"/>
          <w:lang w:val="fr-FR"/>
        </w:rPr>
        <w:t xml:space="preserve">présentation de </w:t>
      </w:r>
      <w:r w:rsidR="00BB1460" w:rsidRPr="00C66B1A">
        <w:rPr>
          <w:rFonts w:ascii="Arial" w:hAnsi="Arial" w:cs="Arial"/>
          <w:color w:val="000000"/>
          <w:lang w:val="fr-FR"/>
        </w:rPr>
        <w:t>Travail. Suisse</w:t>
      </w:r>
    </w:p>
    <w:p w:rsidR="00B054B2" w:rsidRPr="00C66B1A" w:rsidRDefault="00B054B2" w:rsidP="00B85655">
      <w:pPr>
        <w:spacing w:line="300" w:lineRule="atLeast"/>
        <w:rPr>
          <w:rFonts w:ascii="Arial" w:hAnsi="Arial" w:cs="Arial"/>
          <w:sz w:val="20"/>
          <w:szCs w:val="20"/>
          <w:lang w:val="fr-FR"/>
        </w:rPr>
      </w:pPr>
      <w:r w:rsidRPr="00C66B1A">
        <w:rPr>
          <w:rFonts w:ascii="Arial" w:hAnsi="Arial" w:cs="Arial"/>
          <w:sz w:val="20"/>
          <w:szCs w:val="20"/>
          <w:lang w:val="fr-FR"/>
        </w:rPr>
        <w:lastRenderedPageBreak/>
        <w:t xml:space="preserve">Alors que la proportion de femmes </w:t>
      </w:r>
      <w:r>
        <w:rPr>
          <w:rFonts w:ascii="Arial" w:hAnsi="Arial" w:cs="Arial"/>
          <w:sz w:val="20"/>
          <w:szCs w:val="20"/>
          <w:lang w:val="fr-FR"/>
        </w:rPr>
        <w:t xml:space="preserve">siégeant </w:t>
      </w:r>
      <w:r w:rsidRPr="00C66B1A">
        <w:rPr>
          <w:rFonts w:ascii="Arial" w:hAnsi="Arial" w:cs="Arial"/>
          <w:sz w:val="20"/>
          <w:szCs w:val="20"/>
          <w:lang w:val="fr-FR"/>
        </w:rPr>
        <w:t xml:space="preserve">dans les directions (d’entreprise) n’évolue que très lentement, la tendance positive de ces dernières années en ce qui concerne la proportion de femmes </w:t>
      </w:r>
      <w:r>
        <w:rPr>
          <w:rFonts w:ascii="Arial" w:hAnsi="Arial" w:cs="Arial"/>
          <w:sz w:val="20"/>
          <w:szCs w:val="20"/>
          <w:lang w:val="fr-FR"/>
        </w:rPr>
        <w:t xml:space="preserve">siégeant </w:t>
      </w:r>
      <w:r w:rsidRPr="00C66B1A">
        <w:rPr>
          <w:rFonts w:ascii="Arial" w:hAnsi="Arial" w:cs="Arial"/>
          <w:sz w:val="20"/>
          <w:szCs w:val="20"/>
          <w:lang w:val="fr-FR"/>
        </w:rPr>
        <w:t>dans les conseils d’administration semble p</w:t>
      </w:r>
      <w:r>
        <w:rPr>
          <w:rFonts w:ascii="Arial" w:hAnsi="Arial" w:cs="Arial"/>
          <w:sz w:val="20"/>
          <w:szCs w:val="20"/>
          <w:lang w:val="fr-FR"/>
        </w:rPr>
        <w:t>erdurer</w:t>
      </w:r>
      <w:r w:rsidRPr="00C66B1A">
        <w:rPr>
          <w:rFonts w:ascii="Arial" w:hAnsi="Arial" w:cs="Arial"/>
          <w:sz w:val="20"/>
          <w:szCs w:val="20"/>
          <w:lang w:val="fr-FR"/>
        </w:rPr>
        <w:t xml:space="preserve">. En 2018, les conseils d’administration </w:t>
      </w:r>
      <w:r>
        <w:rPr>
          <w:rFonts w:ascii="Arial" w:hAnsi="Arial" w:cs="Arial"/>
          <w:sz w:val="20"/>
          <w:szCs w:val="20"/>
          <w:lang w:val="fr-FR"/>
        </w:rPr>
        <w:t>des entreprises sélectionnées</w:t>
      </w:r>
      <w:r w:rsidRPr="00C66B1A">
        <w:rPr>
          <w:rFonts w:ascii="Arial" w:hAnsi="Arial" w:cs="Arial"/>
          <w:sz w:val="20"/>
          <w:szCs w:val="20"/>
          <w:lang w:val="fr-FR"/>
        </w:rPr>
        <w:t xml:space="preserve"> étaient constitués de 25,6 pour cent de femmes</w:t>
      </w:r>
      <w:r>
        <w:rPr>
          <w:rFonts w:ascii="Arial" w:hAnsi="Arial" w:cs="Arial"/>
          <w:sz w:val="20"/>
          <w:szCs w:val="20"/>
          <w:lang w:val="fr-FR"/>
        </w:rPr>
        <w:t xml:space="preserve">. </w:t>
      </w:r>
      <w:r w:rsidRPr="00C66B1A">
        <w:rPr>
          <w:rFonts w:ascii="Arial" w:hAnsi="Arial" w:cs="Arial"/>
          <w:sz w:val="20"/>
          <w:szCs w:val="20"/>
          <w:lang w:val="fr-FR"/>
        </w:rPr>
        <w:t xml:space="preserve">Ainsi, la proportion de femmes dans les conseils d’administration a doublé au cours de la dernière décennie. Pourtant, d’autres études montrent </w:t>
      </w:r>
      <w:r>
        <w:rPr>
          <w:rFonts w:ascii="Arial" w:hAnsi="Arial" w:cs="Arial"/>
          <w:sz w:val="20"/>
          <w:szCs w:val="20"/>
          <w:lang w:val="fr-FR"/>
        </w:rPr>
        <w:t xml:space="preserve">que cette tendance positive doit être prise avec précaution </w:t>
      </w:r>
      <w:r w:rsidRPr="00C66B1A">
        <w:rPr>
          <w:rFonts w:ascii="Arial" w:hAnsi="Arial" w:cs="Arial"/>
          <w:sz w:val="20"/>
          <w:szCs w:val="20"/>
          <w:lang w:val="fr-FR"/>
        </w:rPr>
        <w:t xml:space="preserve">: Par exemple, le Rapport Schilling </w:t>
      </w:r>
      <w:r w:rsidRPr="004B7FCF">
        <w:rPr>
          <w:rFonts w:ascii="Arial" w:hAnsi="Arial" w:cs="Arial"/>
          <w:sz w:val="20"/>
          <w:szCs w:val="20"/>
          <w:lang w:val="fr-FR"/>
        </w:rPr>
        <w:t>2019</w:t>
      </w:r>
      <w:r w:rsidRPr="00C66B1A">
        <w:rPr>
          <w:rStyle w:val="Funotenzeichen"/>
          <w:rFonts w:ascii="Arial" w:hAnsi="Arial" w:cs="Arial"/>
          <w:sz w:val="20"/>
          <w:szCs w:val="20"/>
          <w:lang w:val="fr-FR"/>
        </w:rPr>
        <w:footnoteReference w:id="1"/>
      </w:r>
      <w:r w:rsidRPr="00C66B1A">
        <w:rPr>
          <w:rFonts w:ascii="Arial" w:hAnsi="Arial" w:cs="Arial"/>
          <w:sz w:val="20"/>
          <w:szCs w:val="20"/>
          <w:lang w:val="fr-FR"/>
        </w:rPr>
        <w:t xml:space="preserve">, qui analyse les 117 employeurs </w:t>
      </w:r>
      <w:r>
        <w:rPr>
          <w:rFonts w:ascii="Arial" w:hAnsi="Arial" w:cs="Arial"/>
          <w:sz w:val="20"/>
          <w:szCs w:val="20"/>
          <w:lang w:val="fr-FR"/>
        </w:rPr>
        <w:t xml:space="preserve">les </w:t>
      </w:r>
      <w:r w:rsidRPr="00C66B1A">
        <w:rPr>
          <w:rFonts w:ascii="Arial" w:hAnsi="Arial" w:cs="Arial"/>
          <w:sz w:val="20"/>
          <w:szCs w:val="20"/>
          <w:lang w:val="fr-FR"/>
        </w:rPr>
        <w:t xml:space="preserve">plus importants de Suisse, confirme certes la tendance </w:t>
      </w:r>
      <w:r>
        <w:rPr>
          <w:rFonts w:ascii="Arial" w:hAnsi="Arial" w:cs="Arial"/>
          <w:sz w:val="20"/>
          <w:szCs w:val="20"/>
          <w:lang w:val="fr-FR"/>
        </w:rPr>
        <w:t>à</w:t>
      </w:r>
      <w:r w:rsidRPr="00C66B1A">
        <w:rPr>
          <w:rFonts w:ascii="Arial" w:hAnsi="Arial" w:cs="Arial"/>
          <w:sz w:val="20"/>
          <w:szCs w:val="20"/>
          <w:lang w:val="fr-FR"/>
        </w:rPr>
        <w:t xml:space="preserve"> la hausse, mais dans une moindre mesure</w:t>
      </w:r>
      <w:r w:rsidRPr="00C66B1A">
        <w:rPr>
          <w:rStyle w:val="Funotenzeichen"/>
          <w:rFonts w:ascii="Arial" w:hAnsi="Arial" w:cs="Arial"/>
          <w:sz w:val="20"/>
          <w:szCs w:val="20"/>
          <w:lang w:val="fr-FR"/>
        </w:rPr>
        <w:footnoteReference w:id="2"/>
      </w:r>
      <w:r>
        <w:rPr>
          <w:rFonts w:ascii="Arial" w:hAnsi="Arial" w:cs="Arial"/>
          <w:sz w:val="20"/>
          <w:szCs w:val="20"/>
          <w:lang w:val="fr-FR"/>
        </w:rPr>
        <w:t xml:space="preserve"> </w:t>
      </w:r>
      <w:r w:rsidRPr="00C66B1A">
        <w:rPr>
          <w:rFonts w:ascii="Arial" w:hAnsi="Arial" w:cs="Arial"/>
          <w:sz w:val="20"/>
          <w:szCs w:val="20"/>
          <w:lang w:val="fr-FR"/>
        </w:rPr>
        <w:t xml:space="preserve">: dans </w:t>
      </w:r>
      <w:r>
        <w:rPr>
          <w:rFonts w:ascii="Arial" w:hAnsi="Arial" w:cs="Arial"/>
          <w:sz w:val="20"/>
          <w:szCs w:val="20"/>
          <w:lang w:val="fr-FR"/>
        </w:rPr>
        <w:t>son</w:t>
      </w:r>
      <w:r w:rsidRPr="00C66B1A">
        <w:rPr>
          <w:rFonts w:ascii="Arial" w:hAnsi="Arial" w:cs="Arial"/>
          <w:sz w:val="20"/>
          <w:szCs w:val="20"/>
          <w:lang w:val="fr-FR"/>
        </w:rPr>
        <w:t xml:space="preserve"> </w:t>
      </w:r>
      <w:r>
        <w:rPr>
          <w:rFonts w:ascii="Arial" w:hAnsi="Arial" w:cs="Arial"/>
          <w:sz w:val="20"/>
          <w:szCs w:val="20"/>
          <w:lang w:val="fr-FR"/>
        </w:rPr>
        <w:t>dernier r</w:t>
      </w:r>
      <w:r w:rsidRPr="00C66B1A">
        <w:rPr>
          <w:rFonts w:ascii="Arial" w:hAnsi="Arial" w:cs="Arial"/>
          <w:sz w:val="20"/>
          <w:szCs w:val="20"/>
          <w:lang w:val="fr-FR"/>
        </w:rPr>
        <w:t xml:space="preserve">apport, les femmes représentent 21 pour cent au sein des conseils d’administration </w:t>
      </w:r>
      <w:r>
        <w:rPr>
          <w:rFonts w:ascii="Arial" w:hAnsi="Arial" w:cs="Arial"/>
          <w:sz w:val="20"/>
          <w:szCs w:val="20"/>
          <w:lang w:val="fr-FR"/>
        </w:rPr>
        <w:t>étudiés</w:t>
      </w:r>
      <w:r w:rsidRPr="00C66B1A">
        <w:rPr>
          <w:rFonts w:ascii="Arial" w:hAnsi="Arial" w:cs="Arial"/>
          <w:sz w:val="20"/>
          <w:szCs w:val="20"/>
          <w:lang w:val="fr-FR"/>
        </w:rPr>
        <w:t>. Schilling mentionne explicitement que</w:t>
      </w:r>
      <w:r>
        <w:rPr>
          <w:rFonts w:ascii="Arial" w:hAnsi="Arial" w:cs="Arial"/>
          <w:sz w:val="20"/>
          <w:szCs w:val="20"/>
          <w:lang w:val="fr-FR"/>
        </w:rPr>
        <w:t>,</w:t>
      </w:r>
      <w:r w:rsidRPr="00C66B1A">
        <w:rPr>
          <w:rFonts w:ascii="Arial" w:hAnsi="Arial" w:cs="Arial"/>
          <w:sz w:val="20"/>
          <w:szCs w:val="20"/>
          <w:lang w:val="fr-FR"/>
        </w:rPr>
        <w:t xml:space="preserve"> même avec cette croissance annuelle d</w:t>
      </w:r>
      <w:r>
        <w:rPr>
          <w:rFonts w:ascii="Arial" w:hAnsi="Arial" w:cs="Arial"/>
          <w:sz w:val="20"/>
          <w:szCs w:val="20"/>
          <w:lang w:val="fr-FR"/>
        </w:rPr>
        <w:t>’environ</w:t>
      </w:r>
      <w:r w:rsidRPr="00C66B1A">
        <w:rPr>
          <w:rFonts w:ascii="Arial" w:hAnsi="Arial" w:cs="Arial"/>
          <w:sz w:val="20"/>
          <w:szCs w:val="20"/>
          <w:lang w:val="fr-FR"/>
        </w:rPr>
        <w:t xml:space="preserve"> 2 pour cent</w:t>
      </w:r>
      <w:r>
        <w:rPr>
          <w:rFonts w:ascii="Arial" w:hAnsi="Arial" w:cs="Arial"/>
          <w:sz w:val="20"/>
          <w:szCs w:val="20"/>
          <w:lang w:val="fr-FR"/>
        </w:rPr>
        <w:t>,</w:t>
      </w:r>
      <w:r w:rsidRPr="00C66B1A">
        <w:rPr>
          <w:rFonts w:ascii="Arial" w:hAnsi="Arial" w:cs="Arial"/>
          <w:sz w:val="20"/>
          <w:szCs w:val="20"/>
          <w:lang w:val="fr-FR"/>
        </w:rPr>
        <w:t xml:space="preserve"> l’objectif d’a</w:t>
      </w:r>
      <w:r>
        <w:rPr>
          <w:rFonts w:ascii="Arial" w:hAnsi="Arial" w:cs="Arial"/>
          <w:sz w:val="20"/>
          <w:szCs w:val="20"/>
          <w:lang w:val="fr-FR"/>
        </w:rPr>
        <w:t xml:space="preserve">voir au </w:t>
      </w:r>
      <w:r w:rsidRPr="00C66B1A">
        <w:rPr>
          <w:rFonts w:ascii="Arial" w:hAnsi="Arial" w:cs="Arial"/>
          <w:sz w:val="20"/>
          <w:szCs w:val="20"/>
          <w:lang w:val="fr-FR"/>
        </w:rPr>
        <w:t xml:space="preserve">moins 30 pour cent </w:t>
      </w:r>
      <w:r>
        <w:rPr>
          <w:rFonts w:ascii="Arial" w:hAnsi="Arial" w:cs="Arial"/>
          <w:sz w:val="20"/>
          <w:szCs w:val="20"/>
          <w:lang w:val="fr-FR"/>
        </w:rPr>
        <w:t xml:space="preserve">de femmes dans les conseils d’administration </w:t>
      </w:r>
      <w:r w:rsidRPr="00C66B1A">
        <w:rPr>
          <w:rFonts w:ascii="Arial" w:hAnsi="Arial" w:cs="Arial"/>
          <w:sz w:val="20"/>
          <w:szCs w:val="20"/>
          <w:lang w:val="fr-FR"/>
        </w:rPr>
        <w:t>ne sera pas atteint en 2022.</w:t>
      </w:r>
    </w:p>
    <w:p w:rsidR="00B054B2" w:rsidRPr="00C66B1A" w:rsidRDefault="00B054B2" w:rsidP="00B85655">
      <w:pPr>
        <w:spacing w:line="300" w:lineRule="atLeast"/>
        <w:rPr>
          <w:rFonts w:ascii="Arial" w:hAnsi="Arial" w:cs="Arial"/>
          <w:sz w:val="20"/>
          <w:szCs w:val="20"/>
          <w:lang w:val="fr-FR"/>
        </w:rPr>
      </w:pPr>
      <w:r w:rsidRPr="00C66B1A">
        <w:rPr>
          <w:rFonts w:ascii="Arial" w:hAnsi="Arial" w:cs="Arial"/>
          <w:sz w:val="20"/>
          <w:szCs w:val="20"/>
          <w:lang w:val="fr-FR"/>
        </w:rPr>
        <w:t>En comparaison européenne, il ressort clairement qu’il y a encore d</w:t>
      </w:r>
      <w:r>
        <w:rPr>
          <w:rFonts w:ascii="Arial" w:hAnsi="Arial" w:cs="Arial"/>
          <w:sz w:val="20"/>
          <w:szCs w:val="20"/>
          <w:lang w:val="fr-FR"/>
        </w:rPr>
        <w:t>u pain sur la planche en Suisse</w:t>
      </w:r>
      <w:r w:rsidRPr="00C66B1A">
        <w:rPr>
          <w:rFonts w:ascii="Arial" w:hAnsi="Arial" w:cs="Arial"/>
          <w:sz w:val="20"/>
          <w:szCs w:val="20"/>
          <w:lang w:val="fr-FR"/>
        </w:rPr>
        <w:t>. Alors que la France caracole en tête avec un taux de 42</w:t>
      </w:r>
      <w:r>
        <w:rPr>
          <w:rFonts w:ascii="Arial" w:hAnsi="Arial" w:cs="Arial"/>
          <w:sz w:val="20"/>
          <w:szCs w:val="20"/>
          <w:lang w:val="fr-FR"/>
        </w:rPr>
        <w:t>,</w:t>
      </w:r>
      <w:r w:rsidRPr="00C66B1A">
        <w:rPr>
          <w:rFonts w:ascii="Arial" w:hAnsi="Arial" w:cs="Arial"/>
          <w:sz w:val="20"/>
          <w:szCs w:val="20"/>
          <w:lang w:val="fr-FR"/>
        </w:rPr>
        <w:t>1 pour</w:t>
      </w:r>
      <w:r>
        <w:rPr>
          <w:rFonts w:ascii="Arial" w:hAnsi="Arial" w:cs="Arial"/>
          <w:sz w:val="20"/>
          <w:szCs w:val="20"/>
          <w:lang w:val="fr-FR"/>
        </w:rPr>
        <w:t xml:space="preserve"> </w:t>
      </w:r>
      <w:r w:rsidRPr="00C66B1A">
        <w:rPr>
          <w:rFonts w:ascii="Arial" w:hAnsi="Arial" w:cs="Arial"/>
          <w:sz w:val="20"/>
          <w:szCs w:val="20"/>
          <w:lang w:val="fr-FR"/>
        </w:rPr>
        <w:t>cent de présence féminine dans les conseils d’administration, suivie par la Norvège, la Suède, l’Italie, chacune avec plus de 35 pour</w:t>
      </w:r>
      <w:r>
        <w:rPr>
          <w:rFonts w:ascii="Arial" w:hAnsi="Arial" w:cs="Arial"/>
          <w:sz w:val="20"/>
          <w:szCs w:val="20"/>
          <w:lang w:val="fr-FR"/>
        </w:rPr>
        <w:t xml:space="preserve"> </w:t>
      </w:r>
      <w:r w:rsidRPr="00C66B1A">
        <w:rPr>
          <w:rFonts w:ascii="Arial" w:hAnsi="Arial" w:cs="Arial"/>
          <w:sz w:val="20"/>
          <w:szCs w:val="20"/>
          <w:lang w:val="fr-FR"/>
        </w:rPr>
        <w:t>cent, la Suisse occupe l’un des derniers rangs</w:t>
      </w:r>
      <w:r>
        <w:rPr>
          <w:rFonts w:ascii="Arial" w:hAnsi="Arial" w:cs="Arial"/>
          <w:sz w:val="20"/>
          <w:szCs w:val="20"/>
          <w:lang w:val="fr-FR"/>
        </w:rPr>
        <w:t xml:space="preserve"> de</w:t>
      </w:r>
      <w:r w:rsidRPr="00C66B1A">
        <w:rPr>
          <w:rFonts w:ascii="Arial" w:hAnsi="Arial" w:cs="Arial"/>
          <w:sz w:val="20"/>
          <w:szCs w:val="20"/>
          <w:lang w:val="fr-FR"/>
        </w:rPr>
        <w:t xml:space="preserve"> la liste et se situe nettement au-dessous de la moyenne européenne de 29 pour cent.</w:t>
      </w:r>
      <w:r w:rsidRPr="00C66B1A">
        <w:rPr>
          <w:rStyle w:val="Funotenzeichen"/>
          <w:rFonts w:ascii="Arial" w:hAnsi="Arial" w:cs="Arial"/>
          <w:sz w:val="20"/>
          <w:szCs w:val="20"/>
          <w:lang w:val="fr-FR"/>
        </w:rPr>
        <w:footnoteReference w:id="3"/>
      </w:r>
      <w:r w:rsidR="00BB1460">
        <w:rPr>
          <w:rFonts w:ascii="Arial" w:hAnsi="Arial" w:cs="Arial"/>
          <w:sz w:val="20"/>
          <w:szCs w:val="20"/>
          <w:lang w:val="fr-FR"/>
        </w:rPr>
        <w:t xml:space="preserve"> </w:t>
      </w:r>
    </w:p>
    <w:p w:rsidR="00B054B2" w:rsidRPr="00297590" w:rsidRDefault="004B7FCF" w:rsidP="00297590">
      <w:pPr>
        <w:spacing w:line="300" w:lineRule="atLeast"/>
        <w:rPr>
          <w:rFonts w:ascii="Arial" w:hAnsi="Arial" w:cs="Arial"/>
          <w:sz w:val="20"/>
          <w:szCs w:val="20"/>
          <w:lang w:val="fr-FR"/>
        </w:rPr>
      </w:pPr>
      <w:r>
        <w:rPr>
          <w:rFonts w:ascii="Arial" w:hAnsi="Arial" w:cs="Arial"/>
          <w:noProof/>
          <w:sz w:val="20"/>
          <w:szCs w:val="20"/>
          <w:lang w:eastAsia="de-CH"/>
        </w:rPr>
        <w:drawing>
          <wp:inline distT="0" distB="0" distL="0" distR="0" wp14:anchorId="617048F9">
            <wp:extent cx="5200650" cy="3457743"/>
            <wp:effectExtent l="0" t="0" r="0" b="952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1428" cy="3458260"/>
                    </a:xfrm>
                    <a:prstGeom prst="rect">
                      <a:avLst/>
                    </a:prstGeom>
                    <a:noFill/>
                  </pic:spPr>
                </pic:pic>
              </a:graphicData>
            </a:graphic>
          </wp:inline>
        </w:drawing>
      </w:r>
    </w:p>
    <w:p w:rsidR="00B054B2" w:rsidRPr="00C66B1A" w:rsidRDefault="00B054B2" w:rsidP="00BB1460">
      <w:pPr>
        <w:spacing w:after="0" w:line="300" w:lineRule="exact"/>
        <w:rPr>
          <w:rFonts w:ascii="Arial" w:hAnsi="Arial" w:cs="Arial"/>
          <w:i/>
          <w:sz w:val="20"/>
          <w:szCs w:val="20"/>
          <w:lang w:val="fr-FR"/>
        </w:rPr>
      </w:pPr>
      <w:r w:rsidRPr="00C66B1A">
        <w:rPr>
          <w:rFonts w:ascii="Arial" w:hAnsi="Arial" w:cs="Arial"/>
          <w:i/>
          <w:sz w:val="20"/>
          <w:szCs w:val="20"/>
          <w:lang w:val="fr-FR"/>
        </w:rPr>
        <w:t>Illustration 2: Proportion de femmes dans les conseils d’administratio</w:t>
      </w:r>
      <w:r w:rsidR="00297590">
        <w:rPr>
          <w:rFonts w:ascii="Arial" w:hAnsi="Arial" w:cs="Arial"/>
          <w:i/>
          <w:sz w:val="20"/>
          <w:szCs w:val="20"/>
          <w:lang w:val="fr-FR"/>
        </w:rPr>
        <w:t>n en Europe occidentale, Source</w:t>
      </w:r>
      <w:r w:rsidRPr="00C66B1A">
        <w:rPr>
          <w:rFonts w:ascii="Arial" w:hAnsi="Arial" w:cs="Arial"/>
          <w:i/>
          <w:sz w:val="20"/>
          <w:szCs w:val="20"/>
          <w:lang w:val="fr-FR"/>
        </w:rPr>
        <w:t xml:space="preserve">: Egon Zehnder; graphique: Propre </w:t>
      </w:r>
      <w:r>
        <w:rPr>
          <w:rFonts w:ascii="Arial" w:hAnsi="Arial" w:cs="Arial"/>
          <w:i/>
          <w:sz w:val="20"/>
          <w:szCs w:val="20"/>
          <w:lang w:val="fr-FR"/>
        </w:rPr>
        <w:t>re</w:t>
      </w:r>
      <w:r w:rsidRPr="00C66B1A">
        <w:rPr>
          <w:rFonts w:ascii="Arial" w:hAnsi="Arial" w:cs="Arial"/>
          <w:i/>
          <w:sz w:val="20"/>
          <w:szCs w:val="20"/>
          <w:lang w:val="fr-FR"/>
        </w:rPr>
        <w:t xml:space="preserve">présentation de </w:t>
      </w:r>
      <w:r w:rsidR="00BB1460">
        <w:rPr>
          <w:rFonts w:ascii="Arial" w:hAnsi="Arial" w:cs="Arial"/>
          <w:i/>
          <w:sz w:val="20"/>
          <w:szCs w:val="20"/>
          <w:lang w:val="fr-FR"/>
        </w:rPr>
        <w:t>Travail.</w:t>
      </w:r>
      <w:r w:rsidR="00BB1460" w:rsidRPr="00C66B1A">
        <w:rPr>
          <w:rFonts w:ascii="Arial" w:hAnsi="Arial" w:cs="Arial"/>
          <w:i/>
          <w:sz w:val="20"/>
          <w:szCs w:val="20"/>
          <w:lang w:val="fr-FR"/>
        </w:rPr>
        <w:t>Suisse</w:t>
      </w:r>
    </w:p>
    <w:p w:rsidR="00BB1460" w:rsidRDefault="00BB1460" w:rsidP="00BB1460">
      <w:pPr>
        <w:spacing w:after="0" w:line="300" w:lineRule="exact"/>
        <w:rPr>
          <w:rFonts w:ascii="Arial" w:hAnsi="Arial" w:cs="Arial"/>
          <w:b/>
          <w:sz w:val="20"/>
          <w:szCs w:val="20"/>
          <w:lang w:val="fr-FR"/>
        </w:rPr>
      </w:pPr>
    </w:p>
    <w:p w:rsidR="00BB1460" w:rsidRDefault="00BB1460" w:rsidP="00BB1460">
      <w:pPr>
        <w:spacing w:after="0" w:line="300" w:lineRule="exact"/>
        <w:rPr>
          <w:rFonts w:ascii="Arial" w:hAnsi="Arial" w:cs="Arial"/>
          <w:b/>
          <w:sz w:val="20"/>
          <w:szCs w:val="20"/>
          <w:lang w:val="fr-FR"/>
        </w:rPr>
      </w:pPr>
    </w:p>
    <w:p w:rsidR="00B054B2" w:rsidRPr="00C66B1A" w:rsidRDefault="00B054B2" w:rsidP="00BB1460">
      <w:pPr>
        <w:spacing w:line="300" w:lineRule="exact"/>
        <w:rPr>
          <w:rFonts w:ascii="Arial" w:hAnsi="Arial" w:cs="Arial"/>
          <w:i/>
          <w:sz w:val="20"/>
          <w:szCs w:val="20"/>
          <w:lang w:val="fr-FR"/>
        </w:rPr>
      </w:pPr>
      <w:r w:rsidRPr="00C66B1A">
        <w:rPr>
          <w:rFonts w:ascii="Arial" w:hAnsi="Arial" w:cs="Arial"/>
          <w:b/>
          <w:sz w:val="20"/>
          <w:szCs w:val="20"/>
          <w:lang w:val="fr-FR"/>
        </w:rPr>
        <w:t>L</w:t>
      </w:r>
      <w:r>
        <w:rPr>
          <w:rFonts w:ascii="Arial" w:hAnsi="Arial" w:cs="Arial"/>
          <w:b/>
          <w:sz w:val="20"/>
          <w:szCs w:val="20"/>
          <w:lang w:val="fr-FR"/>
        </w:rPr>
        <w:t>a</w:t>
      </w:r>
      <w:r w:rsidRPr="00C66B1A">
        <w:rPr>
          <w:rFonts w:ascii="Arial" w:hAnsi="Arial" w:cs="Arial"/>
          <w:b/>
          <w:sz w:val="20"/>
          <w:szCs w:val="20"/>
          <w:lang w:val="fr-FR"/>
        </w:rPr>
        <w:t xml:space="preserve"> politique </w:t>
      </w:r>
      <w:r>
        <w:rPr>
          <w:rFonts w:ascii="Arial" w:hAnsi="Arial" w:cs="Arial"/>
          <w:b/>
          <w:sz w:val="20"/>
          <w:szCs w:val="20"/>
          <w:lang w:val="fr-FR"/>
        </w:rPr>
        <w:t>est invitée à</w:t>
      </w:r>
      <w:r w:rsidRPr="00C66B1A">
        <w:rPr>
          <w:rFonts w:ascii="Arial" w:hAnsi="Arial" w:cs="Arial"/>
          <w:b/>
          <w:sz w:val="20"/>
          <w:szCs w:val="20"/>
          <w:lang w:val="fr-FR"/>
        </w:rPr>
        <w:t xml:space="preserve"> s’engager</w:t>
      </w:r>
    </w:p>
    <w:p w:rsidR="00B054B2" w:rsidRPr="00C66B1A" w:rsidRDefault="00B054B2" w:rsidP="00803537">
      <w:pPr>
        <w:spacing w:line="300" w:lineRule="atLeast"/>
        <w:rPr>
          <w:rFonts w:ascii="Arial" w:hAnsi="Arial" w:cs="Arial"/>
          <w:sz w:val="20"/>
          <w:szCs w:val="20"/>
          <w:lang w:val="fr-FR"/>
        </w:rPr>
      </w:pPr>
      <w:r w:rsidRPr="00C66B1A">
        <w:rPr>
          <w:rFonts w:ascii="Arial" w:hAnsi="Arial" w:cs="Arial"/>
          <w:sz w:val="20"/>
          <w:szCs w:val="20"/>
          <w:lang w:val="fr-FR"/>
        </w:rPr>
        <w:t xml:space="preserve">En 2016, le Conseil fédéral a adopté le </w:t>
      </w:r>
      <w:r w:rsidRPr="00BD1048">
        <w:rPr>
          <w:rFonts w:ascii="Arial" w:hAnsi="Arial" w:cs="Arial"/>
          <w:sz w:val="20"/>
          <w:szCs w:val="20"/>
          <w:lang w:val="fr-FR"/>
        </w:rPr>
        <w:t>Message sur la Révision du droit de la société anonyme, qui prévoit des valeurs de référence modérées pour les cadres supérieurs (des deux sexes). Les conseils d’administration devront compter au minimum 30 pour cent de femmes et les directions 20 pour cent.</w:t>
      </w:r>
      <w:r w:rsidRPr="00C66B1A">
        <w:rPr>
          <w:rFonts w:ascii="Arial" w:hAnsi="Arial" w:cs="Arial"/>
          <w:sz w:val="20"/>
          <w:szCs w:val="20"/>
          <w:lang w:val="fr-FR"/>
        </w:rPr>
        <w:t xml:space="preserve"> Après que le Conseil national se fut prononcé de justesse en juin 2018 en faveur des valeurs </w:t>
      </w:r>
      <w:r>
        <w:rPr>
          <w:rFonts w:ascii="Arial" w:hAnsi="Arial" w:cs="Arial"/>
          <w:sz w:val="20"/>
          <w:szCs w:val="20"/>
          <w:lang w:val="fr-FR"/>
        </w:rPr>
        <w:t>de référence</w:t>
      </w:r>
      <w:r w:rsidRPr="00C66B1A">
        <w:rPr>
          <w:rFonts w:ascii="Arial" w:hAnsi="Arial" w:cs="Arial"/>
          <w:sz w:val="20"/>
          <w:szCs w:val="20"/>
          <w:lang w:val="fr-FR"/>
        </w:rPr>
        <w:t xml:space="preserve"> pour les deux </w:t>
      </w:r>
      <w:r w:rsidRPr="00C66B1A">
        <w:rPr>
          <w:rFonts w:ascii="Arial" w:hAnsi="Arial" w:cs="Arial"/>
          <w:sz w:val="20"/>
          <w:szCs w:val="20"/>
          <w:lang w:val="fr-FR"/>
        </w:rPr>
        <w:lastRenderedPageBreak/>
        <w:t xml:space="preserve">sexes, en fin d’année, le Conseil des Etats a renvoyé l’ensemble du projet de loi à sa </w:t>
      </w:r>
      <w:r>
        <w:rPr>
          <w:rFonts w:ascii="Arial" w:hAnsi="Arial" w:cs="Arial"/>
          <w:sz w:val="20"/>
          <w:szCs w:val="20"/>
          <w:lang w:val="fr-FR"/>
        </w:rPr>
        <w:t>C</w:t>
      </w:r>
      <w:r w:rsidRPr="00C66B1A">
        <w:rPr>
          <w:rFonts w:ascii="Arial" w:hAnsi="Arial" w:cs="Arial"/>
          <w:sz w:val="20"/>
          <w:szCs w:val="20"/>
          <w:lang w:val="fr-FR"/>
        </w:rPr>
        <w:t xml:space="preserve">ommission </w:t>
      </w:r>
      <w:r>
        <w:rPr>
          <w:rFonts w:ascii="Arial" w:hAnsi="Arial" w:cs="Arial"/>
          <w:sz w:val="20"/>
          <w:szCs w:val="20"/>
          <w:lang w:val="fr-FR"/>
        </w:rPr>
        <w:t xml:space="preserve">des affaires </w:t>
      </w:r>
      <w:r w:rsidRPr="00C66B1A">
        <w:rPr>
          <w:rFonts w:ascii="Arial" w:hAnsi="Arial" w:cs="Arial"/>
          <w:sz w:val="20"/>
          <w:szCs w:val="20"/>
          <w:lang w:val="fr-FR"/>
        </w:rPr>
        <w:t>juridique</w:t>
      </w:r>
      <w:r>
        <w:rPr>
          <w:rFonts w:ascii="Arial" w:hAnsi="Arial" w:cs="Arial"/>
          <w:sz w:val="20"/>
          <w:szCs w:val="20"/>
          <w:lang w:val="fr-FR"/>
        </w:rPr>
        <w:t>s</w:t>
      </w:r>
      <w:r w:rsidR="009832B2">
        <w:rPr>
          <w:rFonts w:ascii="Arial" w:hAnsi="Arial" w:cs="Arial"/>
          <w:sz w:val="20"/>
          <w:szCs w:val="20"/>
          <w:lang w:val="fr-FR"/>
        </w:rPr>
        <w:t xml:space="preserve"> en la priant de le</w:t>
      </w:r>
      <w:r w:rsidRPr="00C66B1A">
        <w:rPr>
          <w:rFonts w:ascii="Arial" w:hAnsi="Arial" w:cs="Arial"/>
          <w:sz w:val="20"/>
          <w:szCs w:val="20"/>
          <w:lang w:val="fr-FR"/>
        </w:rPr>
        <w:t xml:space="preserve"> </w:t>
      </w:r>
      <w:r w:rsidR="004B7FCF" w:rsidRPr="004B7FCF">
        <w:rPr>
          <w:rFonts w:ascii="Arial" w:hAnsi="Arial" w:cs="Arial"/>
          <w:sz w:val="20"/>
          <w:szCs w:val="20"/>
          <w:lang w:val="fr-FR"/>
        </w:rPr>
        <w:t>revoir</w:t>
      </w:r>
      <w:r w:rsidRPr="004B7FCF">
        <w:rPr>
          <w:rFonts w:ascii="Arial" w:hAnsi="Arial" w:cs="Arial"/>
          <w:sz w:val="20"/>
          <w:szCs w:val="20"/>
          <w:lang w:val="fr-FR"/>
        </w:rPr>
        <w:t xml:space="preserve"> à la baisse.</w:t>
      </w:r>
    </w:p>
    <w:p w:rsidR="00B054B2" w:rsidRPr="00C66B1A" w:rsidRDefault="00B054B2" w:rsidP="00C77725">
      <w:pPr>
        <w:spacing w:after="0" w:line="300" w:lineRule="atLeast"/>
        <w:rPr>
          <w:rFonts w:ascii="Arial" w:hAnsi="Arial" w:cs="Arial"/>
          <w:sz w:val="20"/>
          <w:szCs w:val="20"/>
          <w:lang w:val="fr-FR"/>
        </w:rPr>
      </w:pPr>
      <w:r w:rsidRPr="00C66B1A">
        <w:rPr>
          <w:rFonts w:ascii="Arial" w:hAnsi="Arial" w:cs="Arial"/>
          <w:sz w:val="20"/>
          <w:szCs w:val="20"/>
          <w:lang w:val="fr-FR"/>
        </w:rPr>
        <w:t>Travail.Suisse soutient ce projet de loi qui constitue une étape importante de la</w:t>
      </w:r>
      <w:r>
        <w:rPr>
          <w:rFonts w:ascii="Arial" w:hAnsi="Arial" w:cs="Arial"/>
          <w:sz w:val="20"/>
          <w:szCs w:val="20"/>
          <w:lang w:val="fr-FR"/>
        </w:rPr>
        <w:t xml:space="preserve"> politique d’égalité</w:t>
      </w:r>
      <w:r w:rsidRPr="00C66B1A">
        <w:rPr>
          <w:rFonts w:ascii="Arial" w:hAnsi="Arial" w:cs="Arial"/>
          <w:sz w:val="20"/>
          <w:szCs w:val="20"/>
          <w:lang w:val="fr-FR"/>
        </w:rPr>
        <w:t xml:space="preserve">. </w:t>
      </w:r>
      <w:r>
        <w:rPr>
          <w:rFonts w:ascii="Arial" w:hAnsi="Arial" w:cs="Arial"/>
          <w:sz w:val="20"/>
          <w:szCs w:val="20"/>
          <w:lang w:val="fr-FR"/>
        </w:rPr>
        <w:t>La question doit toutefois être examinée avec un esprit critique</w:t>
      </w:r>
      <w:r w:rsidRPr="00C66B1A">
        <w:rPr>
          <w:rFonts w:ascii="Arial" w:hAnsi="Arial" w:cs="Arial"/>
          <w:sz w:val="20"/>
          <w:szCs w:val="20"/>
          <w:lang w:val="fr-FR"/>
        </w:rPr>
        <w:t xml:space="preserve">, </w:t>
      </w:r>
      <w:r>
        <w:rPr>
          <w:rFonts w:ascii="Arial" w:hAnsi="Arial" w:cs="Arial"/>
          <w:sz w:val="20"/>
          <w:szCs w:val="20"/>
          <w:lang w:val="fr-FR"/>
        </w:rPr>
        <w:t>étant donné qu’une minorité du Conseil des Etats a demandé qu’un quota soit fixé uniquement en ce qui concerne les membres de conseils d’administration</w:t>
      </w:r>
      <w:r w:rsidRPr="00C66B1A">
        <w:rPr>
          <w:rFonts w:ascii="Arial" w:hAnsi="Arial" w:cs="Arial"/>
          <w:sz w:val="20"/>
          <w:szCs w:val="20"/>
          <w:lang w:val="fr-FR"/>
        </w:rPr>
        <w:t xml:space="preserve">. </w:t>
      </w:r>
      <w:r>
        <w:rPr>
          <w:rFonts w:ascii="Arial" w:hAnsi="Arial" w:cs="Arial"/>
          <w:sz w:val="20"/>
          <w:szCs w:val="20"/>
          <w:lang w:val="fr-FR"/>
        </w:rPr>
        <w:t>Cela signifierait que l’ancrage juridique requis de toute urgence d’une certaine proportion de femmes dans les directions générales ferait défaut</w:t>
      </w:r>
      <w:r w:rsidRPr="00C66B1A">
        <w:rPr>
          <w:rFonts w:ascii="Arial" w:hAnsi="Arial" w:cs="Arial"/>
          <w:sz w:val="20"/>
          <w:szCs w:val="20"/>
          <w:lang w:val="fr-FR"/>
        </w:rPr>
        <w:t xml:space="preserve">. </w:t>
      </w:r>
      <w:r>
        <w:rPr>
          <w:rFonts w:ascii="Arial" w:hAnsi="Arial" w:cs="Arial"/>
          <w:sz w:val="20"/>
          <w:szCs w:val="20"/>
          <w:lang w:val="fr-FR"/>
        </w:rPr>
        <w:t>À cela s’ajoute que la mise en œuvre des valeurs de référence reposerait sur</w:t>
      </w:r>
      <w:r w:rsidRPr="00C66B1A">
        <w:rPr>
          <w:rFonts w:ascii="Arial" w:hAnsi="Arial" w:cs="Arial"/>
          <w:sz w:val="20"/>
          <w:szCs w:val="20"/>
          <w:lang w:val="fr-FR"/>
        </w:rPr>
        <w:t xml:space="preserve"> le principe </w:t>
      </w:r>
      <w:r>
        <w:rPr>
          <w:rFonts w:ascii="Arial" w:hAnsi="Arial" w:cs="Arial"/>
          <w:sz w:val="20"/>
          <w:szCs w:val="20"/>
          <w:lang w:val="fr-FR"/>
        </w:rPr>
        <w:t xml:space="preserve">« </w:t>
      </w:r>
      <w:r w:rsidRPr="00C66B1A">
        <w:rPr>
          <w:rFonts w:ascii="Arial" w:hAnsi="Arial" w:cs="Arial"/>
          <w:sz w:val="20"/>
          <w:szCs w:val="20"/>
          <w:lang w:val="fr-FR"/>
        </w:rPr>
        <w:t>appliquer ou expliquer</w:t>
      </w:r>
      <w:r>
        <w:rPr>
          <w:rFonts w:ascii="Arial" w:hAnsi="Arial" w:cs="Arial"/>
          <w:sz w:val="20"/>
          <w:szCs w:val="20"/>
          <w:lang w:val="fr-FR"/>
        </w:rPr>
        <w:t xml:space="preserve"> » (« </w:t>
      </w:r>
      <w:proofErr w:type="spellStart"/>
      <w:r>
        <w:rPr>
          <w:rFonts w:ascii="Arial" w:hAnsi="Arial" w:cs="Arial"/>
          <w:sz w:val="20"/>
          <w:szCs w:val="20"/>
          <w:lang w:val="fr-FR"/>
        </w:rPr>
        <w:t>comply</w:t>
      </w:r>
      <w:proofErr w:type="spellEnd"/>
      <w:r>
        <w:rPr>
          <w:rFonts w:ascii="Arial" w:hAnsi="Arial" w:cs="Arial"/>
          <w:sz w:val="20"/>
          <w:szCs w:val="20"/>
          <w:lang w:val="fr-FR"/>
        </w:rPr>
        <w:t xml:space="preserve"> or </w:t>
      </w:r>
      <w:proofErr w:type="spellStart"/>
      <w:r>
        <w:rPr>
          <w:rFonts w:ascii="Arial" w:hAnsi="Arial" w:cs="Arial"/>
          <w:sz w:val="20"/>
          <w:szCs w:val="20"/>
          <w:lang w:val="fr-FR"/>
        </w:rPr>
        <w:t>explain</w:t>
      </w:r>
      <w:proofErr w:type="spellEnd"/>
      <w:r>
        <w:rPr>
          <w:rFonts w:ascii="Arial" w:hAnsi="Arial" w:cs="Arial"/>
          <w:sz w:val="20"/>
          <w:szCs w:val="20"/>
          <w:lang w:val="fr-FR"/>
        </w:rPr>
        <w:t xml:space="preserve"> »)</w:t>
      </w:r>
      <w:r w:rsidRPr="00C66B1A">
        <w:rPr>
          <w:rFonts w:ascii="Arial" w:hAnsi="Arial" w:cs="Arial"/>
          <w:sz w:val="20"/>
          <w:szCs w:val="20"/>
          <w:lang w:val="fr-FR"/>
        </w:rPr>
        <w:t>. Autrement dit, les entreprises qui ne respectent pas les seuils fixés devront en exposer les raisons</w:t>
      </w:r>
      <w:r>
        <w:rPr>
          <w:rFonts w:ascii="Arial" w:hAnsi="Arial" w:cs="Arial"/>
          <w:sz w:val="20"/>
          <w:szCs w:val="20"/>
          <w:lang w:val="fr-FR"/>
        </w:rPr>
        <w:t>,</w:t>
      </w:r>
      <w:r w:rsidRPr="00C66B1A">
        <w:rPr>
          <w:rFonts w:ascii="Arial" w:hAnsi="Arial" w:cs="Arial"/>
          <w:sz w:val="20"/>
          <w:szCs w:val="20"/>
          <w:lang w:val="fr-FR"/>
        </w:rPr>
        <w:t xml:space="preserve"> de même que les me</w:t>
      </w:r>
      <w:r>
        <w:rPr>
          <w:rFonts w:ascii="Arial" w:hAnsi="Arial" w:cs="Arial"/>
          <w:sz w:val="20"/>
          <w:szCs w:val="20"/>
          <w:lang w:val="fr-FR"/>
        </w:rPr>
        <w:t>sures pour y remédier</w:t>
      </w:r>
      <w:r w:rsidRPr="00C66B1A">
        <w:rPr>
          <w:rFonts w:ascii="Arial" w:hAnsi="Arial" w:cs="Arial"/>
          <w:sz w:val="20"/>
          <w:szCs w:val="20"/>
          <w:lang w:val="fr-FR"/>
        </w:rPr>
        <w:t xml:space="preserve">. Si elle n’est pas assortie de sanctions sévères, la loi prévue ne sera qu’une parodie ! </w:t>
      </w:r>
    </w:p>
    <w:p w:rsidR="00B054B2" w:rsidRPr="00C66B1A" w:rsidRDefault="00B054B2" w:rsidP="00B85655">
      <w:pPr>
        <w:spacing w:line="300" w:lineRule="atLeast"/>
        <w:rPr>
          <w:rFonts w:ascii="Arial" w:hAnsi="Arial" w:cs="Arial"/>
          <w:b/>
          <w:sz w:val="20"/>
          <w:szCs w:val="20"/>
          <w:lang w:val="fr-FR"/>
        </w:rPr>
      </w:pPr>
    </w:p>
    <w:p w:rsidR="00B054B2" w:rsidRPr="00C66B1A" w:rsidRDefault="00B054B2" w:rsidP="00B85655">
      <w:pPr>
        <w:spacing w:line="300" w:lineRule="atLeast"/>
        <w:rPr>
          <w:rFonts w:ascii="Arial" w:hAnsi="Arial" w:cs="Arial"/>
          <w:sz w:val="20"/>
          <w:szCs w:val="20"/>
          <w:lang w:val="fr-FR"/>
        </w:rPr>
      </w:pPr>
      <w:r w:rsidRPr="00C66B1A">
        <w:rPr>
          <w:rFonts w:ascii="Arial" w:hAnsi="Arial" w:cs="Arial"/>
          <w:b/>
          <w:sz w:val="20"/>
          <w:szCs w:val="20"/>
          <w:lang w:val="fr-FR"/>
        </w:rPr>
        <w:br/>
      </w:r>
      <w:r>
        <w:rPr>
          <w:rFonts w:ascii="Arial" w:hAnsi="Arial" w:cs="Arial"/>
          <w:b/>
          <w:sz w:val="20"/>
          <w:szCs w:val="20"/>
          <w:lang w:val="fr-FR"/>
        </w:rPr>
        <w:t xml:space="preserve">Pas de directrices générales en vue </w:t>
      </w:r>
      <w:r w:rsidRPr="00C66B1A">
        <w:rPr>
          <w:rFonts w:ascii="Arial" w:hAnsi="Arial" w:cs="Arial"/>
          <w:b/>
          <w:sz w:val="20"/>
          <w:szCs w:val="20"/>
          <w:lang w:val="fr-FR"/>
        </w:rPr>
        <w:br/>
      </w:r>
      <w:r w:rsidRPr="00C66B1A">
        <w:rPr>
          <w:rFonts w:ascii="Arial" w:hAnsi="Arial" w:cs="Arial"/>
          <w:b/>
          <w:sz w:val="20"/>
          <w:szCs w:val="20"/>
          <w:lang w:val="fr-FR"/>
        </w:rPr>
        <w:br/>
      </w:r>
      <w:r>
        <w:rPr>
          <w:rFonts w:ascii="Arial" w:hAnsi="Arial" w:cs="Arial"/>
          <w:sz w:val="20"/>
          <w:szCs w:val="20"/>
          <w:lang w:val="fr-FR"/>
        </w:rPr>
        <w:t>L</w:t>
      </w:r>
      <w:r w:rsidRPr="002B5E42">
        <w:rPr>
          <w:rFonts w:ascii="Arial" w:hAnsi="Arial" w:cs="Arial"/>
          <w:sz w:val="20"/>
          <w:szCs w:val="20"/>
          <w:lang w:val="fr-FR"/>
        </w:rPr>
        <w:t xml:space="preserve">e tableau </w:t>
      </w:r>
      <w:r>
        <w:rPr>
          <w:rFonts w:ascii="Arial" w:hAnsi="Arial" w:cs="Arial"/>
          <w:sz w:val="20"/>
          <w:szCs w:val="20"/>
          <w:lang w:val="fr-FR"/>
        </w:rPr>
        <w:t xml:space="preserve">s’assombrit </w:t>
      </w:r>
      <w:r w:rsidRPr="002B5E42">
        <w:rPr>
          <w:rFonts w:ascii="Arial" w:hAnsi="Arial" w:cs="Arial"/>
          <w:sz w:val="20"/>
          <w:szCs w:val="20"/>
          <w:lang w:val="fr-FR"/>
        </w:rPr>
        <w:t xml:space="preserve">encore lorsqu’on cherche </w:t>
      </w:r>
      <w:r>
        <w:rPr>
          <w:rFonts w:ascii="Arial" w:hAnsi="Arial" w:cs="Arial"/>
          <w:sz w:val="20"/>
          <w:szCs w:val="20"/>
          <w:lang w:val="fr-FR"/>
        </w:rPr>
        <w:t>des</w:t>
      </w:r>
      <w:r w:rsidRPr="002B5E42">
        <w:rPr>
          <w:rFonts w:ascii="Arial" w:hAnsi="Arial" w:cs="Arial"/>
          <w:sz w:val="20"/>
          <w:szCs w:val="20"/>
          <w:lang w:val="fr-FR"/>
        </w:rPr>
        <w:t xml:space="preserve"> </w:t>
      </w:r>
      <w:r w:rsidRPr="00BD1048">
        <w:rPr>
          <w:rFonts w:ascii="Arial" w:hAnsi="Arial" w:cs="Arial"/>
          <w:sz w:val="20"/>
          <w:szCs w:val="20"/>
          <w:lang w:val="fr-FR"/>
        </w:rPr>
        <w:t>PDG</w:t>
      </w:r>
      <w:r w:rsidRPr="00C66B1A">
        <w:rPr>
          <w:rFonts w:ascii="Arial" w:hAnsi="Arial" w:cs="Arial"/>
          <w:sz w:val="20"/>
          <w:szCs w:val="20"/>
          <w:lang w:val="fr-FR"/>
        </w:rPr>
        <w:t xml:space="preserve">. </w:t>
      </w:r>
      <w:r>
        <w:rPr>
          <w:rFonts w:ascii="Arial" w:hAnsi="Arial" w:cs="Arial"/>
          <w:sz w:val="20"/>
          <w:szCs w:val="20"/>
          <w:lang w:val="fr-FR"/>
        </w:rPr>
        <w:t xml:space="preserve">À la fin de l’année, l’échantillon de </w:t>
      </w:r>
      <w:r w:rsidRPr="00C66B1A">
        <w:rPr>
          <w:rFonts w:ascii="Arial" w:hAnsi="Arial" w:cs="Arial"/>
          <w:sz w:val="20"/>
          <w:szCs w:val="20"/>
          <w:lang w:val="fr-FR"/>
        </w:rPr>
        <w:t xml:space="preserve">Travail.Suisse </w:t>
      </w:r>
      <w:r>
        <w:rPr>
          <w:rFonts w:ascii="Arial" w:hAnsi="Arial" w:cs="Arial"/>
          <w:sz w:val="20"/>
          <w:szCs w:val="20"/>
          <w:lang w:val="fr-FR"/>
        </w:rPr>
        <w:t>ne comptait pas une seule femme à la tête des directions de groupe</w:t>
      </w:r>
      <w:r w:rsidRPr="00C66B1A">
        <w:rPr>
          <w:rFonts w:ascii="Arial" w:hAnsi="Arial" w:cs="Arial"/>
          <w:sz w:val="20"/>
          <w:szCs w:val="20"/>
          <w:lang w:val="fr-FR"/>
        </w:rPr>
        <w:t xml:space="preserve">. </w:t>
      </w:r>
      <w:r>
        <w:rPr>
          <w:rFonts w:ascii="Arial" w:hAnsi="Arial" w:cs="Arial"/>
          <w:sz w:val="20"/>
          <w:szCs w:val="20"/>
          <w:lang w:val="fr-FR"/>
        </w:rPr>
        <w:t xml:space="preserve">L’ampleur de cette carence figure nettement dans le Rapport </w:t>
      </w:r>
      <w:r w:rsidRPr="00C66B1A">
        <w:rPr>
          <w:rFonts w:ascii="Arial" w:hAnsi="Arial" w:cs="Arial"/>
          <w:sz w:val="20"/>
          <w:szCs w:val="20"/>
          <w:lang w:val="fr-FR"/>
        </w:rPr>
        <w:t>Schilling</w:t>
      </w:r>
      <w:r>
        <w:rPr>
          <w:rFonts w:ascii="Arial" w:hAnsi="Arial" w:cs="Arial"/>
          <w:sz w:val="20"/>
          <w:szCs w:val="20"/>
          <w:lang w:val="fr-FR"/>
        </w:rPr>
        <w:t xml:space="preserve"> </w:t>
      </w:r>
      <w:r w:rsidRPr="00C66B1A">
        <w:rPr>
          <w:rFonts w:ascii="Arial" w:hAnsi="Arial" w:cs="Arial"/>
          <w:sz w:val="20"/>
          <w:szCs w:val="20"/>
          <w:lang w:val="fr-FR"/>
        </w:rPr>
        <w:t xml:space="preserve">: </w:t>
      </w:r>
      <w:r>
        <w:rPr>
          <w:rFonts w:ascii="Arial" w:hAnsi="Arial" w:cs="Arial"/>
          <w:sz w:val="20"/>
          <w:szCs w:val="20"/>
          <w:lang w:val="fr-FR"/>
        </w:rPr>
        <w:t xml:space="preserve">Seules 4 des 116 </w:t>
      </w:r>
      <w:r w:rsidRPr="00BD1048">
        <w:rPr>
          <w:rFonts w:ascii="Arial" w:hAnsi="Arial" w:cs="Arial"/>
          <w:sz w:val="20"/>
          <w:szCs w:val="20"/>
          <w:lang w:val="fr-FR"/>
        </w:rPr>
        <w:t>PDG</w:t>
      </w:r>
      <w:r w:rsidRPr="008E46A3">
        <w:rPr>
          <w:rFonts w:ascii="Arial" w:hAnsi="Arial" w:cs="Arial"/>
          <w:sz w:val="20"/>
          <w:szCs w:val="20"/>
          <w:lang w:val="fr-FR"/>
        </w:rPr>
        <w:t xml:space="preserve"> </w:t>
      </w:r>
      <w:r>
        <w:rPr>
          <w:rFonts w:ascii="Arial" w:hAnsi="Arial" w:cs="Arial"/>
          <w:sz w:val="20"/>
          <w:szCs w:val="20"/>
          <w:lang w:val="fr-FR"/>
        </w:rPr>
        <w:t>sont des femmes</w:t>
      </w:r>
      <w:r w:rsidRPr="00C66B1A">
        <w:rPr>
          <w:rFonts w:ascii="Arial" w:hAnsi="Arial" w:cs="Arial"/>
          <w:sz w:val="20"/>
          <w:szCs w:val="20"/>
          <w:lang w:val="fr-FR"/>
        </w:rPr>
        <w:t xml:space="preserve">. </w:t>
      </w:r>
      <w:r>
        <w:rPr>
          <w:rFonts w:ascii="Arial" w:hAnsi="Arial" w:cs="Arial"/>
          <w:sz w:val="20"/>
          <w:szCs w:val="20"/>
          <w:lang w:val="fr-FR"/>
        </w:rPr>
        <w:t xml:space="preserve">Le même pourcentage se profile au sein du conseil d’administration </w:t>
      </w:r>
      <w:r w:rsidRPr="00C66B1A">
        <w:rPr>
          <w:rFonts w:ascii="Arial" w:hAnsi="Arial" w:cs="Arial"/>
          <w:sz w:val="20"/>
          <w:szCs w:val="20"/>
          <w:lang w:val="fr-FR"/>
        </w:rPr>
        <w:t xml:space="preserve">: </w:t>
      </w:r>
      <w:r>
        <w:rPr>
          <w:rFonts w:ascii="Arial" w:hAnsi="Arial" w:cs="Arial"/>
          <w:sz w:val="20"/>
          <w:szCs w:val="20"/>
          <w:lang w:val="fr-FR"/>
        </w:rPr>
        <w:t>seuls 3 pour cent des conseils d’administration étudiés ont une femme à leur tête</w:t>
      </w:r>
      <w:r w:rsidRPr="00C66B1A">
        <w:rPr>
          <w:rFonts w:ascii="Arial" w:hAnsi="Arial" w:cs="Arial"/>
          <w:sz w:val="20"/>
          <w:szCs w:val="20"/>
          <w:lang w:val="fr-FR"/>
        </w:rPr>
        <w:t>.</w:t>
      </w:r>
      <w:r w:rsidRPr="00C66B1A">
        <w:rPr>
          <w:rStyle w:val="Funotenzeichen"/>
          <w:rFonts w:ascii="Arial" w:hAnsi="Arial" w:cs="Arial"/>
          <w:sz w:val="20"/>
          <w:szCs w:val="20"/>
          <w:lang w:val="fr-FR"/>
        </w:rPr>
        <w:footnoteReference w:id="4"/>
      </w:r>
      <w:r w:rsidRPr="00C66B1A">
        <w:rPr>
          <w:rFonts w:ascii="Arial" w:hAnsi="Arial" w:cs="Arial"/>
          <w:sz w:val="20"/>
          <w:szCs w:val="20"/>
          <w:lang w:val="fr-FR"/>
        </w:rPr>
        <w:t xml:space="preserve"> </w:t>
      </w:r>
      <w:r>
        <w:rPr>
          <w:rFonts w:ascii="Arial" w:hAnsi="Arial" w:cs="Arial"/>
          <w:sz w:val="20"/>
          <w:szCs w:val="20"/>
          <w:lang w:val="fr-FR"/>
        </w:rPr>
        <w:t>Les raisons de cette situation résident certainement dans le fait qu’il n’existe aucun modèle professionnel</w:t>
      </w:r>
      <w:r w:rsidRPr="00C66B1A">
        <w:rPr>
          <w:rFonts w:ascii="Arial" w:hAnsi="Arial" w:cs="Arial"/>
          <w:sz w:val="20"/>
          <w:szCs w:val="20"/>
          <w:lang w:val="fr-FR"/>
        </w:rPr>
        <w:t xml:space="preserve"> </w:t>
      </w:r>
      <w:r>
        <w:rPr>
          <w:rFonts w:ascii="Arial" w:hAnsi="Arial" w:cs="Arial"/>
          <w:sz w:val="20"/>
          <w:szCs w:val="20"/>
          <w:lang w:val="fr-FR"/>
        </w:rPr>
        <w:t>promouvant une possibilité de concilier travail et famille</w:t>
      </w:r>
      <w:r w:rsidRPr="00C66B1A">
        <w:rPr>
          <w:rFonts w:ascii="Arial" w:hAnsi="Arial" w:cs="Arial"/>
          <w:sz w:val="20"/>
          <w:szCs w:val="20"/>
          <w:lang w:val="fr-FR"/>
        </w:rPr>
        <w:t xml:space="preserve">, </w:t>
      </w:r>
      <w:r>
        <w:rPr>
          <w:rFonts w:ascii="Arial" w:hAnsi="Arial" w:cs="Arial"/>
          <w:sz w:val="20"/>
          <w:szCs w:val="20"/>
          <w:lang w:val="fr-FR"/>
        </w:rPr>
        <w:t>mais aussi dans des archétypes surannés de rôles et de cultures d’entreprises qui ne prévoient pas de femmes dans les postes de direction</w:t>
      </w:r>
      <w:r w:rsidRPr="00C66B1A">
        <w:rPr>
          <w:rFonts w:ascii="Arial" w:hAnsi="Arial" w:cs="Arial"/>
          <w:sz w:val="20"/>
          <w:szCs w:val="20"/>
          <w:lang w:val="fr-FR"/>
        </w:rPr>
        <w:t>.</w:t>
      </w:r>
    </w:p>
    <w:p w:rsidR="00B054B2" w:rsidRPr="00C66B1A" w:rsidRDefault="00B054B2" w:rsidP="00B85655">
      <w:pPr>
        <w:spacing w:line="300" w:lineRule="atLeast"/>
        <w:rPr>
          <w:rFonts w:ascii="Arial" w:hAnsi="Arial" w:cs="Arial"/>
          <w:sz w:val="20"/>
          <w:szCs w:val="20"/>
          <w:lang w:val="fr-FR"/>
        </w:rPr>
      </w:pPr>
      <w:r>
        <w:rPr>
          <w:rFonts w:ascii="Arial" w:hAnsi="Arial" w:cs="Arial"/>
          <w:sz w:val="20"/>
          <w:szCs w:val="20"/>
          <w:lang w:val="fr-FR"/>
        </w:rPr>
        <w:t xml:space="preserve">En outre, le Rapport </w:t>
      </w:r>
      <w:r w:rsidRPr="00C66B1A">
        <w:rPr>
          <w:rFonts w:ascii="Arial" w:hAnsi="Arial" w:cs="Arial"/>
          <w:sz w:val="20"/>
          <w:szCs w:val="20"/>
          <w:lang w:val="fr-FR"/>
        </w:rPr>
        <w:t xml:space="preserve">Schilling </w:t>
      </w:r>
      <w:r>
        <w:rPr>
          <w:rFonts w:ascii="Arial" w:hAnsi="Arial" w:cs="Arial"/>
          <w:sz w:val="20"/>
          <w:szCs w:val="20"/>
          <w:lang w:val="fr-FR"/>
        </w:rPr>
        <w:t>constate que les femmes</w:t>
      </w:r>
      <w:r w:rsidRPr="00C66B1A">
        <w:rPr>
          <w:rFonts w:ascii="Arial" w:hAnsi="Arial" w:cs="Arial"/>
          <w:sz w:val="20"/>
          <w:szCs w:val="20"/>
          <w:lang w:val="fr-FR"/>
        </w:rPr>
        <w:t xml:space="preserve"> </w:t>
      </w:r>
      <w:r>
        <w:rPr>
          <w:rFonts w:ascii="Arial" w:hAnsi="Arial" w:cs="Arial"/>
          <w:sz w:val="20"/>
          <w:szCs w:val="20"/>
          <w:lang w:val="fr-FR"/>
        </w:rPr>
        <w:t xml:space="preserve">assument principalement des fonctions de service dans les directions et que seules </w:t>
      </w:r>
      <w:r w:rsidRPr="00C66B1A">
        <w:rPr>
          <w:rFonts w:ascii="Arial" w:hAnsi="Arial" w:cs="Arial"/>
          <w:sz w:val="20"/>
          <w:szCs w:val="20"/>
          <w:lang w:val="fr-FR"/>
        </w:rPr>
        <w:t xml:space="preserve">28 </w:t>
      </w:r>
      <w:r>
        <w:rPr>
          <w:rFonts w:ascii="Arial" w:hAnsi="Arial" w:cs="Arial"/>
          <w:sz w:val="20"/>
          <w:szCs w:val="20"/>
          <w:lang w:val="fr-FR"/>
        </w:rPr>
        <w:t>pour cent des nouvelles arrivantes dans une direction générale occupent un poste dans les fonctions principales de l’entreprise</w:t>
      </w:r>
      <w:r w:rsidRPr="00C66B1A">
        <w:rPr>
          <w:rFonts w:ascii="Arial" w:hAnsi="Arial" w:cs="Arial"/>
          <w:sz w:val="20"/>
          <w:szCs w:val="20"/>
          <w:lang w:val="fr-FR"/>
        </w:rPr>
        <w:t xml:space="preserve">. </w:t>
      </w:r>
      <w:r>
        <w:rPr>
          <w:rFonts w:ascii="Arial" w:hAnsi="Arial" w:cs="Arial"/>
          <w:sz w:val="20"/>
          <w:szCs w:val="20"/>
          <w:lang w:val="fr-FR"/>
        </w:rPr>
        <w:t>Ces fonctions-là regroupent tous les postes pertinents pour le chiffre d’affaires et les fonctions intrinsèques de l’entreprise, telles que ventes, recherche et développeme</w:t>
      </w:r>
      <w:bookmarkStart w:id="0" w:name="_GoBack"/>
      <w:bookmarkEnd w:id="0"/>
      <w:r>
        <w:rPr>
          <w:rFonts w:ascii="Arial" w:hAnsi="Arial" w:cs="Arial"/>
          <w:sz w:val="20"/>
          <w:szCs w:val="20"/>
          <w:lang w:val="fr-FR"/>
        </w:rPr>
        <w:t>nt, responsabilités liées au marché</w:t>
      </w:r>
      <w:r w:rsidRPr="00B8609D">
        <w:rPr>
          <w:rFonts w:ascii="Arial" w:hAnsi="Arial" w:cs="Arial"/>
          <w:sz w:val="20"/>
          <w:szCs w:val="20"/>
          <w:lang w:val="fr-FR"/>
        </w:rPr>
        <w:t xml:space="preserve"> </w:t>
      </w:r>
      <w:r>
        <w:rPr>
          <w:rFonts w:ascii="Arial" w:hAnsi="Arial" w:cs="Arial"/>
          <w:sz w:val="20"/>
          <w:szCs w:val="20"/>
          <w:lang w:val="fr-FR"/>
        </w:rPr>
        <w:t>et production</w:t>
      </w:r>
      <w:r w:rsidRPr="00C66B1A">
        <w:rPr>
          <w:rFonts w:ascii="Arial" w:hAnsi="Arial" w:cs="Arial"/>
          <w:sz w:val="20"/>
          <w:szCs w:val="20"/>
          <w:lang w:val="fr-FR"/>
        </w:rPr>
        <w:t xml:space="preserve">. </w:t>
      </w:r>
      <w:r>
        <w:rPr>
          <w:rFonts w:ascii="Arial" w:hAnsi="Arial" w:cs="Arial"/>
          <w:sz w:val="20"/>
          <w:szCs w:val="20"/>
          <w:lang w:val="fr-FR"/>
        </w:rPr>
        <w:t>Par fonctions de service, on entend tous les rôles de soutien au sein de l’entreprise, qui n’ont aucun effet direct sur le volume d’affaires, telles que communication et ressources humaines</w:t>
      </w:r>
      <w:r w:rsidRPr="00C66B1A">
        <w:rPr>
          <w:rFonts w:ascii="Arial" w:hAnsi="Arial" w:cs="Arial"/>
          <w:sz w:val="20"/>
          <w:szCs w:val="20"/>
          <w:lang w:val="fr-FR"/>
        </w:rPr>
        <w:t xml:space="preserve">. </w:t>
      </w:r>
      <w:r>
        <w:rPr>
          <w:rFonts w:ascii="Arial" w:hAnsi="Arial" w:cs="Arial"/>
          <w:sz w:val="20"/>
          <w:szCs w:val="20"/>
          <w:lang w:val="fr-FR"/>
        </w:rPr>
        <w:t>Par conséquent, les femmes sont sans doute moins prises en considération en tant que candidates</w:t>
      </w:r>
      <w:r w:rsidRPr="00C66B1A">
        <w:rPr>
          <w:rFonts w:ascii="Arial" w:hAnsi="Arial" w:cs="Arial"/>
          <w:sz w:val="20"/>
          <w:szCs w:val="20"/>
          <w:lang w:val="fr-FR"/>
        </w:rPr>
        <w:t xml:space="preserve">, </w:t>
      </w:r>
      <w:r>
        <w:rPr>
          <w:rFonts w:ascii="Arial" w:hAnsi="Arial" w:cs="Arial"/>
          <w:sz w:val="20"/>
          <w:szCs w:val="20"/>
          <w:lang w:val="fr-FR"/>
        </w:rPr>
        <w:t>car les entreprises continuent de prendre leurs décisions en fonction de l’expérience et non pas en fonction des aptitudes et du potentiel</w:t>
      </w:r>
      <w:r w:rsidRPr="00C66B1A">
        <w:rPr>
          <w:rFonts w:ascii="Arial" w:hAnsi="Arial" w:cs="Arial"/>
          <w:sz w:val="20"/>
          <w:szCs w:val="20"/>
          <w:lang w:val="fr-FR"/>
        </w:rPr>
        <w:t>.</w:t>
      </w:r>
      <w:r w:rsidRPr="00C66B1A">
        <w:rPr>
          <w:rStyle w:val="Funotenzeichen"/>
          <w:rFonts w:ascii="Arial" w:hAnsi="Arial" w:cs="Arial"/>
          <w:sz w:val="20"/>
          <w:szCs w:val="20"/>
          <w:lang w:val="fr-FR"/>
        </w:rPr>
        <w:footnoteReference w:id="5"/>
      </w:r>
    </w:p>
    <w:p w:rsidR="00B054B2" w:rsidRPr="00C66B1A" w:rsidRDefault="00B054B2" w:rsidP="00912A6C">
      <w:pPr>
        <w:spacing w:line="300" w:lineRule="atLeast"/>
        <w:rPr>
          <w:rFonts w:ascii="Arial" w:hAnsi="Arial" w:cs="Arial"/>
          <w:sz w:val="20"/>
          <w:szCs w:val="20"/>
          <w:lang w:val="fr-FR"/>
        </w:rPr>
      </w:pPr>
      <w:r>
        <w:rPr>
          <w:rFonts w:ascii="Arial" w:hAnsi="Arial" w:cs="Arial"/>
          <w:sz w:val="20"/>
          <w:szCs w:val="20"/>
          <w:lang w:val="fr-FR"/>
        </w:rPr>
        <w:t xml:space="preserve">L’étude menée par </w:t>
      </w:r>
      <w:r w:rsidRPr="00C66B1A">
        <w:rPr>
          <w:rFonts w:ascii="Arial" w:hAnsi="Arial" w:cs="Arial"/>
          <w:sz w:val="20"/>
          <w:szCs w:val="20"/>
          <w:lang w:val="fr-FR"/>
        </w:rPr>
        <w:t xml:space="preserve">Travail.Suisse </w:t>
      </w:r>
      <w:r>
        <w:rPr>
          <w:rFonts w:ascii="Arial" w:hAnsi="Arial" w:cs="Arial"/>
          <w:sz w:val="20"/>
          <w:szCs w:val="20"/>
          <w:lang w:val="fr-FR"/>
        </w:rPr>
        <w:t>et portant sur la représentation des sexes dans les organes de direction montre, une fois de plus, que l’égalité des sexes n’existe pas</w:t>
      </w:r>
      <w:r w:rsidRPr="00C66B1A">
        <w:rPr>
          <w:rFonts w:ascii="Arial" w:hAnsi="Arial" w:cs="Arial"/>
          <w:sz w:val="20"/>
          <w:szCs w:val="20"/>
          <w:lang w:val="fr-FR"/>
        </w:rPr>
        <w:t xml:space="preserve"> </w:t>
      </w:r>
      <w:r>
        <w:rPr>
          <w:rFonts w:ascii="Arial" w:hAnsi="Arial" w:cs="Arial"/>
          <w:sz w:val="20"/>
          <w:szCs w:val="20"/>
          <w:lang w:val="fr-FR"/>
        </w:rPr>
        <w:t>dans les postes de dirigeants</w:t>
      </w:r>
      <w:r w:rsidRPr="00C66B1A">
        <w:rPr>
          <w:rFonts w:ascii="Arial" w:hAnsi="Arial" w:cs="Arial"/>
          <w:sz w:val="20"/>
          <w:szCs w:val="20"/>
          <w:lang w:val="fr-FR"/>
        </w:rPr>
        <w:t xml:space="preserve">. </w:t>
      </w:r>
      <w:r>
        <w:rPr>
          <w:rFonts w:ascii="Arial" w:hAnsi="Arial" w:cs="Arial"/>
          <w:sz w:val="20"/>
          <w:szCs w:val="20"/>
          <w:lang w:val="fr-FR"/>
        </w:rPr>
        <w:t xml:space="preserve">À cet égard, il est grand temps que les deux sexes soient adéquatement représentés dans des postes de direction </w:t>
      </w:r>
      <w:r w:rsidRPr="00C66B1A">
        <w:rPr>
          <w:rFonts w:ascii="Arial" w:hAnsi="Arial" w:cs="Arial"/>
          <w:sz w:val="20"/>
          <w:szCs w:val="20"/>
          <w:lang w:val="fr-FR"/>
        </w:rPr>
        <w:t xml:space="preserve">– </w:t>
      </w:r>
      <w:r>
        <w:rPr>
          <w:rFonts w:ascii="Arial" w:hAnsi="Arial" w:cs="Arial"/>
          <w:sz w:val="20"/>
          <w:szCs w:val="20"/>
          <w:lang w:val="fr-FR"/>
        </w:rPr>
        <w:t>et ce, à parts égales</w:t>
      </w:r>
      <w:r w:rsidRPr="00C66B1A">
        <w:rPr>
          <w:rFonts w:ascii="Arial" w:hAnsi="Arial" w:cs="Arial"/>
          <w:sz w:val="20"/>
          <w:szCs w:val="20"/>
          <w:lang w:val="fr-FR"/>
        </w:rPr>
        <w:t xml:space="preserve">. </w:t>
      </w:r>
      <w:r>
        <w:rPr>
          <w:rFonts w:ascii="Arial" w:hAnsi="Arial" w:cs="Arial"/>
          <w:sz w:val="20"/>
          <w:szCs w:val="20"/>
          <w:lang w:val="fr-FR"/>
        </w:rPr>
        <w:t>La politique et les entreprises sont désormais invitées à mettre en place des mesures novatrices qui donneront les orientations nécessaires pour faire face au problème</w:t>
      </w:r>
      <w:r w:rsidRPr="00C66B1A">
        <w:rPr>
          <w:rFonts w:ascii="Arial" w:hAnsi="Arial" w:cs="Arial"/>
          <w:sz w:val="20"/>
          <w:szCs w:val="20"/>
          <w:lang w:val="fr-FR"/>
        </w:rPr>
        <w:t xml:space="preserve">. </w:t>
      </w:r>
      <w:r>
        <w:rPr>
          <w:rFonts w:ascii="Arial" w:hAnsi="Arial" w:cs="Arial"/>
          <w:sz w:val="20"/>
          <w:szCs w:val="20"/>
          <w:lang w:val="fr-FR"/>
        </w:rPr>
        <w:t xml:space="preserve">Et pour emprunter un bref extrait de la prose poétique de la conseillère nationale </w:t>
      </w:r>
      <w:r w:rsidRPr="00C66B1A">
        <w:rPr>
          <w:rFonts w:ascii="Arial" w:hAnsi="Arial" w:cs="Arial"/>
          <w:sz w:val="20"/>
          <w:szCs w:val="20"/>
          <w:lang w:val="fr-FR"/>
        </w:rPr>
        <w:t xml:space="preserve">Andrea </w:t>
      </w:r>
      <w:proofErr w:type="spellStart"/>
      <w:r w:rsidRPr="00C66B1A">
        <w:rPr>
          <w:rFonts w:ascii="Arial" w:hAnsi="Arial" w:cs="Arial"/>
          <w:sz w:val="20"/>
          <w:szCs w:val="20"/>
          <w:lang w:val="fr-FR"/>
        </w:rPr>
        <w:t>Gmür</w:t>
      </w:r>
      <w:proofErr w:type="spellEnd"/>
      <w:r w:rsidRPr="00C66B1A">
        <w:rPr>
          <w:rFonts w:ascii="Arial" w:hAnsi="Arial" w:cs="Arial"/>
          <w:sz w:val="20"/>
          <w:szCs w:val="20"/>
          <w:lang w:val="fr-FR"/>
        </w:rPr>
        <w:t xml:space="preserve"> </w:t>
      </w:r>
      <w:r>
        <w:rPr>
          <w:rFonts w:ascii="Arial" w:hAnsi="Arial" w:cs="Arial"/>
          <w:sz w:val="20"/>
          <w:szCs w:val="20"/>
          <w:lang w:val="fr-FR"/>
        </w:rPr>
        <w:t xml:space="preserve">tirée des débats parlementaires </w:t>
      </w:r>
      <w:r w:rsidRPr="00C66B1A">
        <w:rPr>
          <w:rFonts w:ascii="Arial" w:hAnsi="Arial" w:cs="Arial"/>
          <w:sz w:val="20"/>
          <w:szCs w:val="20"/>
          <w:lang w:val="fr-FR"/>
        </w:rPr>
        <w:t>: «</w:t>
      </w:r>
      <w:r>
        <w:rPr>
          <w:rFonts w:ascii="Arial" w:hAnsi="Arial" w:cs="Arial"/>
          <w:sz w:val="20"/>
          <w:szCs w:val="20"/>
          <w:lang w:val="fr-FR"/>
        </w:rPr>
        <w:t xml:space="preserve"> Il est temps qu’il se passe quelque chose, et que le monde se bouge un peu </w:t>
      </w:r>
      <w:r w:rsidRPr="00C66B1A">
        <w:rPr>
          <w:rFonts w:ascii="Arial" w:hAnsi="Arial" w:cs="Arial"/>
          <w:sz w:val="20"/>
          <w:szCs w:val="20"/>
          <w:lang w:val="fr-FR"/>
        </w:rPr>
        <w:t>».</w:t>
      </w:r>
    </w:p>
    <w:p w:rsidR="00B054B2" w:rsidRPr="00C66B1A" w:rsidRDefault="00B054B2" w:rsidP="00AF34C9">
      <w:pPr>
        <w:pStyle w:val="Listenabsatz"/>
        <w:numPr>
          <w:ilvl w:val="0"/>
          <w:numId w:val="2"/>
        </w:numPr>
        <w:pBdr>
          <w:top w:val="single" w:sz="4" w:space="1" w:color="auto"/>
          <w:left w:val="single" w:sz="4" w:space="4" w:color="auto"/>
          <w:bottom w:val="single" w:sz="4" w:space="1" w:color="auto"/>
          <w:right w:val="single" w:sz="4" w:space="4" w:color="auto"/>
        </w:pBdr>
        <w:shd w:val="clear" w:color="auto" w:fill="D9D9D9"/>
        <w:spacing w:after="0" w:line="300" w:lineRule="atLeast"/>
        <w:ind w:left="567" w:hanging="567"/>
        <w:rPr>
          <w:rFonts w:ascii="Arial" w:hAnsi="Arial" w:cs="Arial"/>
          <w:b/>
          <w:sz w:val="20"/>
          <w:szCs w:val="20"/>
          <w:lang w:val="fr-FR"/>
        </w:rPr>
      </w:pPr>
      <w:r w:rsidRPr="00C66B1A">
        <w:rPr>
          <w:rFonts w:ascii="Arial" w:hAnsi="Arial" w:cs="Arial"/>
          <w:b/>
          <w:sz w:val="20"/>
          <w:szCs w:val="20"/>
          <w:lang w:val="fr-FR"/>
        </w:rPr>
        <w:t>La conférence de presse concernant les salaires des dirigeants aura lieu le lundi 24 juin 2019.</w:t>
      </w:r>
    </w:p>
    <w:p w:rsidR="00B054B2" w:rsidRPr="00C66B1A" w:rsidRDefault="00B054B2" w:rsidP="00C77725">
      <w:pPr>
        <w:spacing w:after="0" w:line="300" w:lineRule="atLeast"/>
        <w:rPr>
          <w:rFonts w:ascii="Arial" w:hAnsi="Arial" w:cs="Arial"/>
          <w:b/>
          <w:sz w:val="20"/>
          <w:szCs w:val="20"/>
          <w:lang w:val="fr-FR"/>
        </w:rPr>
      </w:pPr>
    </w:p>
    <w:p w:rsidR="00B054B2" w:rsidRPr="00C66B1A" w:rsidRDefault="00B054B2" w:rsidP="00C77725">
      <w:pPr>
        <w:spacing w:after="0" w:line="300" w:lineRule="atLeast"/>
        <w:rPr>
          <w:rFonts w:ascii="Arial" w:hAnsi="Arial" w:cs="Arial"/>
          <w:b/>
          <w:sz w:val="20"/>
          <w:szCs w:val="20"/>
          <w:lang w:val="fr-FR"/>
        </w:rPr>
      </w:pPr>
    </w:p>
    <w:p w:rsidR="00BB1460" w:rsidRDefault="00B054B2" w:rsidP="00BB1460">
      <w:pPr>
        <w:spacing w:after="0" w:line="300" w:lineRule="exact"/>
        <w:ind w:left="709" w:hanging="709"/>
        <w:jc w:val="center"/>
        <w:rPr>
          <w:rFonts w:ascii="Arial" w:hAnsi="Arial" w:cs="Arial"/>
          <w:sz w:val="20"/>
          <w:szCs w:val="20"/>
          <w:lang w:val="fr-FR"/>
        </w:rPr>
      </w:pPr>
      <w:r w:rsidRPr="00C66B1A">
        <w:rPr>
          <w:rFonts w:ascii="Arial" w:hAnsi="Arial" w:cs="Arial"/>
          <w:sz w:val="20"/>
          <w:szCs w:val="20"/>
          <w:lang w:val="fr-FR"/>
        </w:rPr>
        <w:t xml:space="preserve">Travail.Suisse, </w:t>
      </w:r>
      <w:proofErr w:type="spellStart"/>
      <w:r w:rsidRPr="00C66B1A">
        <w:rPr>
          <w:rFonts w:ascii="Arial" w:hAnsi="Arial" w:cs="Arial"/>
          <w:sz w:val="20"/>
          <w:szCs w:val="20"/>
          <w:lang w:val="fr-FR"/>
        </w:rPr>
        <w:t>Hopfenweg</w:t>
      </w:r>
      <w:proofErr w:type="spellEnd"/>
      <w:r w:rsidRPr="00C66B1A">
        <w:rPr>
          <w:rFonts w:ascii="Arial" w:hAnsi="Arial" w:cs="Arial"/>
          <w:sz w:val="20"/>
          <w:szCs w:val="20"/>
          <w:lang w:val="fr-FR"/>
        </w:rPr>
        <w:t xml:space="preserve"> 21, 3001 Berne, tél. 031 37</w:t>
      </w:r>
      <w:r w:rsidR="00BB1460">
        <w:rPr>
          <w:rFonts w:ascii="Arial" w:hAnsi="Arial" w:cs="Arial"/>
          <w:sz w:val="20"/>
          <w:szCs w:val="20"/>
          <w:lang w:val="fr-FR"/>
        </w:rPr>
        <w:t xml:space="preserve">0 21 11, </w:t>
      </w:r>
      <w:r w:rsidR="00BB1460" w:rsidRPr="00BB1460">
        <w:rPr>
          <w:rFonts w:ascii="Arial" w:hAnsi="Arial" w:cs="Arial"/>
          <w:sz w:val="20"/>
          <w:szCs w:val="20"/>
          <w:lang w:val="fr-FR"/>
        </w:rPr>
        <w:t>info@travailsuisse.ch</w:t>
      </w:r>
    </w:p>
    <w:p w:rsidR="00B054B2" w:rsidRPr="00C66B1A" w:rsidRDefault="00B054B2" w:rsidP="00BB1460">
      <w:pPr>
        <w:spacing w:line="300" w:lineRule="exact"/>
        <w:ind w:left="709" w:hanging="709"/>
        <w:jc w:val="center"/>
        <w:rPr>
          <w:rFonts w:ascii="Arial" w:hAnsi="Arial" w:cs="Arial"/>
          <w:sz w:val="20"/>
          <w:szCs w:val="20"/>
          <w:lang w:val="fr-FR"/>
        </w:rPr>
      </w:pPr>
      <w:r w:rsidRPr="00BB1460">
        <w:rPr>
          <w:rStyle w:val="Hyperlink"/>
          <w:rFonts w:ascii="Arial" w:hAnsi="Arial" w:cs="Arial"/>
          <w:sz w:val="20"/>
          <w:szCs w:val="20"/>
          <w:lang w:val="fr-FR"/>
        </w:rPr>
        <w:t>www.travailsuisse.ch</w:t>
      </w:r>
    </w:p>
    <w:sectPr w:rsidR="00B054B2" w:rsidRPr="00C66B1A" w:rsidSect="00BB1460">
      <w:pgSz w:w="11906" w:h="16838"/>
      <w:pgMar w:top="1417" w:right="849"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4B2" w:rsidRDefault="00B054B2" w:rsidP="00F070C5">
      <w:pPr>
        <w:spacing w:after="0" w:line="240" w:lineRule="auto"/>
      </w:pPr>
      <w:r>
        <w:separator/>
      </w:r>
    </w:p>
  </w:endnote>
  <w:endnote w:type="continuationSeparator" w:id="0">
    <w:p w:rsidR="00B054B2" w:rsidRDefault="00B054B2" w:rsidP="00F07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4B2" w:rsidRDefault="00B054B2" w:rsidP="00F070C5">
      <w:pPr>
        <w:spacing w:after="0" w:line="240" w:lineRule="auto"/>
      </w:pPr>
      <w:r>
        <w:separator/>
      </w:r>
    </w:p>
  </w:footnote>
  <w:footnote w:type="continuationSeparator" w:id="0">
    <w:p w:rsidR="00B054B2" w:rsidRDefault="00B054B2" w:rsidP="00F070C5">
      <w:pPr>
        <w:spacing w:after="0" w:line="240" w:lineRule="auto"/>
      </w:pPr>
      <w:r>
        <w:continuationSeparator/>
      </w:r>
    </w:p>
  </w:footnote>
  <w:footnote w:id="1">
    <w:p w:rsidR="00B054B2" w:rsidRPr="005D7E6D" w:rsidRDefault="00B054B2" w:rsidP="002822EC">
      <w:pPr>
        <w:pStyle w:val="Funotentext"/>
        <w:ind w:left="142" w:hanging="142"/>
        <w:rPr>
          <w:lang w:val="fr-CH"/>
        </w:rPr>
      </w:pPr>
      <w:r w:rsidRPr="002822EC">
        <w:rPr>
          <w:rStyle w:val="Funotenzeichen"/>
          <w:rFonts w:ascii="Arial" w:hAnsi="Arial" w:cs="Arial"/>
          <w:sz w:val="16"/>
          <w:szCs w:val="16"/>
        </w:rPr>
        <w:footnoteRef/>
      </w:r>
      <w:r w:rsidRPr="005D7E6D">
        <w:rPr>
          <w:rFonts w:ascii="Arial" w:hAnsi="Arial" w:cs="Arial"/>
          <w:sz w:val="16"/>
          <w:szCs w:val="16"/>
          <w:lang w:val="fr-CH"/>
        </w:rPr>
        <w:t xml:space="preserve"> Rapport Schilling </w:t>
      </w:r>
      <w:r w:rsidRPr="004B7FCF">
        <w:rPr>
          <w:rFonts w:ascii="Arial" w:hAnsi="Arial" w:cs="Arial"/>
          <w:sz w:val="16"/>
          <w:szCs w:val="16"/>
          <w:lang w:val="fr-CH"/>
        </w:rPr>
        <w:t>2019</w:t>
      </w:r>
      <w:r w:rsidRPr="005D7E6D">
        <w:rPr>
          <w:rFonts w:ascii="Arial" w:hAnsi="Arial" w:cs="Arial"/>
          <w:sz w:val="16"/>
          <w:szCs w:val="16"/>
          <w:lang w:val="fr-CH"/>
        </w:rPr>
        <w:t xml:space="preserve"> (communiqué de presse)</w:t>
      </w:r>
    </w:p>
  </w:footnote>
  <w:footnote w:id="2">
    <w:p w:rsidR="00B054B2" w:rsidRPr="005D7E6D" w:rsidRDefault="00B054B2" w:rsidP="002822EC">
      <w:pPr>
        <w:pStyle w:val="Funotentext"/>
        <w:ind w:left="142" w:hanging="142"/>
        <w:rPr>
          <w:lang w:val="fr-CH"/>
        </w:rPr>
      </w:pPr>
      <w:r w:rsidRPr="002822EC">
        <w:rPr>
          <w:rStyle w:val="Funotenzeichen"/>
          <w:rFonts w:ascii="Arial" w:hAnsi="Arial" w:cs="Arial"/>
          <w:sz w:val="16"/>
          <w:szCs w:val="16"/>
        </w:rPr>
        <w:footnoteRef/>
      </w:r>
      <w:r w:rsidRPr="005D7E6D">
        <w:rPr>
          <w:rFonts w:ascii="Arial" w:hAnsi="Arial" w:cs="Arial"/>
          <w:sz w:val="16"/>
          <w:szCs w:val="16"/>
          <w:lang w:val="fr-CH"/>
        </w:rPr>
        <w:t xml:space="preserve"> </w:t>
      </w:r>
      <w:r w:rsidRPr="001F658D">
        <w:rPr>
          <w:rFonts w:ascii="Arial" w:hAnsi="Arial" w:cs="Arial"/>
          <w:sz w:val="16"/>
          <w:szCs w:val="16"/>
          <w:lang w:val="fr-FR"/>
        </w:rPr>
        <w:t xml:space="preserve">La composition </w:t>
      </w:r>
      <w:r>
        <w:rPr>
          <w:rFonts w:ascii="Arial" w:hAnsi="Arial" w:cs="Arial"/>
          <w:sz w:val="16"/>
          <w:szCs w:val="16"/>
          <w:lang w:val="fr-FR"/>
        </w:rPr>
        <w:t>diverse</w:t>
      </w:r>
      <w:r w:rsidRPr="001F658D">
        <w:rPr>
          <w:rFonts w:ascii="Arial" w:hAnsi="Arial" w:cs="Arial"/>
          <w:sz w:val="16"/>
          <w:szCs w:val="16"/>
          <w:lang w:val="fr-FR"/>
        </w:rPr>
        <w:t xml:space="preserve"> des entreprises </w:t>
      </w:r>
      <w:r>
        <w:rPr>
          <w:rFonts w:ascii="Arial" w:hAnsi="Arial" w:cs="Arial"/>
          <w:sz w:val="16"/>
          <w:szCs w:val="16"/>
          <w:lang w:val="fr-FR"/>
        </w:rPr>
        <w:t>sélectionnées</w:t>
      </w:r>
      <w:r w:rsidRPr="001F658D">
        <w:rPr>
          <w:rFonts w:ascii="Arial" w:hAnsi="Arial" w:cs="Arial"/>
          <w:sz w:val="16"/>
          <w:szCs w:val="16"/>
          <w:lang w:val="fr-FR"/>
        </w:rPr>
        <w:t xml:space="preserve"> e</w:t>
      </w:r>
      <w:r>
        <w:rPr>
          <w:rFonts w:ascii="Arial" w:hAnsi="Arial" w:cs="Arial"/>
          <w:sz w:val="16"/>
          <w:szCs w:val="16"/>
          <w:lang w:val="fr-FR"/>
        </w:rPr>
        <w:t>xplique le</w:t>
      </w:r>
      <w:r w:rsidRPr="001F658D">
        <w:rPr>
          <w:rFonts w:ascii="Arial" w:hAnsi="Arial" w:cs="Arial"/>
          <w:sz w:val="16"/>
          <w:szCs w:val="16"/>
          <w:lang w:val="fr-FR"/>
        </w:rPr>
        <w:t>s résultats non concordants</w:t>
      </w:r>
      <w:r>
        <w:rPr>
          <w:rFonts w:ascii="Arial" w:hAnsi="Arial" w:cs="Arial"/>
          <w:sz w:val="16"/>
          <w:szCs w:val="16"/>
          <w:lang w:val="fr-FR"/>
        </w:rPr>
        <w:t>/différents</w:t>
      </w:r>
      <w:r w:rsidRPr="001F658D">
        <w:rPr>
          <w:rFonts w:ascii="Arial" w:hAnsi="Arial" w:cs="Arial"/>
          <w:sz w:val="16"/>
          <w:szCs w:val="16"/>
          <w:lang w:val="fr-FR"/>
        </w:rPr>
        <w:t>.</w:t>
      </w:r>
    </w:p>
  </w:footnote>
  <w:footnote w:id="3">
    <w:p w:rsidR="00B054B2" w:rsidRDefault="00B054B2" w:rsidP="002822EC">
      <w:pPr>
        <w:pStyle w:val="Funotentext"/>
        <w:ind w:left="142" w:hanging="142"/>
      </w:pPr>
      <w:r w:rsidRPr="002822EC">
        <w:rPr>
          <w:rStyle w:val="Funotenzeichen"/>
          <w:rFonts w:ascii="Arial" w:hAnsi="Arial" w:cs="Arial"/>
          <w:sz w:val="16"/>
          <w:szCs w:val="16"/>
        </w:rPr>
        <w:footnoteRef/>
      </w:r>
      <w:r w:rsidRPr="002822EC">
        <w:rPr>
          <w:rFonts w:ascii="Arial" w:hAnsi="Arial" w:cs="Arial"/>
          <w:sz w:val="16"/>
          <w:szCs w:val="16"/>
        </w:rPr>
        <w:t xml:space="preserve"> Egon Zehnder </w:t>
      </w:r>
      <w:proofErr w:type="spellStart"/>
      <w:r w:rsidRPr="002822EC">
        <w:rPr>
          <w:rFonts w:ascii="Arial" w:hAnsi="Arial" w:cs="Arial"/>
          <w:sz w:val="16"/>
          <w:szCs w:val="16"/>
        </w:rPr>
        <w:t>Diversity</w:t>
      </w:r>
      <w:proofErr w:type="spellEnd"/>
      <w:r w:rsidRPr="002822EC">
        <w:rPr>
          <w:rFonts w:ascii="Arial" w:hAnsi="Arial" w:cs="Arial"/>
          <w:sz w:val="16"/>
          <w:szCs w:val="16"/>
        </w:rPr>
        <w:t xml:space="preserve"> Report 2018: </w:t>
      </w:r>
      <w:proofErr w:type="spellStart"/>
      <w:r w:rsidRPr="002822EC">
        <w:rPr>
          <w:rFonts w:ascii="Arial" w:hAnsi="Arial" w:cs="Arial"/>
          <w:sz w:val="16"/>
          <w:szCs w:val="16"/>
        </w:rPr>
        <w:t>Who’s</w:t>
      </w:r>
      <w:proofErr w:type="spellEnd"/>
      <w:r w:rsidRPr="002822EC">
        <w:rPr>
          <w:rFonts w:ascii="Arial" w:hAnsi="Arial" w:cs="Arial"/>
          <w:sz w:val="16"/>
          <w:szCs w:val="16"/>
        </w:rPr>
        <w:t xml:space="preserve"> </w:t>
      </w:r>
      <w:proofErr w:type="spellStart"/>
      <w:r w:rsidRPr="002822EC">
        <w:rPr>
          <w:rFonts w:ascii="Arial" w:hAnsi="Arial" w:cs="Arial"/>
          <w:sz w:val="16"/>
          <w:szCs w:val="16"/>
        </w:rPr>
        <w:t>Really</w:t>
      </w:r>
      <w:proofErr w:type="spellEnd"/>
      <w:r w:rsidRPr="002822EC">
        <w:rPr>
          <w:rFonts w:ascii="Arial" w:hAnsi="Arial" w:cs="Arial"/>
          <w:sz w:val="16"/>
          <w:szCs w:val="16"/>
        </w:rPr>
        <w:t xml:space="preserve"> on Board?: </w:t>
      </w:r>
      <w:hyperlink r:id="rId1" w:history="1">
        <w:r w:rsidRPr="002822EC">
          <w:rPr>
            <w:rStyle w:val="Hyperlink"/>
            <w:rFonts w:ascii="Arial" w:hAnsi="Arial" w:cs="Arial"/>
            <w:color w:val="auto"/>
            <w:sz w:val="16"/>
            <w:szCs w:val="16"/>
            <w:u w:val="none"/>
          </w:rPr>
          <w:t>https://www.egonzehnder.com/global-board-diversity-tracker/customize-the-data?report=Board+seats+held+by+women&amp;subgroup=Global&amp;year=2018</w:t>
        </w:r>
      </w:hyperlink>
    </w:p>
  </w:footnote>
  <w:footnote w:id="4">
    <w:p w:rsidR="00B054B2" w:rsidRDefault="00B054B2" w:rsidP="002822EC">
      <w:pPr>
        <w:pStyle w:val="Funotentext"/>
        <w:ind w:left="142" w:hanging="142"/>
      </w:pPr>
      <w:r w:rsidRPr="002822EC">
        <w:rPr>
          <w:rStyle w:val="Funotenzeichen"/>
          <w:rFonts w:ascii="Arial" w:hAnsi="Arial" w:cs="Arial"/>
          <w:sz w:val="16"/>
          <w:szCs w:val="16"/>
        </w:rPr>
        <w:footnoteRef/>
      </w:r>
      <w:r w:rsidRPr="002822EC">
        <w:rPr>
          <w:rFonts w:ascii="Arial" w:hAnsi="Arial" w:cs="Arial"/>
          <w:sz w:val="16"/>
          <w:szCs w:val="16"/>
        </w:rPr>
        <w:t xml:space="preserve"> </w:t>
      </w:r>
      <w:r>
        <w:rPr>
          <w:rFonts w:ascii="Arial" w:hAnsi="Arial" w:cs="Arial"/>
          <w:sz w:val="16"/>
          <w:szCs w:val="16"/>
        </w:rPr>
        <w:t xml:space="preserve">Rapport </w:t>
      </w:r>
      <w:r w:rsidRPr="002822EC">
        <w:rPr>
          <w:rFonts w:ascii="Arial" w:hAnsi="Arial" w:cs="Arial"/>
          <w:sz w:val="16"/>
          <w:szCs w:val="16"/>
        </w:rPr>
        <w:t>Schilling 201</w:t>
      </w:r>
      <w:r w:rsidRPr="004B7FCF">
        <w:rPr>
          <w:rFonts w:ascii="Arial" w:hAnsi="Arial" w:cs="Arial"/>
          <w:sz w:val="16"/>
          <w:szCs w:val="16"/>
        </w:rPr>
        <w:t>9</w:t>
      </w:r>
      <w:r w:rsidRPr="002822EC">
        <w:rPr>
          <w:rFonts w:ascii="Arial" w:hAnsi="Arial" w:cs="Arial"/>
          <w:sz w:val="16"/>
          <w:szCs w:val="16"/>
        </w:rPr>
        <w:t xml:space="preserve"> (</w:t>
      </w:r>
      <w:proofErr w:type="spellStart"/>
      <w:r>
        <w:rPr>
          <w:rFonts w:ascii="Arial" w:hAnsi="Arial" w:cs="Arial"/>
          <w:sz w:val="16"/>
          <w:szCs w:val="16"/>
        </w:rPr>
        <w:t>annexe</w:t>
      </w:r>
      <w:proofErr w:type="spellEnd"/>
      <w:r w:rsidRPr="002822EC">
        <w:rPr>
          <w:rFonts w:ascii="Arial" w:hAnsi="Arial" w:cs="Arial"/>
          <w:sz w:val="16"/>
          <w:szCs w:val="16"/>
        </w:rPr>
        <w:t>)</w:t>
      </w:r>
    </w:p>
  </w:footnote>
  <w:footnote w:id="5">
    <w:p w:rsidR="00B054B2" w:rsidRDefault="00B054B2" w:rsidP="002822EC">
      <w:pPr>
        <w:pStyle w:val="Funotentext"/>
        <w:ind w:left="142" w:hanging="142"/>
      </w:pPr>
      <w:r w:rsidRPr="002822EC">
        <w:rPr>
          <w:rStyle w:val="Funotenzeichen"/>
          <w:rFonts w:ascii="Arial" w:hAnsi="Arial" w:cs="Arial"/>
          <w:sz w:val="16"/>
          <w:szCs w:val="16"/>
        </w:rPr>
        <w:footnoteRef/>
      </w:r>
      <w:r w:rsidRPr="002822EC">
        <w:rPr>
          <w:rFonts w:ascii="Arial" w:hAnsi="Arial" w:cs="Arial"/>
          <w:sz w:val="16"/>
          <w:szCs w:val="16"/>
        </w:rPr>
        <w:t xml:space="preserve"> NZZ (11.12.18): https://www.nzz.ch/wirtschaft/managerinnen-schaffen-es-in-der-schweiz-selten-ganz-an-die-spitze-ld.1443554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F5D17"/>
    <w:multiLevelType w:val="hybridMultilevel"/>
    <w:tmpl w:val="73842A7C"/>
    <w:lvl w:ilvl="0" w:tplc="7BDC03B4">
      <w:start w:val="20"/>
      <w:numFmt w:val="bullet"/>
      <w:lvlText w:val=""/>
      <w:lvlJc w:val="left"/>
      <w:pPr>
        <w:ind w:left="720" w:hanging="360"/>
      </w:pPr>
      <w:rPr>
        <w:rFonts w:ascii="Wingdings" w:eastAsia="Times New Roman" w:hAnsi="Wingdings"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C1B7AB6"/>
    <w:multiLevelType w:val="hybridMultilevel"/>
    <w:tmpl w:val="41967762"/>
    <w:lvl w:ilvl="0" w:tplc="D5F84818">
      <w:numFmt w:val="bullet"/>
      <w:lvlText w:val="-"/>
      <w:lvlJc w:val="left"/>
      <w:pPr>
        <w:ind w:left="720" w:hanging="360"/>
      </w:pPr>
      <w:rPr>
        <w:rFonts w:ascii="Calibri" w:eastAsia="Times New Roman" w:hAnsi="Calibri"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3B"/>
    <w:rsid w:val="0000170E"/>
    <w:rsid w:val="00011A31"/>
    <w:rsid w:val="00014954"/>
    <w:rsid w:val="000164C1"/>
    <w:rsid w:val="00016651"/>
    <w:rsid w:val="0002508C"/>
    <w:rsid w:val="000273BB"/>
    <w:rsid w:val="00027DFA"/>
    <w:rsid w:val="00032728"/>
    <w:rsid w:val="0004042B"/>
    <w:rsid w:val="00044665"/>
    <w:rsid w:val="00053D08"/>
    <w:rsid w:val="000570DE"/>
    <w:rsid w:val="00061584"/>
    <w:rsid w:val="00065DEE"/>
    <w:rsid w:val="00084167"/>
    <w:rsid w:val="00091ED3"/>
    <w:rsid w:val="00094D1C"/>
    <w:rsid w:val="000A35DE"/>
    <w:rsid w:val="000A3C04"/>
    <w:rsid w:val="000B1B00"/>
    <w:rsid w:val="000B3EE7"/>
    <w:rsid w:val="000D4AA5"/>
    <w:rsid w:val="000D7A48"/>
    <w:rsid w:val="000E000F"/>
    <w:rsid w:val="000E5887"/>
    <w:rsid w:val="000E70DE"/>
    <w:rsid w:val="000F2333"/>
    <w:rsid w:val="000F622A"/>
    <w:rsid w:val="00107B52"/>
    <w:rsid w:val="001118C3"/>
    <w:rsid w:val="00116FC7"/>
    <w:rsid w:val="001179E9"/>
    <w:rsid w:val="00122848"/>
    <w:rsid w:val="00134D28"/>
    <w:rsid w:val="00136C8A"/>
    <w:rsid w:val="00140A8E"/>
    <w:rsid w:val="00143D8D"/>
    <w:rsid w:val="00146B17"/>
    <w:rsid w:val="00155345"/>
    <w:rsid w:val="00156418"/>
    <w:rsid w:val="00161630"/>
    <w:rsid w:val="001643D4"/>
    <w:rsid w:val="0016600C"/>
    <w:rsid w:val="001665E9"/>
    <w:rsid w:val="0017015C"/>
    <w:rsid w:val="0017779A"/>
    <w:rsid w:val="001A3721"/>
    <w:rsid w:val="001B0293"/>
    <w:rsid w:val="001B398F"/>
    <w:rsid w:val="001D1E40"/>
    <w:rsid w:val="001D6E15"/>
    <w:rsid w:val="001E09EB"/>
    <w:rsid w:val="001F401C"/>
    <w:rsid w:val="001F49D9"/>
    <w:rsid w:val="001F658D"/>
    <w:rsid w:val="002062F4"/>
    <w:rsid w:val="00211C72"/>
    <w:rsid w:val="002211E8"/>
    <w:rsid w:val="00224AAE"/>
    <w:rsid w:val="002271E3"/>
    <w:rsid w:val="00227467"/>
    <w:rsid w:val="00231FD7"/>
    <w:rsid w:val="00235C90"/>
    <w:rsid w:val="00242416"/>
    <w:rsid w:val="002436C4"/>
    <w:rsid w:val="00243B5B"/>
    <w:rsid w:val="002524C4"/>
    <w:rsid w:val="00252DD2"/>
    <w:rsid w:val="0026065B"/>
    <w:rsid w:val="00260EF7"/>
    <w:rsid w:val="00270F25"/>
    <w:rsid w:val="00277945"/>
    <w:rsid w:val="002822EC"/>
    <w:rsid w:val="00282361"/>
    <w:rsid w:val="00284C9B"/>
    <w:rsid w:val="002932DE"/>
    <w:rsid w:val="00297590"/>
    <w:rsid w:val="002A0AF4"/>
    <w:rsid w:val="002A221A"/>
    <w:rsid w:val="002A6A8D"/>
    <w:rsid w:val="002A7B27"/>
    <w:rsid w:val="002B5E42"/>
    <w:rsid w:val="002D1AB3"/>
    <w:rsid w:val="002D3052"/>
    <w:rsid w:val="002D6EBD"/>
    <w:rsid w:val="002E5FB3"/>
    <w:rsid w:val="002E65AC"/>
    <w:rsid w:val="002F58CB"/>
    <w:rsid w:val="003114DF"/>
    <w:rsid w:val="00311E62"/>
    <w:rsid w:val="003149D4"/>
    <w:rsid w:val="0031624E"/>
    <w:rsid w:val="0031668D"/>
    <w:rsid w:val="00326A9A"/>
    <w:rsid w:val="0033199A"/>
    <w:rsid w:val="00340C2B"/>
    <w:rsid w:val="00345557"/>
    <w:rsid w:val="00345A61"/>
    <w:rsid w:val="00351992"/>
    <w:rsid w:val="003741ED"/>
    <w:rsid w:val="00375D50"/>
    <w:rsid w:val="00382529"/>
    <w:rsid w:val="00383300"/>
    <w:rsid w:val="003904E3"/>
    <w:rsid w:val="00391461"/>
    <w:rsid w:val="00393EA0"/>
    <w:rsid w:val="00396404"/>
    <w:rsid w:val="003B2683"/>
    <w:rsid w:val="003B29A2"/>
    <w:rsid w:val="003B2CD7"/>
    <w:rsid w:val="003E1D65"/>
    <w:rsid w:val="003E1FAD"/>
    <w:rsid w:val="003E2853"/>
    <w:rsid w:val="003E4D3E"/>
    <w:rsid w:val="003F0FF5"/>
    <w:rsid w:val="003F3868"/>
    <w:rsid w:val="003F4115"/>
    <w:rsid w:val="003F4E7E"/>
    <w:rsid w:val="00403C5B"/>
    <w:rsid w:val="00407C54"/>
    <w:rsid w:val="00427911"/>
    <w:rsid w:val="00427AF0"/>
    <w:rsid w:val="004421FF"/>
    <w:rsid w:val="0044331C"/>
    <w:rsid w:val="00451C59"/>
    <w:rsid w:val="004625EF"/>
    <w:rsid w:val="004676BF"/>
    <w:rsid w:val="00474ED7"/>
    <w:rsid w:val="004761DE"/>
    <w:rsid w:val="00485EA3"/>
    <w:rsid w:val="00486870"/>
    <w:rsid w:val="00490696"/>
    <w:rsid w:val="004918CA"/>
    <w:rsid w:val="00496BA4"/>
    <w:rsid w:val="004B4681"/>
    <w:rsid w:val="004B4745"/>
    <w:rsid w:val="004B6F66"/>
    <w:rsid w:val="004B7133"/>
    <w:rsid w:val="004B7FCF"/>
    <w:rsid w:val="004C56AF"/>
    <w:rsid w:val="004C6D58"/>
    <w:rsid w:val="004D0A04"/>
    <w:rsid w:val="004D0AC2"/>
    <w:rsid w:val="004E5606"/>
    <w:rsid w:val="00502F45"/>
    <w:rsid w:val="00510053"/>
    <w:rsid w:val="00510776"/>
    <w:rsid w:val="00511B07"/>
    <w:rsid w:val="00512430"/>
    <w:rsid w:val="00516AA5"/>
    <w:rsid w:val="0052101A"/>
    <w:rsid w:val="00523841"/>
    <w:rsid w:val="00525432"/>
    <w:rsid w:val="005354E3"/>
    <w:rsid w:val="005437A2"/>
    <w:rsid w:val="00544F2F"/>
    <w:rsid w:val="005504B9"/>
    <w:rsid w:val="0055427D"/>
    <w:rsid w:val="005545C8"/>
    <w:rsid w:val="00555B2C"/>
    <w:rsid w:val="005723D7"/>
    <w:rsid w:val="00573319"/>
    <w:rsid w:val="00574F02"/>
    <w:rsid w:val="00574F67"/>
    <w:rsid w:val="005778ED"/>
    <w:rsid w:val="0058137B"/>
    <w:rsid w:val="00582DB1"/>
    <w:rsid w:val="00585B29"/>
    <w:rsid w:val="00592DCC"/>
    <w:rsid w:val="0059744D"/>
    <w:rsid w:val="005A1BA7"/>
    <w:rsid w:val="005A39FE"/>
    <w:rsid w:val="005A518C"/>
    <w:rsid w:val="005B3369"/>
    <w:rsid w:val="005B411D"/>
    <w:rsid w:val="005B6EFC"/>
    <w:rsid w:val="005C07A6"/>
    <w:rsid w:val="005C579A"/>
    <w:rsid w:val="005D7E6D"/>
    <w:rsid w:val="005E25A6"/>
    <w:rsid w:val="005E437B"/>
    <w:rsid w:val="005E4FAB"/>
    <w:rsid w:val="005F116A"/>
    <w:rsid w:val="005F270B"/>
    <w:rsid w:val="00601AE2"/>
    <w:rsid w:val="0060212C"/>
    <w:rsid w:val="0060414D"/>
    <w:rsid w:val="006065EB"/>
    <w:rsid w:val="00621410"/>
    <w:rsid w:val="006218B9"/>
    <w:rsid w:val="006225FF"/>
    <w:rsid w:val="00626F7E"/>
    <w:rsid w:val="00631A74"/>
    <w:rsid w:val="00642294"/>
    <w:rsid w:val="00643DB6"/>
    <w:rsid w:val="0064550F"/>
    <w:rsid w:val="0064769F"/>
    <w:rsid w:val="00647768"/>
    <w:rsid w:val="0065303E"/>
    <w:rsid w:val="0066001C"/>
    <w:rsid w:val="0066057D"/>
    <w:rsid w:val="00670666"/>
    <w:rsid w:val="006765B0"/>
    <w:rsid w:val="006806AA"/>
    <w:rsid w:val="00685B71"/>
    <w:rsid w:val="00687692"/>
    <w:rsid w:val="00691778"/>
    <w:rsid w:val="00692101"/>
    <w:rsid w:val="00694C9C"/>
    <w:rsid w:val="006A462C"/>
    <w:rsid w:val="006B0410"/>
    <w:rsid w:val="006B24AC"/>
    <w:rsid w:val="006B3BA6"/>
    <w:rsid w:val="006C567B"/>
    <w:rsid w:val="006D6A02"/>
    <w:rsid w:val="006D73AB"/>
    <w:rsid w:val="006E363C"/>
    <w:rsid w:val="006E5A7C"/>
    <w:rsid w:val="006F2371"/>
    <w:rsid w:val="00716FB8"/>
    <w:rsid w:val="00732ED7"/>
    <w:rsid w:val="00735EE5"/>
    <w:rsid w:val="00736007"/>
    <w:rsid w:val="00743008"/>
    <w:rsid w:val="0074416F"/>
    <w:rsid w:val="00747452"/>
    <w:rsid w:val="00751449"/>
    <w:rsid w:val="0075382F"/>
    <w:rsid w:val="00755D51"/>
    <w:rsid w:val="00760E0F"/>
    <w:rsid w:val="00763A2E"/>
    <w:rsid w:val="00764940"/>
    <w:rsid w:val="007704E2"/>
    <w:rsid w:val="00770EB3"/>
    <w:rsid w:val="00770EB5"/>
    <w:rsid w:val="007716D6"/>
    <w:rsid w:val="00775C80"/>
    <w:rsid w:val="007761CB"/>
    <w:rsid w:val="00790981"/>
    <w:rsid w:val="0079115C"/>
    <w:rsid w:val="007960D7"/>
    <w:rsid w:val="007A188E"/>
    <w:rsid w:val="007A36FD"/>
    <w:rsid w:val="007A461E"/>
    <w:rsid w:val="007A5559"/>
    <w:rsid w:val="007A5A02"/>
    <w:rsid w:val="007A7018"/>
    <w:rsid w:val="007A714C"/>
    <w:rsid w:val="007B1544"/>
    <w:rsid w:val="007B1750"/>
    <w:rsid w:val="007B6BF5"/>
    <w:rsid w:val="007B7AE1"/>
    <w:rsid w:val="007D1D65"/>
    <w:rsid w:val="007D2F15"/>
    <w:rsid w:val="007E255B"/>
    <w:rsid w:val="007E29C7"/>
    <w:rsid w:val="007F19D2"/>
    <w:rsid w:val="007F216E"/>
    <w:rsid w:val="007F2A3E"/>
    <w:rsid w:val="007F4056"/>
    <w:rsid w:val="00803537"/>
    <w:rsid w:val="00804B6C"/>
    <w:rsid w:val="00813645"/>
    <w:rsid w:val="0083247A"/>
    <w:rsid w:val="00836BBC"/>
    <w:rsid w:val="00844C62"/>
    <w:rsid w:val="00846E91"/>
    <w:rsid w:val="00847D31"/>
    <w:rsid w:val="00851CD7"/>
    <w:rsid w:val="008530C7"/>
    <w:rsid w:val="008545AA"/>
    <w:rsid w:val="00855BBA"/>
    <w:rsid w:val="008718E7"/>
    <w:rsid w:val="008763F1"/>
    <w:rsid w:val="00876529"/>
    <w:rsid w:val="0087757D"/>
    <w:rsid w:val="00877D91"/>
    <w:rsid w:val="00882AC3"/>
    <w:rsid w:val="00887484"/>
    <w:rsid w:val="0089102D"/>
    <w:rsid w:val="0089118C"/>
    <w:rsid w:val="00896899"/>
    <w:rsid w:val="008A3D41"/>
    <w:rsid w:val="008A4636"/>
    <w:rsid w:val="008B614D"/>
    <w:rsid w:val="008C730F"/>
    <w:rsid w:val="008D3B77"/>
    <w:rsid w:val="008E1F0F"/>
    <w:rsid w:val="008E3CA6"/>
    <w:rsid w:val="008E46A3"/>
    <w:rsid w:val="008F1091"/>
    <w:rsid w:val="008F50A6"/>
    <w:rsid w:val="00903217"/>
    <w:rsid w:val="00911A11"/>
    <w:rsid w:val="00912A6C"/>
    <w:rsid w:val="0091641A"/>
    <w:rsid w:val="00917AC4"/>
    <w:rsid w:val="00917C61"/>
    <w:rsid w:val="00922DFE"/>
    <w:rsid w:val="00940A54"/>
    <w:rsid w:val="0094295E"/>
    <w:rsid w:val="0095131C"/>
    <w:rsid w:val="00952921"/>
    <w:rsid w:val="009540BB"/>
    <w:rsid w:val="00954B75"/>
    <w:rsid w:val="00956E7B"/>
    <w:rsid w:val="009571A6"/>
    <w:rsid w:val="0096049F"/>
    <w:rsid w:val="009832B2"/>
    <w:rsid w:val="00986A30"/>
    <w:rsid w:val="009874CC"/>
    <w:rsid w:val="0099441B"/>
    <w:rsid w:val="0099549D"/>
    <w:rsid w:val="00995D94"/>
    <w:rsid w:val="009A6948"/>
    <w:rsid w:val="009B38F8"/>
    <w:rsid w:val="009C24C4"/>
    <w:rsid w:val="009C4FDA"/>
    <w:rsid w:val="009C5666"/>
    <w:rsid w:val="009D07EF"/>
    <w:rsid w:val="009E49D9"/>
    <w:rsid w:val="009E5AC0"/>
    <w:rsid w:val="009F4C01"/>
    <w:rsid w:val="009F6388"/>
    <w:rsid w:val="00A022FA"/>
    <w:rsid w:val="00A03AC7"/>
    <w:rsid w:val="00A30372"/>
    <w:rsid w:val="00A349F7"/>
    <w:rsid w:val="00A43BB8"/>
    <w:rsid w:val="00A460D4"/>
    <w:rsid w:val="00A50EAD"/>
    <w:rsid w:val="00A529DC"/>
    <w:rsid w:val="00A53C7D"/>
    <w:rsid w:val="00A56228"/>
    <w:rsid w:val="00A61E1B"/>
    <w:rsid w:val="00A620AD"/>
    <w:rsid w:val="00A6290D"/>
    <w:rsid w:val="00A63D54"/>
    <w:rsid w:val="00A74848"/>
    <w:rsid w:val="00A80A7E"/>
    <w:rsid w:val="00A83322"/>
    <w:rsid w:val="00A83DED"/>
    <w:rsid w:val="00A858A6"/>
    <w:rsid w:val="00A90FF3"/>
    <w:rsid w:val="00A917AB"/>
    <w:rsid w:val="00A91A0F"/>
    <w:rsid w:val="00A93EC6"/>
    <w:rsid w:val="00A950A9"/>
    <w:rsid w:val="00A979B3"/>
    <w:rsid w:val="00AA578F"/>
    <w:rsid w:val="00AA69E7"/>
    <w:rsid w:val="00AC57A8"/>
    <w:rsid w:val="00AD42AE"/>
    <w:rsid w:val="00AD7163"/>
    <w:rsid w:val="00AE266F"/>
    <w:rsid w:val="00AE6A9C"/>
    <w:rsid w:val="00AE795B"/>
    <w:rsid w:val="00AF34C9"/>
    <w:rsid w:val="00B005B2"/>
    <w:rsid w:val="00B05151"/>
    <w:rsid w:val="00B054B2"/>
    <w:rsid w:val="00B05EED"/>
    <w:rsid w:val="00B0785F"/>
    <w:rsid w:val="00B25508"/>
    <w:rsid w:val="00B31FF4"/>
    <w:rsid w:val="00B32203"/>
    <w:rsid w:val="00B33130"/>
    <w:rsid w:val="00B3458C"/>
    <w:rsid w:val="00B35B32"/>
    <w:rsid w:val="00B37042"/>
    <w:rsid w:val="00B370C6"/>
    <w:rsid w:val="00B41655"/>
    <w:rsid w:val="00B43B3D"/>
    <w:rsid w:val="00B51793"/>
    <w:rsid w:val="00B52022"/>
    <w:rsid w:val="00B550C5"/>
    <w:rsid w:val="00B62745"/>
    <w:rsid w:val="00B72657"/>
    <w:rsid w:val="00B72AFE"/>
    <w:rsid w:val="00B73C4D"/>
    <w:rsid w:val="00B74F9C"/>
    <w:rsid w:val="00B84D05"/>
    <w:rsid w:val="00B85655"/>
    <w:rsid w:val="00B8609D"/>
    <w:rsid w:val="00B90590"/>
    <w:rsid w:val="00B95A37"/>
    <w:rsid w:val="00B9645E"/>
    <w:rsid w:val="00BA1314"/>
    <w:rsid w:val="00BA471E"/>
    <w:rsid w:val="00BB1460"/>
    <w:rsid w:val="00BB7592"/>
    <w:rsid w:val="00BB76F1"/>
    <w:rsid w:val="00BC05CE"/>
    <w:rsid w:val="00BC16DC"/>
    <w:rsid w:val="00BC27E9"/>
    <w:rsid w:val="00BC3298"/>
    <w:rsid w:val="00BC387A"/>
    <w:rsid w:val="00BD1048"/>
    <w:rsid w:val="00BD1DC6"/>
    <w:rsid w:val="00BD2181"/>
    <w:rsid w:val="00BD2742"/>
    <w:rsid w:val="00BE4845"/>
    <w:rsid w:val="00BE778D"/>
    <w:rsid w:val="00BF065B"/>
    <w:rsid w:val="00C02D49"/>
    <w:rsid w:val="00C07DA1"/>
    <w:rsid w:val="00C106FA"/>
    <w:rsid w:val="00C24FEF"/>
    <w:rsid w:val="00C274A2"/>
    <w:rsid w:val="00C33963"/>
    <w:rsid w:val="00C4011F"/>
    <w:rsid w:val="00C440C6"/>
    <w:rsid w:val="00C47546"/>
    <w:rsid w:val="00C479F7"/>
    <w:rsid w:val="00C50ED5"/>
    <w:rsid w:val="00C51F26"/>
    <w:rsid w:val="00C610BB"/>
    <w:rsid w:val="00C64E45"/>
    <w:rsid w:val="00C66159"/>
    <w:rsid w:val="00C66B1A"/>
    <w:rsid w:val="00C70A99"/>
    <w:rsid w:val="00C7389F"/>
    <w:rsid w:val="00C748E2"/>
    <w:rsid w:val="00C749F8"/>
    <w:rsid w:val="00C77725"/>
    <w:rsid w:val="00C8640D"/>
    <w:rsid w:val="00C87D93"/>
    <w:rsid w:val="00C9118E"/>
    <w:rsid w:val="00C94ABA"/>
    <w:rsid w:val="00CA045A"/>
    <w:rsid w:val="00CA4B68"/>
    <w:rsid w:val="00CB18B3"/>
    <w:rsid w:val="00CB3858"/>
    <w:rsid w:val="00CB3B61"/>
    <w:rsid w:val="00CB40DD"/>
    <w:rsid w:val="00CB4796"/>
    <w:rsid w:val="00CB4F28"/>
    <w:rsid w:val="00CC118D"/>
    <w:rsid w:val="00CC46DF"/>
    <w:rsid w:val="00CD409E"/>
    <w:rsid w:val="00CE4EF2"/>
    <w:rsid w:val="00D00326"/>
    <w:rsid w:val="00D05355"/>
    <w:rsid w:val="00D155A0"/>
    <w:rsid w:val="00D2224D"/>
    <w:rsid w:val="00D22AFF"/>
    <w:rsid w:val="00D26F3D"/>
    <w:rsid w:val="00D37896"/>
    <w:rsid w:val="00D44255"/>
    <w:rsid w:val="00D456B1"/>
    <w:rsid w:val="00D46F94"/>
    <w:rsid w:val="00D5650E"/>
    <w:rsid w:val="00D609A2"/>
    <w:rsid w:val="00D60E61"/>
    <w:rsid w:val="00D63742"/>
    <w:rsid w:val="00D67E13"/>
    <w:rsid w:val="00D71AD7"/>
    <w:rsid w:val="00D72BC5"/>
    <w:rsid w:val="00D82919"/>
    <w:rsid w:val="00D87786"/>
    <w:rsid w:val="00D90DB4"/>
    <w:rsid w:val="00D938F7"/>
    <w:rsid w:val="00D93942"/>
    <w:rsid w:val="00D946EA"/>
    <w:rsid w:val="00D97583"/>
    <w:rsid w:val="00DA20B0"/>
    <w:rsid w:val="00DA769E"/>
    <w:rsid w:val="00DA7B4F"/>
    <w:rsid w:val="00DB382C"/>
    <w:rsid w:val="00DB5020"/>
    <w:rsid w:val="00DC1ECB"/>
    <w:rsid w:val="00DC74FA"/>
    <w:rsid w:val="00DD1566"/>
    <w:rsid w:val="00DD174A"/>
    <w:rsid w:val="00DD2A33"/>
    <w:rsid w:val="00DD7DE1"/>
    <w:rsid w:val="00DE19EA"/>
    <w:rsid w:val="00DE1AE2"/>
    <w:rsid w:val="00DE29CB"/>
    <w:rsid w:val="00E10125"/>
    <w:rsid w:val="00E11E77"/>
    <w:rsid w:val="00E15A61"/>
    <w:rsid w:val="00E22D6D"/>
    <w:rsid w:val="00E30756"/>
    <w:rsid w:val="00E30C3C"/>
    <w:rsid w:val="00E40761"/>
    <w:rsid w:val="00E42F01"/>
    <w:rsid w:val="00E566A6"/>
    <w:rsid w:val="00E56F3B"/>
    <w:rsid w:val="00E6416B"/>
    <w:rsid w:val="00E715A5"/>
    <w:rsid w:val="00E72B9A"/>
    <w:rsid w:val="00E74CBE"/>
    <w:rsid w:val="00E74E95"/>
    <w:rsid w:val="00E8747B"/>
    <w:rsid w:val="00E9147E"/>
    <w:rsid w:val="00E931C5"/>
    <w:rsid w:val="00E948D4"/>
    <w:rsid w:val="00EA7B3E"/>
    <w:rsid w:val="00EB3CCB"/>
    <w:rsid w:val="00EB7E46"/>
    <w:rsid w:val="00EC06E0"/>
    <w:rsid w:val="00ED0372"/>
    <w:rsid w:val="00ED188E"/>
    <w:rsid w:val="00ED24DA"/>
    <w:rsid w:val="00ED5CCA"/>
    <w:rsid w:val="00EE0C01"/>
    <w:rsid w:val="00EE295E"/>
    <w:rsid w:val="00EE2BD9"/>
    <w:rsid w:val="00EE54A1"/>
    <w:rsid w:val="00EF4013"/>
    <w:rsid w:val="00EF53CF"/>
    <w:rsid w:val="00EF76FF"/>
    <w:rsid w:val="00F0311E"/>
    <w:rsid w:val="00F062FA"/>
    <w:rsid w:val="00F06EB0"/>
    <w:rsid w:val="00F070C5"/>
    <w:rsid w:val="00F23528"/>
    <w:rsid w:val="00F256F4"/>
    <w:rsid w:val="00F26269"/>
    <w:rsid w:val="00F2693B"/>
    <w:rsid w:val="00F27DF4"/>
    <w:rsid w:val="00F374C8"/>
    <w:rsid w:val="00F40596"/>
    <w:rsid w:val="00F43447"/>
    <w:rsid w:val="00F52FBE"/>
    <w:rsid w:val="00F55052"/>
    <w:rsid w:val="00F63D4E"/>
    <w:rsid w:val="00F64DF3"/>
    <w:rsid w:val="00F667AA"/>
    <w:rsid w:val="00F73A79"/>
    <w:rsid w:val="00F76D1F"/>
    <w:rsid w:val="00F80945"/>
    <w:rsid w:val="00FA0BC0"/>
    <w:rsid w:val="00FA3897"/>
    <w:rsid w:val="00FB533B"/>
    <w:rsid w:val="00FC2435"/>
    <w:rsid w:val="00FD21E1"/>
    <w:rsid w:val="00FE6F02"/>
    <w:rsid w:val="00FE76B7"/>
    <w:rsid w:val="00FE78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EBFC94-61B9-4BB3-A965-8E965E36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757D"/>
    <w:pPr>
      <w:spacing w:after="160" w:line="259" w:lineRule="auto"/>
    </w:pPr>
    <w:rPr>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E56F3B"/>
    <w:pPr>
      <w:ind w:left="720"/>
      <w:contextualSpacing/>
    </w:pPr>
  </w:style>
  <w:style w:type="character" w:styleId="Hyperlink">
    <w:name w:val="Hyperlink"/>
    <w:basedOn w:val="Absatz-Standardschriftart"/>
    <w:uiPriority w:val="99"/>
    <w:rsid w:val="00211C72"/>
    <w:rPr>
      <w:rFonts w:cs="Times New Roman"/>
      <w:color w:val="0563C1"/>
      <w:u w:val="single"/>
    </w:rPr>
  </w:style>
  <w:style w:type="character" w:customStyle="1" w:styleId="pd-content-area">
    <w:name w:val="pd-content-area"/>
    <w:basedOn w:val="Absatz-Standardschriftart"/>
    <w:uiPriority w:val="99"/>
    <w:rsid w:val="00140A8E"/>
    <w:rPr>
      <w:rFonts w:cs="Times New Roman"/>
    </w:rPr>
  </w:style>
  <w:style w:type="paragraph" w:styleId="Kopfzeile">
    <w:name w:val="header"/>
    <w:basedOn w:val="Standard"/>
    <w:link w:val="KopfzeileZchn"/>
    <w:uiPriority w:val="99"/>
    <w:rsid w:val="00F070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F070C5"/>
    <w:rPr>
      <w:rFonts w:cs="Times New Roman"/>
    </w:rPr>
  </w:style>
  <w:style w:type="paragraph" w:styleId="Fuzeile">
    <w:name w:val="footer"/>
    <w:basedOn w:val="Standard"/>
    <w:link w:val="FuzeileZchn"/>
    <w:uiPriority w:val="99"/>
    <w:rsid w:val="00F070C5"/>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F070C5"/>
    <w:rPr>
      <w:rFonts w:cs="Times New Roman"/>
    </w:rPr>
  </w:style>
  <w:style w:type="character" w:styleId="BesuchterHyperlink">
    <w:name w:val="FollowedHyperlink"/>
    <w:basedOn w:val="Absatz-Standardschriftart"/>
    <w:uiPriority w:val="99"/>
    <w:semiHidden/>
    <w:rsid w:val="002436C4"/>
    <w:rPr>
      <w:rFonts w:cs="Times New Roman"/>
      <w:color w:val="954F72"/>
      <w:u w:val="single"/>
    </w:rPr>
  </w:style>
  <w:style w:type="paragraph" w:styleId="Beschriftung">
    <w:name w:val="caption"/>
    <w:basedOn w:val="Standard"/>
    <w:next w:val="Standard"/>
    <w:uiPriority w:val="99"/>
    <w:qFormat/>
    <w:rsid w:val="00EB3CCB"/>
    <w:pPr>
      <w:spacing w:after="200" w:line="240" w:lineRule="auto"/>
    </w:pPr>
    <w:rPr>
      <w:i/>
      <w:iCs/>
      <w:color w:val="44546A"/>
      <w:sz w:val="18"/>
      <w:szCs w:val="18"/>
    </w:rPr>
  </w:style>
  <w:style w:type="paragraph" w:styleId="Sprechblasentext">
    <w:name w:val="Balloon Text"/>
    <w:basedOn w:val="Standard"/>
    <w:link w:val="SprechblasentextZchn"/>
    <w:uiPriority w:val="99"/>
    <w:semiHidden/>
    <w:rsid w:val="00912A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912A6C"/>
    <w:rPr>
      <w:rFonts w:ascii="Segoe UI" w:hAnsi="Segoe UI" w:cs="Segoe UI"/>
      <w:sz w:val="18"/>
      <w:szCs w:val="18"/>
    </w:rPr>
  </w:style>
  <w:style w:type="paragraph" w:styleId="Endnotentext">
    <w:name w:val="endnote text"/>
    <w:basedOn w:val="Standard"/>
    <w:link w:val="EndnotentextZchn"/>
    <w:uiPriority w:val="99"/>
    <w:semiHidden/>
    <w:rsid w:val="00E931C5"/>
    <w:pPr>
      <w:spacing w:after="0" w:line="240" w:lineRule="auto"/>
    </w:pPr>
    <w:rPr>
      <w:sz w:val="20"/>
      <w:szCs w:val="20"/>
    </w:rPr>
  </w:style>
  <w:style w:type="character" w:customStyle="1" w:styleId="EndnotentextZchn">
    <w:name w:val="Endnotentext Zchn"/>
    <w:basedOn w:val="Absatz-Standardschriftart"/>
    <w:link w:val="Endnotentext"/>
    <w:uiPriority w:val="99"/>
    <w:semiHidden/>
    <w:locked/>
    <w:rsid w:val="00E931C5"/>
    <w:rPr>
      <w:rFonts w:cs="Times New Roman"/>
      <w:sz w:val="20"/>
      <w:szCs w:val="20"/>
    </w:rPr>
  </w:style>
  <w:style w:type="character" w:styleId="Endnotenzeichen">
    <w:name w:val="endnote reference"/>
    <w:basedOn w:val="Absatz-Standardschriftart"/>
    <w:uiPriority w:val="99"/>
    <w:semiHidden/>
    <w:rsid w:val="00E931C5"/>
    <w:rPr>
      <w:rFonts w:cs="Times New Roman"/>
      <w:vertAlign w:val="superscript"/>
    </w:rPr>
  </w:style>
  <w:style w:type="paragraph" w:styleId="Funotentext">
    <w:name w:val="footnote text"/>
    <w:basedOn w:val="Standard"/>
    <w:link w:val="FunotentextZchn"/>
    <w:uiPriority w:val="99"/>
    <w:semiHidden/>
    <w:rsid w:val="00E931C5"/>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E931C5"/>
    <w:rPr>
      <w:rFonts w:cs="Times New Roman"/>
      <w:sz w:val="20"/>
      <w:szCs w:val="20"/>
    </w:rPr>
  </w:style>
  <w:style w:type="character" w:styleId="Funotenzeichen">
    <w:name w:val="footnote reference"/>
    <w:basedOn w:val="Absatz-Standardschriftart"/>
    <w:uiPriority w:val="99"/>
    <w:semiHidden/>
    <w:rsid w:val="00E931C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47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gonzehnder.com/global-board-diversity-tracker/customize-the-data?report=Board+seats+held+by+women&amp;subgroup=Global&amp;year=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1211</Words>
  <Characters>6590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Service médias – Edition du 23 avril 2019</vt:lpstr>
    </vt:vector>
  </TitlesOfParts>
  <Company/>
  <LinksUpToDate>false</LinksUpToDate>
  <CharactersWithSpaces>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médias – Edition du 23 avril 2019</dc:title>
  <dc:subject/>
  <dc:creator>K Bruggmann</dc:creator>
  <cp:keywords/>
  <dc:description/>
  <cp:lastModifiedBy>Linda Rosenkranz</cp:lastModifiedBy>
  <cp:revision>4</cp:revision>
  <cp:lastPrinted>2019-04-10T07:39:00Z</cp:lastPrinted>
  <dcterms:created xsi:type="dcterms:W3CDTF">2019-04-23T09:34:00Z</dcterms:created>
  <dcterms:modified xsi:type="dcterms:W3CDTF">2019-04-23T14:24:00Z</dcterms:modified>
</cp:coreProperties>
</file>