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94" w:rsidRDefault="00303C94" w:rsidP="00303C94">
      <w:pPr>
        <w:spacing w:after="0" w:line="300" w:lineRule="exact"/>
        <w:rPr>
          <w:rFonts w:ascii="Arial" w:hAnsi="Arial" w:cs="Arial"/>
          <w:b/>
          <w:sz w:val="20"/>
          <w:szCs w:val="20"/>
        </w:rPr>
      </w:pPr>
      <w:r>
        <w:rPr>
          <w:rFonts w:eastAsia="Times New Roman"/>
          <w:noProof/>
          <w:lang w:eastAsia="de-CH"/>
        </w:rPr>
        <w:drawing>
          <wp:anchor distT="0" distB="0" distL="114300" distR="114300" simplePos="0" relativeHeight="251661312" behindDoc="0" locked="0" layoutInCell="1" allowOverlap="1" wp14:anchorId="05596F0B" wp14:editId="5305A115">
            <wp:simplePos x="0" y="0"/>
            <wp:positionH relativeFrom="page">
              <wp:posOffset>-47625</wp:posOffset>
            </wp:positionH>
            <wp:positionV relativeFrom="paragraph">
              <wp:posOffset>-895350</wp:posOffset>
            </wp:positionV>
            <wp:extent cx="1962150" cy="1762125"/>
            <wp:effectExtent l="0" t="0" r="0" b="9525"/>
            <wp:wrapNone/>
            <wp:docPr id="2" name="Grafik 2"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3C94" w:rsidRDefault="00303C94" w:rsidP="00303C94">
      <w:pPr>
        <w:spacing w:after="0" w:line="300" w:lineRule="exact"/>
        <w:rPr>
          <w:rFonts w:ascii="Arial" w:hAnsi="Arial" w:cs="Arial"/>
          <w:b/>
          <w:sz w:val="20"/>
          <w:szCs w:val="20"/>
        </w:rPr>
      </w:pPr>
    </w:p>
    <w:p w:rsidR="00303C94" w:rsidRDefault="00303C94" w:rsidP="00303C94">
      <w:pPr>
        <w:spacing w:after="0" w:line="300" w:lineRule="exact"/>
        <w:rPr>
          <w:rFonts w:ascii="Arial" w:hAnsi="Arial" w:cs="Arial"/>
          <w:b/>
          <w:sz w:val="20"/>
          <w:szCs w:val="20"/>
        </w:rPr>
      </w:pPr>
    </w:p>
    <w:p w:rsidR="00303C94" w:rsidRDefault="00303C94" w:rsidP="00303C94">
      <w:pPr>
        <w:spacing w:after="0" w:line="300" w:lineRule="exact"/>
        <w:rPr>
          <w:rFonts w:ascii="Arial" w:hAnsi="Arial" w:cs="Arial"/>
          <w:b/>
          <w:sz w:val="20"/>
          <w:szCs w:val="20"/>
        </w:rPr>
      </w:pPr>
    </w:p>
    <w:p w:rsidR="00303C94" w:rsidRDefault="00303C94" w:rsidP="00303C94">
      <w:pPr>
        <w:spacing w:after="0" w:line="300" w:lineRule="exact"/>
        <w:rPr>
          <w:rFonts w:ascii="Arial" w:hAnsi="Arial" w:cs="Arial"/>
          <w:b/>
          <w:sz w:val="20"/>
          <w:szCs w:val="20"/>
        </w:rPr>
      </w:pPr>
    </w:p>
    <w:p w:rsidR="00303C94" w:rsidRDefault="00303C94" w:rsidP="00303C94">
      <w:pPr>
        <w:spacing w:after="0" w:line="300" w:lineRule="exact"/>
        <w:rPr>
          <w:rFonts w:ascii="Arial" w:hAnsi="Arial" w:cs="Arial"/>
          <w:b/>
          <w:sz w:val="20"/>
          <w:szCs w:val="20"/>
        </w:rPr>
      </w:pPr>
    </w:p>
    <w:p w:rsidR="00303C94" w:rsidRDefault="00303C94" w:rsidP="00303C94">
      <w:pPr>
        <w:spacing w:after="0" w:line="300" w:lineRule="exact"/>
        <w:rPr>
          <w:rFonts w:ascii="Arial" w:hAnsi="Arial" w:cs="Arial"/>
          <w:b/>
          <w:sz w:val="20"/>
          <w:szCs w:val="20"/>
        </w:rPr>
      </w:pPr>
      <w:r>
        <w:rPr>
          <w:rFonts w:ascii="Arial" w:hAnsi="Arial" w:cs="Arial"/>
          <w:b/>
          <w:sz w:val="20"/>
          <w:szCs w:val="20"/>
        </w:rPr>
        <w:t>Bern, 13. Juni 2018</w:t>
      </w:r>
    </w:p>
    <w:p w:rsidR="00303C94" w:rsidRDefault="00303C94" w:rsidP="00303C94">
      <w:pPr>
        <w:spacing w:after="0" w:line="300" w:lineRule="exact"/>
        <w:rPr>
          <w:rFonts w:ascii="Arial" w:hAnsi="Arial" w:cs="Arial"/>
          <w:b/>
          <w:sz w:val="20"/>
          <w:szCs w:val="20"/>
        </w:rPr>
      </w:pPr>
    </w:p>
    <w:p w:rsidR="00F7517B" w:rsidRPr="00F7517B" w:rsidRDefault="00BE364B" w:rsidP="00F7517B">
      <w:pPr>
        <w:spacing w:after="0" w:line="360" w:lineRule="exact"/>
        <w:rPr>
          <w:rFonts w:ascii="Arial" w:hAnsi="Arial" w:cs="Arial"/>
          <w:b/>
          <w:sz w:val="30"/>
          <w:szCs w:val="30"/>
        </w:rPr>
      </w:pPr>
      <w:r w:rsidRPr="00F7517B">
        <w:rPr>
          <w:rFonts w:ascii="Arial" w:hAnsi="Arial" w:cs="Arial"/>
          <w:b/>
          <w:sz w:val="30"/>
          <w:szCs w:val="30"/>
        </w:rPr>
        <w:t xml:space="preserve">Aktienrechtsrevision: </w:t>
      </w:r>
    </w:p>
    <w:p w:rsidR="00BE364B" w:rsidRPr="00F7517B" w:rsidRDefault="00F7517B" w:rsidP="00F7517B">
      <w:pPr>
        <w:spacing w:after="0" w:line="360" w:lineRule="exact"/>
        <w:rPr>
          <w:rFonts w:ascii="Arial" w:hAnsi="Arial" w:cs="Arial"/>
          <w:b/>
          <w:sz w:val="30"/>
          <w:szCs w:val="30"/>
        </w:rPr>
      </w:pPr>
      <w:r w:rsidRPr="00F7517B">
        <w:rPr>
          <w:rFonts w:ascii="Arial" w:hAnsi="Arial" w:cs="Arial"/>
          <w:b/>
          <w:sz w:val="30"/>
          <w:szCs w:val="30"/>
        </w:rPr>
        <w:t>Abstimmungsempfehlungen von Travail.Suisse</w:t>
      </w:r>
    </w:p>
    <w:p w:rsidR="00303C94" w:rsidRPr="00303C94" w:rsidRDefault="00303C94" w:rsidP="00303C94">
      <w:pPr>
        <w:spacing w:after="0" w:line="300" w:lineRule="exact"/>
        <w:rPr>
          <w:rFonts w:ascii="Arial" w:hAnsi="Arial" w:cs="Arial"/>
          <w:b/>
          <w:sz w:val="20"/>
          <w:szCs w:val="20"/>
        </w:rPr>
      </w:pPr>
    </w:p>
    <w:p w:rsidR="00555562" w:rsidRPr="00303C94" w:rsidRDefault="00055A5E" w:rsidP="00303C94">
      <w:pPr>
        <w:spacing w:after="0" w:line="300" w:lineRule="exact"/>
        <w:rPr>
          <w:rFonts w:ascii="Arial" w:hAnsi="Arial" w:cs="Arial"/>
          <w:b/>
          <w:sz w:val="20"/>
          <w:szCs w:val="20"/>
        </w:rPr>
      </w:pPr>
      <w:r>
        <w:rPr>
          <w:rFonts w:ascii="Arial" w:hAnsi="Arial" w:cs="Arial"/>
          <w:b/>
          <w:sz w:val="20"/>
          <w:szCs w:val="20"/>
        </w:rPr>
        <w:t xml:space="preserve">Zum Abschluss der Sommersession muss sich der Nationalrat morgen, 14. Juni, noch einem wichtigen Geschäft widmen: der </w:t>
      </w:r>
      <w:r w:rsidR="00672C03" w:rsidRPr="00303C94">
        <w:rPr>
          <w:rFonts w:ascii="Arial" w:hAnsi="Arial" w:cs="Arial"/>
          <w:b/>
          <w:sz w:val="20"/>
          <w:szCs w:val="20"/>
        </w:rPr>
        <w:t>Aktienrechtsrevision</w:t>
      </w:r>
      <w:r>
        <w:rPr>
          <w:rFonts w:ascii="Arial" w:hAnsi="Arial" w:cs="Arial"/>
          <w:b/>
          <w:sz w:val="20"/>
          <w:szCs w:val="20"/>
        </w:rPr>
        <w:t xml:space="preserve">. Travail.Suisse, der </w:t>
      </w:r>
      <w:r w:rsidRPr="00303C94">
        <w:rPr>
          <w:rFonts w:ascii="Arial" w:hAnsi="Arial" w:cs="Arial"/>
          <w:b/>
          <w:sz w:val="20"/>
          <w:szCs w:val="20"/>
        </w:rPr>
        <w:t xml:space="preserve">unabhängige Dachverband der </w:t>
      </w:r>
      <w:proofErr w:type="spellStart"/>
      <w:r w:rsidRPr="00303C94">
        <w:rPr>
          <w:rFonts w:ascii="Arial" w:hAnsi="Arial" w:cs="Arial"/>
          <w:b/>
          <w:sz w:val="20"/>
          <w:szCs w:val="20"/>
        </w:rPr>
        <w:t>Arbeitnehmenden</w:t>
      </w:r>
      <w:proofErr w:type="spellEnd"/>
      <w:r>
        <w:rPr>
          <w:rFonts w:ascii="Arial" w:hAnsi="Arial" w:cs="Arial"/>
          <w:b/>
          <w:sz w:val="20"/>
          <w:szCs w:val="20"/>
        </w:rPr>
        <w:t xml:space="preserve">, beobachtet insbesondere den </w:t>
      </w:r>
      <w:r w:rsidR="00BE364B" w:rsidRPr="00303C94">
        <w:rPr>
          <w:rFonts w:ascii="Arial" w:hAnsi="Arial" w:cs="Arial"/>
          <w:b/>
          <w:sz w:val="20"/>
          <w:szCs w:val="20"/>
        </w:rPr>
        <w:t xml:space="preserve">indirekten </w:t>
      </w:r>
      <w:r w:rsidR="00672C03" w:rsidRPr="00303C94">
        <w:rPr>
          <w:rFonts w:ascii="Arial" w:hAnsi="Arial" w:cs="Arial"/>
          <w:b/>
          <w:sz w:val="20"/>
          <w:szCs w:val="20"/>
        </w:rPr>
        <w:t xml:space="preserve">Gegenvorschlag zur Konzernverantwortungsinitiative, </w:t>
      </w:r>
      <w:r>
        <w:rPr>
          <w:rFonts w:ascii="Arial" w:hAnsi="Arial" w:cs="Arial"/>
          <w:b/>
          <w:sz w:val="20"/>
          <w:szCs w:val="20"/>
        </w:rPr>
        <w:t>die</w:t>
      </w:r>
      <w:r w:rsidRPr="00303C94">
        <w:rPr>
          <w:rFonts w:ascii="Arial" w:hAnsi="Arial" w:cs="Arial"/>
          <w:b/>
          <w:sz w:val="20"/>
          <w:szCs w:val="20"/>
        </w:rPr>
        <w:t xml:space="preserve"> </w:t>
      </w:r>
      <w:r w:rsidR="00672C03" w:rsidRPr="00303C94">
        <w:rPr>
          <w:rFonts w:ascii="Arial" w:hAnsi="Arial" w:cs="Arial"/>
          <w:b/>
          <w:sz w:val="20"/>
          <w:szCs w:val="20"/>
        </w:rPr>
        <w:t xml:space="preserve">Überführung der </w:t>
      </w:r>
      <w:proofErr w:type="spellStart"/>
      <w:r w:rsidR="00672C03" w:rsidRPr="00303C94">
        <w:rPr>
          <w:rFonts w:ascii="Arial" w:hAnsi="Arial" w:cs="Arial"/>
          <w:b/>
          <w:sz w:val="20"/>
          <w:szCs w:val="20"/>
        </w:rPr>
        <w:t>Abzockerinitiative</w:t>
      </w:r>
      <w:proofErr w:type="spellEnd"/>
      <w:r w:rsidR="00672C03" w:rsidRPr="00303C94">
        <w:rPr>
          <w:rFonts w:ascii="Arial" w:hAnsi="Arial" w:cs="Arial"/>
          <w:b/>
          <w:sz w:val="20"/>
          <w:szCs w:val="20"/>
        </w:rPr>
        <w:t xml:space="preserve"> ins Gesetz und de</w:t>
      </w:r>
      <w:r>
        <w:rPr>
          <w:rFonts w:ascii="Arial" w:hAnsi="Arial" w:cs="Arial"/>
          <w:b/>
          <w:sz w:val="20"/>
          <w:szCs w:val="20"/>
        </w:rPr>
        <w:t>n</w:t>
      </w:r>
      <w:r w:rsidR="00672C03" w:rsidRPr="00303C94">
        <w:rPr>
          <w:rFonts w:ascii="Arial" w:hAnsi="Arial" w:cs="Arial"/>
          <w:b/>
          <w:sz w:val="20"/>
          <w:szCs w:val="20"/>
        </w:rPr>
        <w:t xml:space="preserve"> Artikel </w:t>
      </w:r>
      <w:r w:rsidR="009358EB">
        <w:rPr>
          <w:rFonts w:ascii="Arial" w:hAnsi="Arial" w:cs="Arial"/>
          <w:b/>
          <w:sz w:val="20"/>
          <w:szCs w:val="20"/>
        </w:rPr>
        <w:t>über die Geschlechterquoten</w:t>
      </w:r>
      <w:r w:rsidR="00672C03" w:rsidRPr="00303C94">
        <w:rPr>
          <w:rFonts w:ascii="Arial" w:hAnsi="Arial" w:cs="Arial"/>
          <w:b/>
          <w:sz w:val="20"/>
          <w:szCs w:val="20"/>
        </w:rPr>
        <w:t>.</w:t>
      </w:r>
    </w:p>
    <w:p w:rsidR="00672C03" w:rsidRPr="00303C94" w:rsidRDefault="00672C03" w:rsidP="00303C94">
      <w:pPr>
        <w:spacing w:after="0" w:line="300" w:lineRule="exact"/>
        <w:rPr>
          <w:rFonts w:ascii="Arial" w:hAnsi="Arial" w:cs="Arial"/>
          <w:b/>
          <w:sz w:val="20"/>
          <w:szCs w:val="20"/>
        </w:rPr>
      </w:pPr>
    </w:p>
    <w:p w:rsidR="009358EB" w:rsidRDefault="008C5697" w:rsidP="00303C94">
      <w:pPr>
        <w:spacing w:after="0" w:line="300" w:lineRule="exact"/>
        <w:rPr>
          <w:rFonts w:ascii="Arial" w:hAnsi="Arial" w:cs="Arial"/>
          <w:sz w:val="20"/>
          <w:szCs w:val="20"/>
        </w:rPr>
      </w:pPr>
      <w:r w:rsidRPr="00303C94">
        <w:rPr>
          <w:rFonts w:ascii="Arial" w:hAnsi="Arial" w:cs="Arial"/>
          <w:sz w:val="20"/>
          <w:szCs w:val="20"/>
        </w:rPr>
        <w:t xml:space="preserve">Die Revision des Aktienrechtes </w:t>
      </w:r>
      <w:r w:rsidR="009358EB">
        <w:rPr>
          <w:rFonts w:ascii="Arial" w:hAnsi="Arial" w:cs="Arial"/>
          <w:sz w:val="20"/>
          <w:szCs w:val="20"/>
        </w:rPr>
        <w:t>ist</w:t>
      </w:r>
      <w:r w:rsidR="009358EB" w:rsidRPr="00303C94">
        <w:rPr>
          <w:rFonts w:ascii="Arial" w:hAnsi="Arial" w:cs="Arial"/>
          <w:sz w:val="20"/>
          <w:szCs w:val="20"/>
        </w:rPr>
        <w:t xml:space="preserve"> </w:t>
      </w:r>
      <w:r w:rsidRPr="00303C94">
        <w:rPr>
          <w:rFonts w:ascii="Arial" w:hAnsi="Arial" w:cs="Arial"/>
          <w:sz w:val="20"/>
          <w:szCs w:val="20"/>
        </w:rPr>
        <w:t xml:space="preserve">ein </w:t>
      </w:r>
      <w:r w:rsidR="009358EB">
        <w:rPr>
          <w:rFonts w:ascii="Arial" w:hAnsi="Arial" w:cs="Arial"/>
          <w:sz w:val="20"/>
          <w:szCs w:val="20"/>
        </w:rPr>
        <w:t>wichtiges</w:t>
      </w:r>
      <w:r w:rsidRPr="00303C94">
        <w:rPr>
          <w:rFonts w:ascii="Arial" w:hAnsi="Arial" w:cs="Arial"/>
          <w:sz w:val="20"/>
          <w:szCs w:val="20"/>
        </w:rPr>
        <w:t xml:space="preserve"> Geschäft mit entsprechend </w:t>
      </w:r>
      <w:r w:rsidR="009358EB">
        <w:rPr>
          <w:rFonts w:ascii="Arial" w:hAnsi="Arial" w:cs="Arial"/>
          <w:sz w:val="20"/>
          <w:szCs w:val="20"/>
        </w:rPr>
        <w:t>langer</w:t>
      </w:r>
      <w:r w:rsidR="009358EB" w:rsidRPr="00303C94">
        <w:rPr>
          <w:rFonts w:ascii="Arial" w:hAnsi="Arial" w:cs="Arial"/>
          <w:sz w:val="20"/>
          <w:szCs w:val="20"/>
        </w:rPr>
        <w:t xml:space="preserve"> </w:t>
      </w:r>
      <w:r w:rsidRPr="00303C94">
        <w:rPr>
          <w:rFonts w:ascii="Arial" w:hAnsi="Arial" w:cs="Arial"/>
          <w:sz w:val="20"/>
          <w:szCs w:val="20"/>
        </w:rPr>
        <w:t xml:space="preserve">politischer Historie. </w:t>
      </w:r>
      <w:r w:rsidR="009358EB">
        <w:rPr>
          <w:rFonts w:ascii="Arial" w:hAnsi="Arial" w:cs="Arial"/>
          <w:sz w:val="20"/>
          <w:szCs w:val="20"/>
        </w:rPr>
        <w:t>Durch die</w:t>
      </w:r>
      <w:r w:rsidRPr="00303C94">
        <w:rPr>
          <w:rFonts w:ascii="Arial" w:hAnsi="Arial" w:cs="Arial"/>
          <w:sz w:val="20"/>
          <w:szCs w:val="20"/>
        </w:rPr>
        <w:t xml:space="preserve"> Integration des indirekten Gegenvorschlags zur </w:t>
      </w:r>
      <w:r w:rsidRPr="008D5758">
        <w:rPr>
          <w:rFonts w:ascii="Arial" w:hAnsi="Arial" w:cs="Arial"/>
          <w:b/>
          <w:sz w:val="20"/>
          <w:szCs w:val="20"/>
        </w:rPr>
        <w:t>Konzernverantwortungsinitiative</w:t>
      </w:r>
      <w:r w:rsidRPr="00303C94">
        <w:rPr>
          <w:rFonts w:ascii="Arial" w:hAnsi="Arial" w:cs="Arial"/>
          <w:sz w:val="20"/>
          <w:szCs w:val="20"/>
        </w:rPr>
        <w:t xml:space="preserve"> hat es </w:t>
      </w:r>
      <w:r w:rsidR="009358EB">
        <w:rPr>
          <w:rFonts w:ascii="Arial" w:hAnsi="Arial" w:cs="Arial"/>
          <w:sz w:val="20"/>
          <w:szCs w:val="20"/>
        </w:rPr>
        <w:t xml:space="preserve">noch </w:t>
      </w:r>
      <w:r w:rsidRPr="00303C94">
        <w:rPr>
          <w:rFonts w:ascii="Arial" w:hAnsi="Arial" w:cs="Arial"/>
          <w:sz w:val="20"/>
          <w:szCs w:val="20"/>
        </w:rPr>
        <w:t xml:space="preserve">an Bedeutung gewonnen. Travail.Suisse </w:t>
      </w:r>
      <w:r w:rsidR="009358EB">
        <w:rPr>
          <w:rFonts w:ascii="Arial" w:hAnsi="Arial" w:cs="Arial"/>
          <w:sz w:val="20"/>
          <w:szCs w:val="20"/>
        </w:rPr>
        <w:t>unterstützt die</w:t>
      </w:r>
      <w:r w:rsidRPr="00303C94">
        <w:rPr>
          <w:rFonts w:ascii="Arial" w:hAnsi="Arial" w:cs="Arial"/>
          <w:sz w:val="20"/>
          <w:szCs w:val="20"/>
        </w:rPr>
        <w:t xml:space="preserve"> Initiative, sieht mit dem indirekten Gegenvorschlag aber die Möglichkeit</w:t>
      </w:r>
      <w:r w:rsidR="009358EB">
        <w:rPr>
          <w:rFonts w:ascii="Arial" w:hAnsi="Arial" w:cs="Arial"/>
          <w:sz w:val="20"/>
          <w:szCs w:val="20"/>
        </w:rPr>
        <w:t>,</w:t>
      </w:r>
      <w:r w:rsidRPr="00303C94">
        <w:rPr>
          <w:rFonts w:ascii="Arial" w:hAnsi="Arial" w:cs="Arial"/>
          <w:sz w:val="20"/>
          <w:szCs w:val="20"/>
        </w:rPr>
        <w:t xml:space="preserve"> </w:t>
      </w:r>
      <w:r w:rsidR="009358EB">
        <w:rPr>
          <w:rFonts w:ascii="Arial" w:hAnsi="Arial" w:cs="Arial"/>
          <w:sz w:val="20"/>
          <w:szCs w:val="20"/>
        </w:rPr>
        <w:t>den</w:t>
      </w:r>
      <w:r w:rsidR="009358EB" w:rsidRPr="00303C94">
        <w:rPr>
          <w:rFonts w:ascii="Arial" w:hAnsi="Arial" w:cs="Arial"/>
          <w:sz w:val="20"/>
          <w:szCs w:val="20"/>
        </w:rPr>
        <w:t xml:space="preserve"> </w:t>
      </w:r>
      <w:r w:rsidRPr="00303C94">
        <w:rPr>
          <w:rFonts w:ascii="Arial" w:hAnsi="Arial" w:cs="Arial"/>
          <w:sz w:val="20"/>
          <w:szCs w:val="20"/>
        </w:rPr>
        <w:t>Kernpunkt</w:t>
      </w:r>
      <w:r w:rsidR="009358EB">
        <w:rPr>
          <w:rFonts w:ascii="Arial" w:hAnsi="Arial" w:cs="Arial"/>
          <w:sz w:val="20"/>
          <w:szCs w:val="20"/>
        </w:rPr>
        <w:t xml:space="preserve"> - </w:t>
      </w:r>
      <w:r w:rsidRPr="00303C94">
        <w:rPr>
          <w:rFonts w:ascii="Arial" w:hAnsi="Arial" w:cs="Arial"/>
          <w:sz w:val="20"/>
          <w:szCs w:val="20"/>
        </w:rPr>
        <w:t xml:space="preserve">grösseren Verantwortung der multinationalen Unternehmen in Bezug auf die Menschenrechte und Umwelt- und Sozialstandards </w:t>
      </w:r>
      <w:r w:rsidR="009358EB">
        <w:rPr>
          <w:rFonts w:ascii="Arial" w:hAnsi="Arial" w:cs="Arial"/>
          <w:sz w:val="20"/>
          <w:szCs w:val="20"/>
        </w:rPr>
        <w:t xml:space="preserve">- </w:t>
      </w:r>
      <w:r w:rsidRPr="00303C94">
        <w:rPr>
          <w:rFonts w:ascii="Arial" w:hAnsi="Arial" w:cs="Arial"/>
          <w:sz w:val="20"/>
          <w:szCs w:val="20"/>
        </w:rPr>
        <w:t xml:space="preserve">umzusetzen. </w:t>
      </w:r>
      <w:r w:rsidR="009358EB" w:rsidRPr="008D5758">
        <w:rPr>
          <w:rFonts w:ascii="Arial" w:hAnsi="Arial" w:cs="Arial"/>
          <w:b/>
          <w:i/>
          <w:sz w:val="20"/>
          <w:szCs w:val="20"/>
        </w:rPr>
        <w:t xml:space="preserve">Travail.Suisse fordert deshalb den Nationalrat auf, </w:t>
      </w:r>
      <w:r w:rsidR="008D5758">
        <w:rPr>
          <w:rFonts w:ascii="Arial" w:hAnsi="Arial" w:cs="Arial"/>
          <w:b/>
          <w:i/>
          <w:sz w:val="20"/>
          <w:szCs w:val="20"/>
        </w:rPr>
        <w:t>den Gegenvorschlag</w:t>
      </w:r>
      <w:r w:rsidR="009358EB" w:rsidRPr="008D5758">
        <w:rPr>
          <w:rFonts w:ascii="Arial" w:hAnsi="Arial" w:cs="Arial"/>
          <w:b/>
          <w:i/>
          <w:sz w:val="20"/>
          <w:szCs w:val="20"/>
        </w:rPr>
        <w:t xml:space="preserve"> nicht weiter abzuschwächen</w:t>
      </w:r>
      <w:r w:rsidR="009358EB">
        <w:rPr>
          <w:rFonts w:ascii="Arial" w:hAnsi="Arial" w:cs="Arial"/>
          <w:sz w:val="20"/>
          <w:szCs w:val="20"/>
        </w:rPr>
        <w:t xml:space="preserve">. </w:t>
      </w:r>
    </w:p>
    <w:p w:rsidR="00303C94" w:rsidRPr="00303C94" w:rsidRDefault="00303C94" w:rsidP="00303C94">
      <w:pPr>
        <w:spacing w:after="0" w:line="300" w:lineRule="exact"/>
        <w:rPr>
          <w:rFonts w:ascii="Arial" w:hAnsi="Arial" w:cs="Arial"/>
          <w:sz w:val="20"/>
          <w:szCs w:val="20"/>
        </w:rPr>
      </w:pPr>
    </w:p>
    <w:p w:rsidR="008C5697" w:rsidRDefault="00BD3EC5" w:rsidP="00303C94">
      <w:pPr>
        <w:spacing w:after="0" w:line="300" w:lineRule="exact"/>
        <w:rPr>
          <w:rFonts w:ascii="Arial" w:hAnsi="Arial" w:cs="Arial"/>
          <w:sz w:val="20"/>
          <w:szCs w:val="20"/>
        </w:rPr>
      </w:pPr>
      <w:r w:rsidRPr="00303C94">
        <w:rPr>
          <w:rFonts w:ascii="Arial" w:hAnsi="Arial" w:cs="Arial"/>
          <w:sz w:val="20"/>
          <w:szCs w:val="20"/>
        </w:rPr>
        <w:t xml:space="preserve">Die Aktienrechtsrevision sieht auch </w:t>
      </w:r>
      <w:r w:rsidRPr="008D5758">
        <w:rPr>
          <w:rFonts w:ascii="Arial" w:hAnsi="Arial" w:cs="Arial"/>
          <w:b/>
          <w:sz w:val="20"/>
          <w:szCs w:val="20"/>
        </w:rPr>
        <w:t>Geschlechterquoten</w:t>
      </w:r>
      <w:r w:rsidRPr="00303C94">
        <w:rPr>
          <w:rFonts w:ascii="Arial" w:hAnsi="Arial" w:cs="Arial"/>
          <w:sz w:val="20"/>
          <w:szCs w:val="20"/>
        </w:rPr>
        <w:t xml:space="preserve"> von jeweils mindestens 30 Prozent in den Verwaltungsräten und 20 Prozent in den Geschäftsleitungen vor. Damit könnte ein grosser gleichstellungspolitischer Schritt gemacht </w:t>
      </w:r>
      <w:bookmarkStart w:id="0" w:name="_GoBack"/>
      <w:bookmarkEnd w:id="0"/>
      <w:r w:rsidRPr="00303C94">
        <w:rPr>
          <w:rFonts w:ascii="Arial" w:hAnsi="Arial" w:cs="Arial"/>
          <w:sz w:val="20"/>
          <w:szCs w:val="20"/>
        </w:rPr>
        <w:t>werden. Während</w:t>
      </w:r>
      <w:r w:rsidR="009358EB">
        <w:rPr>
          <w:rFonts w:ascii="Arial" w:hAnsi="Arial" w:cs="Arial"/>
          <w:sz w:val="20"/>
          <w:szCs w:val="20"/>
        </w:rPr>
        <w:t xml:space="preserve"> es</w:t>
      </w:r>
      <w:r w:rsidRPr="00303C94">
        <w:rPr>
          <w:rFonts w:ascii="Arial" w:hAnsi="Arial" w:cs="Arial"/>
          <w:sz w:val="20"/>
          <w:szCs w:val="20"/>
        </w:rPr>
        <w:t xml:space="preserve"> in den letzten Jahren </w:t>
      </w:r>
      <w:r w:rsidR="009358EB">
        <w:rPr>
          <w:rFonts w:ascii="Arial" w:hAnsi="Arial" w:cs="Arial"/>
          <w:sz w:val="20"/>
          <w:szCs w:val="20"/>
        </w:rPr>
        <w:t xml:space="preserve">minim mehr </w:t>
      </w:r>
      <w:r w:rsidRPr="00303C94">
        <w:rPr>
          <w:rFonts w:ascii="Arial" w:hAnsi="Arial" w:cs="Arial"/>
          <w:sz w:val="20"/>
          <w:szCs w:val="20"/>
        </w:rPr>
        <w:t xml:space="preserve">Verwaltungsrätinnen gegeben hat, stagnierte die Zahl der Frauen in den Geschäftsleitungen. In den untersuchten Unternehmen der Managerlohnstudie von Travail.Suisse sind lediglich beschämende 6.7 Prozent der Sitze in den Konzernleitungen mit Frauen besetzt. </w:t>
      </w:r>
      <w:r w:rsidRPr="008D5758">
        <w:rPr>
          <w:rFonts w:ascii="Arial" w:hAnsi="Arial" w:cs="Arial"/>
          <w:b/>
          <w:i/>
          <w:sz w:val="20"/>
          <w:szCs w:val="20"/>
        </w:rPr>
        <w:t xml:space="preserve">Travail.Suisse unterstützt </w:t>
      </w:r>
      <w:r w:rsidR="009358EB" w:rsidRPr="008D5758">
        <w:rPr>
          <w:rFonts w:ascii="Arial" w:hAnsi="Arial" w:cs="Arial"/>
          <w:b/>
          <w:i/>
          <w:sz w:val="20"/>
          <w:szCs w:val="20"/>
        </w:rPr>
        <w:t xml:space="preserve">deshalb </w:t>
      </w:r>
      <w:r w:rsidRPr="008D5758">
        <w:rPr>
          <w:rFonts w:ascii="Arial" w:hAnsi="Arial" w:cs="Arial"/>
          <w:b/>
          <w:i/>
          <w:sz w:val="20"/>
          <w:szCs w:val="20"/>
        </w:rPr>
        <w:t xml:space="preserve">den Minderheitsantrag, </w:t>
      </w:r>
      <w:r w:rsidR="009358EB" w:rsidRPr="008D5758">
        <w:rPr>
          <w:rFonts w:ascii="Arial" w:hAnsi="Arial" w:cs="Arial"/>
          <w:b/>
          <w:i/>
          <w:sz w:val="20"/>
          <w:szCs w:val="20"/>
        </w:rPr>
        <w:t xml:space="preserve">der </w:t>
      </w:r>
      <w:r w:rsidRPr="008D5758">
        <w:rPr>
          <w:rFonts w:ascii="Arial" w:hAnsi="Arial" w:cs="Arial"/>
          <w:b/>
          <w:i/>
          <w:sz w:val="20"/>
          <w:szCs w:val="20"/>
        </w:rPr>
        <w:t>Quoten von 30, resp. 40 Prozent für beide Geschlechter vorsieht</w:t>
      </w:r>
      <w:r w:rsidRPr="00303C94">
        <w:rPr>
          <w:rFonts w:ascii="Arial" w:hAnsi="Arial" w:cs="Arial"/>
          <w:sz w:val="20"/>
          <w:szCs w:val="20"/>
        </w:rPr>
        <w:t xml:space="preserve">. </w:t>
      </w:r>
      <w:r w:rsidR="009358EB">
        <w:rPr>
          <w:rFonts w:ascii="Arial" w:hAnsi="Arial" w:cs="Arial"/>
          <w:sz w:val="20"/>
          <w:szCs w:val="20"/>
        </w:rPr>
        <w:t>Eine solche Regelung könnte so</w:t>
      </w:r>
      <w:r w:rsidR="0085603E" w:rsidRPr="00303C94">
        <w:rPr>
          <w:rFonts w:ascii="Arial" w:hAnsi="Arial" w:cs="Arial"/>
          <w:sz w:val="20"/>
          <w:szCs w:val="20"/>
        </w:rPr>
        <w:t xml:space="preserve"> analog zu den vorgesehenen EU-Regeln eingeführt </w:t>
      </w:r>
      <w:r w:rsidR="009358EB">
        <w:rPr>
          <w:rFonts w:ascii="Arial" w:hAnsi="Arial" w:cs="Arial"/>
          <w:sz w:val="20"/>
          <w:szCs w:val="20"/>
        </w:rPr>
        <w:t>werden</w:t>
      </w:r>
      <w:r w:rsidR="0085603E" w:rsidRPr="00303C94">
        <w:rPr>
          <w:rFonts w:ascii="Arial" w:hAnsi="Arial" w:cs="Arial"/>
          <w:sz w:val="20"/>
          <w:szCs w:val="20"/>
        </w:rPr>
        <w:t>.</w:t>
      </w:r>
    </w:p>
    <w:p w:rsidR="00303C94" w:rsidRPr="00303C94" w:rsidRDefault="00303C94" w:rsidP="00303C94">
      <w:pPr>
        <w:spacing w:after="0" w:line="300" w:lineRule="exact"/>
        <w:rPr>
          <w:rFonts w:ascii="Arial" w:hAnsi="Arial" w:cs="Arial"/>
          <w:sz w:val="20"/>
          <w:szCs w:val="20"/>
        </w:rPr>
      </w:pPr>
    </w:p>
    <w:p w:rsidR="0085603E" w:rsidRDefault="007C7141" w:rsidP="00303C94">
      <w:pPr>
        <w:spacing w:after="0" w:line="300" w:lineRule="exact"/>
        <w:rPr>
          <w:rFonts w:ascii="Arial" w:hAnsi="Arial" w:cs="Arial"/>
          <w:sz w:val="20"/>
          <w:szCs w:val="20"/>
        </w:rPr>
      </w:pPr>
      <w:r w:rsidRPr="00303C94">
        <w:rPr>
          <w:rFonts w:ascii="Arial" w:hAnsi="Arial" w:cs="Arial"/>
          <w:sz w:val="20"/>
          <w:szCs w:val="20"/>
        </w:rPr>
        <w:t xml:space="preserve">Die 2013 mit über zwei Dritteln der Stimmen angenommene </w:t>
      </w:r>
      <w:proofErr w:type="spellStart"/>
      <w:r w:rsidRPr="008D5758">
        <w:rPr>
          <w:rFonts w:ascii="Arial" w:hAnsi="Arial" w:cs="Arial"/>
          <w:b/>
          <w:sz w:val="20"/>
          <w:szCs w:val="20"/>
        </w:rPr>
        <w:t>Abzockerinitiative</w:t>
      </w:r>
      <w:proofErr w:type="spellEnd"/>
      <w:r w:rsidRPr="00303C94">
        <w:rPr>
          <w:rFonts w:ascii="Arial" w:hAnsi="Arial" w:cs="Arial"/>
          <w:sz w:val="20"/>
          <w:szCs w:val="20"/>
        </w:rPr>
        <w:t xml:space="preserve">, </w:t>
      </w:r>
      <w:r w:rsidR="009358EB">
        <w:rPr>
          <w:rFonts w:ascii="Arial" w:hAnsi="Arial" w:cs="Arial"/>
          <w:sz w:val="20"/>
          <w:szCs w:val="20"/>
        </w:rPr>
        <w:t>setzte</w:t>
      </w:r>
      <w:r w:rsidR="009358EB" w:rsidRPr="00303C94">
        <w:rPr>
          <w:rFonts w:ascii="Arial" w:hAnsi="Arial" w:cs="Arial"/>
          <w:sz w:val="20"/>
          <w:szCs w:val="20"/>
        </w:rPr>
        <w:t xml:space="preserve"> </w:t>
      </w:r>
      <w:r w:rsidRPr="00303C94">
        <w:rPr>
          <w:rFonts w:ascii="Arial" w:hAnsi="Arial" w:cs="Arial"/>
          <w:sz w:val="20"/>
          <w:szCs w:val="20"/>
        </w:rPr>
        <w:t xml:space="preserve">ein deutliches Zeichen gegen überbordende Managersaläre. In der Folge </w:t>
      </w:r>
      <w:r w:rsidR="009358EB" w:rsidRPr="00303C94">
        <w:rPr>
          <w:rFonts w:ascii="Arial" w:hAnsi="Arial" w:cs="Arial"/>
          <w:sz w:val="20"/>
          <w:szCs w:val="20"/>
        </w:rPr>
        <w:t>wurden</w:t>
      </w:r>
      <w:r w:rsidRPr="00303C94">
        <w:rPr>
          <w:rFonts w:ascii="Arial" w:hAnsi="Arial" w:cs="Arial"/>
          <w:sz w:val="20"/>
          <w:szCs w:val="20"/>
        </w:rPr>
        <w:t xml:space="preserve"> in der Verordnung gegen übermässige Vergütungen (</w:t>
      </w:r>
      <w:proofErr w:type="spellStart"/>
      <w:r w:rsidRPr="00303C94">
        <w:rPr>
          <w:rFonts w:ascii="Arial" w:hAnsi="Arial" w:cs="Arial"/>
          <w:sz w:val="20"/>
          <w:szCs w:val="20"/>
        </w:rPr>
        <w:t>VegüV</w:t>
      </w:r>
      <w:proofErr w:type="spellEnd"/>
      <w:r w:rsidRPr="00303C94">
        <w:rPr>
          <w:rFonts w:ascii="Arial" w:hAnsi="Arial" w:cs="Arial"/>
          <w:sz w:val="20"/>
          <w:szCs w:val="20"/>
        </w:rPr>
        <w:t>) die Aktionärsrechte gestärkt, indem jährlich ein Vergütungsbericht erstellt werden muss und an der GV Abstimmungen über die Vergütungen der Mitglieder von V</w:t>
      </w:r>
      <w:r w:rsidR="009358EB">
        <w:rPr>
          <w:rFonts w:ascii="Arial" w:hAnsi="Arial" w:cs="Arial"/>
          <w:sz w:val="20"/>
          <w:szCs w:val="20"/>
        </w:rPr>
        <w:t>erwaltungsräten</w:t>
      </w:r>
      <w:r w:rsidRPr="00303C94">
        <w:rPr>
          <w:rFonts w:ascii="Arial" w:hAnsi="Arial" w:cs="Arial"/>
          <w:sz w:val="20"/>
          <w:szCs w:val="20"/>
        </w:rPr>
        <w:t>, K</w:t>
      </w:r>
      <w:r w:rsidR="009358EB">
        <w:rPr>
          <w:rFonts w:ascii="Arial" w:hAnsi="Arial" w:cs="Arial"/>
          <w:sz w:val="20"/>
          <w:szCs w:val="20"/>
        </w:rPr>
        <w:t>onzernleitungen</w:t>
      </w:r>
      <w:r w:rsidRPr="00303C94">
        <w:rPr>
          <w:rFonts w:ascii="Arial" w:hAnsi="Arial" w:cs="Arial"/>
          <w:sz w:val="20"/>
          <w:szCs w:val="20"/>
        </w:rPr>
        <w:t xml:space="preserve"> und Beirat abgehalten werden müssen. Mit der Aktienrechtsrevision werden diese Verordnungsbestimmungen ins Gesetz überführt</w:t>
      </w:r>
      <w:r w:rsidR="002630D7" w:rsidRPr="00303C94">
        <w:rPr>
          <w:rFonts w:ascii="Arial" w:hAnsi="Arial" w:cs="Arial"/>
          <w:sz w:val="20"/>
          <w:szCs w:val="20"/>
        </w:rPr>
        <w:t>, dabei droht die Politik aber auf halbem Weg stehen zu bleiben. Einerseits ist aus der Mangerlohnstudie von Travail.Suisse keine Mässigung bei den Entschädigungen für die Chefetagen erkennbar (vgl. B</w:t>
      </w:r>
      <w:r w:rsidR="009358EB">
        <w:rPr>
          <w:rFonts w:ascii="Arial" w:hAnsi="Arial" w:cs="Arial"/>
          <w:sz w:val="20"/>
          <w:szCs w:val="20"/>
        </w:rPr>
        <w:t>ox</w:t>
      </w:r>
      <w:r w:rsidR="002630D7" w:rsidRPr="00303C94">
        <w:rPr>
          <w:rFonts w:ascii="Arial" w:hAnsi="Arial" w:cs="Arial"/>
          <w:sz w:val="20"/>
          <w:szCs w:val="20"/>
        </w:rPr>
        <w:t xml:space="preserve">), auch wenn es in letzter Zeit im Umfeld von </w:t>
      </w:r>
      <w:r w:rsidR="002630D7" w:rsidRPr="00303C94">
        <w:rPr>
          <w:rFonts w:ascii="Arial" w:hAnsi="Arial" w:cs="Arial"/>
          <w:sz w:val="20"/>
          <w:szCs w:val="20"/>
        </w:rPr>
        <w:lastRenderedPageBreak/>
        <w:t>Generalsversammlungen vermehrt zu Unmutsbekundungen und öffentlichen Diskussionen über die Höhe der Managerlöhne gekommen ist. Andererseits sind die vorgesehene Regelungen in Bezug auf die Transparenz (nach wie vor sollen Managerlöhne der Mitglieder der Konzernleitungen nicht individuell sondern nur als gesamtes Gremium ausgewiesen werden) und die Abstimmungsmodalitäten (über fixe und variable Teile der Vergütung kann gemeinsam abgestimmt werden; über die leistungsabhängigen Teile auch prospektiv – also vor den Kenntnissen zur Geschäftsentwicklung) nicht a</w:t>
      </w:r>
      <w:r w:rsidR="00F073A5" w:rsidRPr="00303C94">
        <w:rPr>
          <w:rFonts w:ascii="Arial" w:hAnsi="Arial" w:cs="Arial"/>
          <w:sz w:val="20"/>
          <w:szCs w:val="20"/>
        </w:rPr>
        <w:t>usreichend. Regelungen über ein</w:t>
      </w:r>
      <w:r w:rsidR="002630D7" w:rsidRPr="00303C94">
        <w:rPr>
          <w:rFonts w:ascii="Arial" w:hAnsi="Arial" w:cs="Arial"/>
          <w:sz w:val="20"/>
          <w:szCs w:val="20"/>
        </w:rPr>
        <w:t xml:space="preserve"> vernünftiges Verhältnis von fixen und variablen Teilen der </w:t>
      </w:r>
      <w:r w:rsidR="00F073A5" w:rsidRPr="00303C94">
        <w:rPr>
          <w:rFonts w:ascii="Arial" w:hAnsi="Arial" w:cs="Arial"/>
          <w:sz w:val="20"/>
          <w:szCs w:val="20"/>
        </w:rPr>
        <w:t xml:space="preserve">Vergütung sind überhaupt nicht vorgesehen. Damit kann der übermässigen Boni-Fokussierung nicht Einhalt geboten werden. </w:t>
      </w:r>
      <w:r w:rsidR="00F073A5" w:rsidRPr="008D5758">
        <w:rPr>
          <w:rFonts w:ascii="Arial" w:hAnsi="Arial" w:cs="Arial"/>
          <w:b/>
          <w:i/>
          <w:sz w:val="20"/>
          <w:szCs w:val="20"/>
        </w:rPr>
        <w:t>Travail.Suisse fordert den Nationalrat auf, in diesen Punkten nachzubessern, um effektive Regelungen gegen überrissene Managerlöhne zu implementieren.</w:t>
      </w:r>
    </w:p>
    <w:p w:rsidR="00303C94" w:rsidRDefault="00303C94" w:rsidP="00303C94">
      <w:pPr>
        <w:spacing w:after="0" w:line="300" w:lineRule="exact"/>
        <w:rPr>
          <w:rFonts w:ascii="Arial" w:hAnsi="Arial" w:cs="Arial"/>
          <w:sz w:val="20"/>
          <w:szCs w:val="20"/>
        </w:rPr>
      </w:pPr>
    </w:p>
    <w:p w:rsidR="009358EB" w:rsidRPr="008D5758" w:rsidRDefault="009358EB" w:rsidP="009358EB">
      <w:pPr>
        <w:spacing w:after="0" w:line="300" w:lineRule="exact"/>
        <w:rPr>
          <w:rFonts w:ascii="Arial" w:hAnsi="Arial" w:cs="Arial"/>
          <w:sz w:val="20"/>
          <w:szCs w:val="20"/>
          <w:u w:val="single"/>
        </w:rPr>
      </w:pPr>
      <w:r w:rsidRPr="008D5758">
        <w:rPr>
          <w:rFonts w:ascii="Arial" w:hAnsi="Arial" w:cs="Arial"/>
          <w:sz w:val="20"/>
          <w:szCs w:val="20"/>
          <w:u w:val="single"/>
        </w:rPr>
        <w:t xml:space="preserve">Weitere Informationen: </w:t>
      </w:r>
    </w:p>
    <w:p w:rsidR="009358EB" w:rsidRDefault="009358EB" w:rsidP="009358EB">
      <w:pPr>
        <w:spacing w:after="0" w:line="300" w:lineRule="exact"/>
        <w:rPr>
          <w:rFonts w:ascii="Arial" w:hAnsi="Arial" w:cs="Arial"/>
          <w:sz w:val="20"/>
          <w:szCs w:val="20"/>
        </w:rPr>
      </w:pPr>
      <w:r>
        <w:rPr>
          <w:rFonts w:ascii="Arial" w:hAnsi="Arial" w:cs="Arial"/>
          <w:sz w:val="20"/>
          <w:szCs w:val="20"/>
        </w:rPr>
        <w:t>Gabriel Fischer, Leiter Wirtschaftspolitik, Mobile: 076 412 30 53</w:t>
      </w:r>
    </w:p>
    <w:p w:rsidR="009358EB" w:rsidRDefault="009358EB" w:rsidP="00303C94">
      <w:pPr>
        <w:spacing w:after="0" w:line="300" w:lineRule="exact"/>
        <w:rPr>
          <w:rFonts w:ascii="Arial" w:hAnsi="Arial" w:cs="Arial"/>
          <w:sz w:val="20"/>
          <w:szCs w:val="20"/>
        </w:rPr>
      </w:pPr>
    </w:p>
    <w:p w:rsidR="009358EB" w:rsidRDefault="009358EB" w:rsidP="00303C94">
      <w:pPr>
        <w:spacing w:after="0" w:line="300" w:lineRule="exact"/>
        <w:rPr>
          <w:rFonts w:ascii="Arial" w:hAnsi="Arial" w:cs="Arial"/>
          <w:sz w:val="20"/>
          <w:szCs w:val="20"/>
        </w:rPr>
      </w:pPr>
    </w:p>
    <w:p w:rsidR="009358EB" w:rsidRPr="00303C94" w:rsidRDefault="009358EB" w:rsidP="00F7517B">
      <w:pPr>
        <w:pBdr>
          <w:top w:val="single" w:sz="4" w:space="1" w:color="auto"/>
          <w:left w:val="single" w:sz="4" w:space="4" w:color="auto"/>
          <w:bottom w:val="single" w:sz="4" w:space="0" w:color="auto"/>
          <w:right w:val="single" w:sz="4" w:space="4" w:color="auto"/>
        </w:pBdr>
        <w:spacing w:after="0" w:line="300" w:lineRule="exact"/>
        <w:rPr>
          <w:rFonts w:ascii="Arial" w:hAnsi="Arial" w:cs="Arial"/>
          <w:b/>
          <w:sz w:val="20"/>
          <w:szCs w:val="20"/>
        </w:rPr>
      </w:pPr>
      <w:r w:rsidRPr="00303C94">
        <w:rPr>
          <w:rFonts w:ascii="Arial" w:hAnsi="Arial" w:cs="Arial"/>
          <w:b/>
          <w:sz w:val="20"/>
          <w:szCs w:val="20"/>
        </w:rPr>
        <w:t>Managerlohnstudie von Travail.Suisse</w:t>
      </w:r>
    </w:p>
    <w:p w:rsidR="009358EB" w:rsidRPr="00303C94" w:rsidRDefault="009358EB" w:rsidP="00F7517B">
      <w:pPr>
        <w:pStyle w:val="Listenabsatz"/>
        <w:numPr>
          <w:ilvl w:val="0"/>
          <w:numId w:val="1"/>
        </w:numPr>
        <w:pBdr>
          <w:top w:val="single" w:sz="4" w:space="1" w:color="auto"/>
          <w:left w:val="single" w:sz="4" w:space="4" w:color="auto"/>
          <w:bottom w:val="single" w:sz="4" w:space="0" w:color="auto"/>
          <w:right w:val="single" w:sz="4" w:space="4" w:color="auto"/>
        </w:pBdr>
        <w:spacing w:after="0" w:line="300" w:lineRule="exact"/>
        <w:ind w:left="567" w:hanging="567"/>
        <w:rPr>
          <w:rFonts w:ascii="Arial" w:hAnsi="Arial" w:cs="Arial"/>
          <w:sz w:val="20"/>
          <w:szCs w:val="20"/>
        </w:rPr>
      </w:pPr>
      <w:r w:rsidRPr="00303C94">
        <w:rPr>
          <w:rFonts w:ascii="Arial" w:hAnsi="Arial" w:cs="Arial"/>
          <w:sz w:val="20"/>
          <w:szCs w:val="20"/>
        </w:rPr>
        <w:t xml:space="preserve">Der Grossteil der </w:t>
      </w:r>
      <w:proofErr w:type="spellStart"/>
      <w:r w:rsidRPr="00303C94">
        <w:rPr>
          <w:rFonts w:ascii="Arial" w:hAnsi="Arial" w:cs="Arial"/>
          <w:sz w:val="20"/>
          <w:szCs w:val="20"/>
        </w:rPr>
        <w:t>CEO’s</w:t>
      </w:r>
      <w:proofErr w:type="spellEnd"/>
      <w:r w:rsidRPr="00303C94">
        <w:rPr>
          <w:rFonts w:ascii="Arial" w:hAnsi="Arial" w:cs="Arial"/>
          <w:sz w:val="20"/>
          <w:szCs w:val="20"/>
        </w:rPr>
        <w:t xml:space="preserve"> und der übrigen Mitglieder der Konzernleitungen der untersuchten Unternehmen konnte sich 2016 über eine durchschnittliche Erhöhung ihrer Bezüge von 6% freuen.</w:t>
      </w:r>
    </w:p>
    <w:p w:rsidR="009358EB" w:rsidRPr="00303C94" w:rsidRDefault="009358EB" w:rsidP="00F7517B">
      <w:pPr>
        <w:pStyle w:val="Listenabsatz"/>
        <w:numPr>
          <w:ilvl w:val="0"/>
          <w:numId w:val="1"/>
        </w:numPr>
        <w:pBdr>
          <w:top w:val="single" w:sz="4" w:space="1" w:color="auto"/>
          <w:left w:val="single" w:sz="4" w:space="4" w:color="auto"/>
          <w:bottom w:val="single" w:sz="4" w:space="0" w:color="auto"/>
          <w:right w:val="single" w:sz="4" w:space="4" w:color="auto"/>
        </w:pBdr>
        <w:spacing w:after="0" w:line="300" w:lineRule="exact"/>
        <w:ind w:left="567" w:hanging="567"/>
        <w:rPr>
          <w:rFonts w:ascii="Arial" w:hAnsi="Arial" w:cs="Arial"/>
          <w:sz w:val="20"/>
          <w:szCs w:val="20"/>
        </w:rPr>
      </w:pPr>
      <w:r w:rsidRPr="00303C94">
        <w:rPr>
          <w:rFonts w:ascii="Arial" w:hAnsi="Arial" w:cs="Arial"/>
          <w:sz w:val="20"/>
          <w:szCs w:val="20"/>
        </w:rPr>
        <w:t>Seit 2011 sind die Entschädigungen bei den Konzernleitungen um 17% gestiegen, während sich die „normalen“ Angestellten mit Lohnerhöhungen von 3.4 % zufrieden geben mussten.</w:t>
      </w:r>
    </w:p>
    <w:p w:rsidR="009358EB" w:rsidRPr="00303C94" w:rsidRDefault="009358EB" w:rsidP="00F7517B">
      <w:pPr>
        <w:pStyle w:val="Listenabsatz"/>
        <w:numPr>
          <w:ilvl w:val="0"/>
          <w:numId w:val="1"/>
        </w:numPr>
        <w:pBdr>
          <w:top w:val="single" w:sz="4" w:space="1" w:color="auto"/>
          <w:left w:val="single" w:sz="4" w:space="4" w:color="auto"/>
          <w:bottom w:val="single" w:sz="4" w:space="0" w:color="auto"/>
          <w:right w:val="single" w:sz="4" w:space="4" w:color="auto"/>
        </w:pBdr>
        <w:spacing w:after="0" w:line="300" w:lineRule="exact"/>
        <w:ind w:left="567" w:hanging="567"/>
        <w:rPr>
          <w:rFonts w:ascii="Arial" w:hAnsi="Arial" w:cs="Arial"/>
          <w:sz w:val="20"/>
          <w:szCs w:val="20"/>
        </w:rPr>
      </w:pPr>
      <w:r w:rsidRPr="00303C94">
        <w:rPr>
          <w:rFonts w:ascii="Arial" w:hAnsi="Arial" w:cs="Arial"/>
          <w:sz w:val="20"/>
          <w:szCs w:val="20"/>
        </w:rPr>
        <w:t>Als Folge hat sich die Schere zwischen den Entschädigungen für die Chefs und den tiefsten Einkommen in den untersuchten Unternehmen von 1:45 auf 1:51 geöffnet.</w:t>
      </w:r>
    </w:p>
    <w:p w:rsidR="009358EB" w:rsidRPr="00303C94" w:rsidRDefault="009358EB" w:rsidP="00F7517B">
      <w:pPr>
        <w:pBdr>
          <w:top w:val="single" w:sz="4" w:space="1" w:color="auto"/>
          <w:left w:val="single" w:sz="4" w:space="4" w:color="auto"/>
          <w:bottom w:val="single" w:sz="4" w:space="0" w:color="auto"/>
          <w:right w:val="single" w:sz="4" w:space="4" w:color="auto"/>
        </w:pBdr>
        <w:spacing w:after="0" w:line="300" w:lineRule="exact"/>
        <w:ind w:left="567" w:hanging="567"/>
        <w:rPr>
          <w:rFonts w:ascii="Arial" w:hAnsi="Arial" w:cs="Arial"/>
          <w:sz w:val="20"/>
          <w:szCs w:val="20"/>
        </w:rPr>
      </w:pPr>
    </w:p>
    <w:p w:rsidR="009358EB" w:rsidRPr="00303C94" w:rsidRDefault="009358EB" w:rsidP="00F7517B">
      <w:pPr>
        <w:pStyle w:val="Listenabsatz"/>
        <w:numPr>
          <w:ilvl w:val="0"/>
          <w:numId w:val="3"/>
        </w:numPr>
        <w:pBdr>
          <w:top w:val="single" w:sz="4" w:space="1" w:color="auto"/>
          <w:left w:val="single" w:sz="4" w:space="4" w:color="auto"/>
          <w:bottom w:val="single" w:sz="4" w:space="0" w:color="auto"/>
          <w:right w:val="single" w:sz="4" w:space="4" w:color="auto"/>
        </w:pBdr>
        <w:spacing w:after="0" w:line="300" w:lineRule="exact"/>
        <w:ind w:left="567" w:hanging="567"/>
        <w:rPr>
          <w:rFonts w:ascii="Arial" w:hAnsi="Arial" w:cs="Arial"/>
          <w:b/>
          <w:sz w:val="20"/>
          <w:szCs w:val="20"/>
        </w:rPr>
      </w:pPr>
      <w:r w:rsidRPr="00303C94">
        <w:rPr>
          <w:rFonts w:ascii="Arial" w:hAnsi="Arial" w:cs="Arial"/>
          <w:b/>
          <w:sz w:val="20"/>
          <w:szCs w:val="20"/>
        </w:rPr>
        <w:t>Die Ergebnisse der Managerlohnstudie von 2017 werden an der Medienkonferenz vom 22. Juni 2018 um 9.30 Uhr im Vatter Business Center in Bern präsentiert.</w:t>
      </w:r>
    </w:p>
    <w:p w:rsidR="009358EB" w:rsidRDefault="009358EB" w:rsidP="00F7517B">
      <w:pPr>
        <w:pStyle w:val="Listenabsatz"/>
        <w:pBdr>
          <w:top w:val="single" w:sz="4" w:space="1" w:color="auto"/>
          <w:left w:val="single" w:sz="4" w:space="4" w:color="auto"/>
          <w:bottom w:val="single" w:sz="4" w:space="0" w:color="auto"/>
          <w:right w:val="single" w:sz="4" w:space="4" w:color="auto"/>
        </w:pBdr>
        <w:spacing w:after="0" w:line="300" w:lineRule="exact"/>
        <w:ind w:left="567" w:hanging="567"/>
        <w:rPr>
          <w:rFonts w:ascii="Arial" w:hAnsi="Arial" w:cs="Arial"/>
          <w:sz w:val="20"/>
          <w:szCs w:val="20"/>
        </w:rPr>
      </w:pPr>
    </w:p>
    <w:p w:rsidR="009358EB" w:rsidRPr="00303C94" w:rsidRDefault="009358EB" w:rsidP="00F7517B">
      <w:pPr>
        <w:pStyle w:val="Listenabsatz"/>
        <w:pBdr>
          <w:top w:val="single" w:sz="4" w:space="1" w:color="auto"/>
          <w:left w:val="single" w:sz="4" w:space="4" w:color="auto"/>
          <w:bottom w:val="single" w:sz="4" w:space="0" w:color="auto"/>
          <w:right w:val="single" w:sz="4" w:space="4" w:color="auto"/>
        </w:pBdr>
        <w:spacing w:after="0" w:line="300" w:lineRule="exact"/>
        <w:ind w:left="0"/>
        <w:rPr>
          <w:rFonts w:ascii="Arial" w:hAnsi="Arial" w:cs="Arial"/>
          <w:sz w:val="20"/>
          <w:szCs w:val="20"/>
          <w:u w:val="single"/>
        </w:rPr>
      </w:pPr>
      <w:r>
        <w:rPr>
          <w:rFonts w:ascii="Arial" w:hAnsi="Arial" w:cs="Arial"/>
          <w:sz w:val="20"/>
          <w:szCs w:val="20"/>
          <w:u w:val="single"/>
        </w:rPr>
        <w:t>Weitere Informationen</w:t>
      </w:r>
      <w:r w:rsidR="00F7517B">
        <w:rPr>
          <w:rFonts w:ascii="Arial" w:hAnsi="Arial" w:cs="Arial"/>
          <w:sz w:val="20"/>
          <w:szCs w:val="20"/>
          <w:u w:val="single"/>
        </w:rPr>
        <w:t xml:space="preserve"> zur Medienkonferenz</w:t>
      </w:r>
      <w:r>
        <w:rPr>
          <w:rFonts w:ascii="Arial" w:hAnsi="Arial" w:cs="Arial"/>
          <w:sz w:val="20"/>
          <w:szCs w:val="20"/>
          <w:u w:val="single"/>
        </w:rPr>
        <w:t>:</w:t>
      </w:r>
    </w:p>
    <w:p w:rsidR="00F7517B" w:rsidRDefault="00F7517B" w:rsidP="00F7517B">
      <w:pPr>
        <w:pStyle w:val="Listenabsatz"/>
        <w:pBdr>
          <w:top w:val="single" w:sz="4" w:space="1" w:color="auto"/>
          <w:left w:val="single" w:sz="4" w:space="4" w:color="auto"/>
          <w:bottom w:val="single" w:sz="4" w:space="0" w:color="auto"/>
          <w:right w:val="single" w:sz="4" w:space="4" w:color="auto"/>
        </w:pBdr>
        <w:spacing w:after="0" w:line="300" w:lineRule="exact"/>
        <w:ind w:left="0"/>
        <w:rPr>
          <w:rFonts w:ascii="Arial" w:hAnsi="Arial" w:cs="Arial"/>
          <w:sz w:val="20"/>
          <w:szCs w:val="20"/>
        </w:rPr>
      </w:pPr>
      <w:r>
        <w:rPr>
          <w:rFonts w:ascii="Arial" w:hAnsi="Arial" w:cs="Arial"/>
          <w:sz w:val="20"/>
          <w:szCs w:val="20"/>
        </w:rPr>
        <w:t xml:space="preserve">Linda Rosenkranz, Leiterin Kommunikation, </w:t>
      </w:r>
    </w:p>
    <w:p w:rsidR="009358EB" w:rsidRPr="00303C94" w:rsidRDefault="00F7517B" w:rsidP="00F7517B">
      <w:pPr>
        <w:pStyle w:val="Listenabsatz"/>
        <w:pBdr>
          <w:top w:val="single" w:sz="4" w:space="1" w:color="auto"/>
          <w:left w:val="single" w:sz="4" w:space="4" w:color="auto"/>
          <w:bottom w:val="single" w:sz="4" w:space="0" w:color="auto"/>
          <w:right w:val="single" w:sz="4" w:space="4" w:color="auto"/>
        </w:pBdr>
        <w:spacing w:after="0" w:line="300" w:lineRule="exact"/>
        <w:ind w:left="0"/>
        <w:rPr>
          <w:rFonts w:ascii="Arial" w:hAnsi="Arial" w:cs="Arial"/>
          <w:sz w:val="20"/>
          <w:szCs w:val="20"/>
        </w:rPr>
      </w:pPr>
      <w:r>
        <w:rPr>
          <w:rFonts w:ascii="Arial" w:hAnsi="Arial" w:cs="Arial"/>
          <w:sz w:val="20"/>
          <w:szCs w:val="20"/>
        </w:rPr>
        <w:t xml:space="preserve">Mail: </w:t>
      </w:r>
      <w:r w:rsidRPr="00F7517B">
        <w:rPr>
          <w:rFonts w:ascii="Arial" w:hAnsi="Arial" w:cs="Arial"/>
          <w:sz w:val="20"/>
          <w:szCs w:val="20"/>
        </w:rPr>
        <w:t>rosenkranz@travailsuisse.ch</w:t>
      </w:r>
      <w:r>
        <w:rPr>
          <w:rFonts w:ascii="Arial" w:hAnsi="Arial" w:cs="Arial"/>
          <w:sz w:val="20"/>
          <w:szCs w:val="20"/>
        </w:rPr>
        <w:t xml:space="preserve"> oder Tel.:031 370 21 18</w:t>
      </w:r>
    </w:p>
    <w:p w:rsidR="009358EB" w:rsidRDefault="009358EB" w:rsidP="00303C94">
      <w:pPr>
        <w:spacing w:after="0" w:line="300" w:lineRule="exact"/>
        <w:rPr>
          <w:rFonts w:ascii="Arial" w:hAnsi="Arial" w:cs="Arial"/>
          <w:sz w:val="20"/>
          <w:szCs w:val="20"/>
        </w:rPr>
      </w:pPr>
    </w:p>
    <w:p w:rsidR="009358EB" w:rsidRDefault="009358EB" w:rsidP="00303C94">
      <w:pPr>
        <w:spacing w:after="0" w:line="300" w:lineRule="exact"/>
        <w:rPr>
          <w:rFonts w:ascii="Arial" w:hAnsi="Arial" w:cs="Arial"/>
          <w:sz w:val="20"/>
          <w:szCs w:val="20"/>
        </w:rPr>
      </w:pPr>
    </w:p>
    <w:p w:rsidR="009358EB" w:rsidRPr="00303C94" w:rsidRDefault="009358EB" w:rsidP="00303C94">
      <w:pPr>
        <w:spacing w:after="0" w:line="300" w:lineRule="exact"/>
        <w:rPr>
          <w:rFonts w:ascii="Arial" w:hAnsi="Arial" w:cs="Arial"/>
          <w:sz w:val="20"/>
          <w:szCs w:val="20"/>
        </w:rPr>
      </w:pPr>
    </w:p>
    <w:p w:rsidR="00132327" w:rsidRPr="00303C94" w:rsidRDefault="00132327" w:rsidP="00303C94">
      <w:pPr>
        <w:spacing w:after="0" w:line="300" w:lineRule="exact"/>
        <w:rPr>
          <w:rFonts w:ascii="Arial" w:hAnsi="Arial" w:cs="Arial"/>
          <w:sz w:val="20"/>
          <w:szCs w:val="20"/>
        </w:rPr>
      </w:pPr>
    </w:p>
    <w:sectPr w:rsidR="00132327" w:rsidRPr="00303C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15D"/>
    <w:multiLevelType w:val="hybridMultilevel"/>
    <w:tmpl w:val="CBB45844"/>
    <w:lvl w:ilvl="0" w:tplc="A372F1C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8F73ED"/>
    <w:multiLevelType w:val="hybridMultilevel"/>
    <w:tmpl w:val="1EF4D3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1300531"/>
    <w:multiLevelType w:val="hybridMultilevel"/>
    <w:tmpl w:val="4E7C54FA"/>
    <w:lvl w:ilvl="0" w:tplc="DEE6DD7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03"/>
    <w:rsid w:val="00055A5E"/>
    <w:rsid w:val="00107757"/>
    <w:rsid w:val="00125DA5"/>
    <w:rsid w:val="00132327"/>
    <w:rsid w:val="002630D7"/>
    <w:rsid w:val="00303C94"/>
    <w:rsid w:val="00672C03"/>
    <w:rsid w:val="007C7141"/>
    <w:rsid w:val="0085603E"/>
    <w:rsid w:val="008C5697"/>
    <w:rsid w:val="008D5758"/>
    <w:rsid w:val="008F7E6A"/>
    <w:rsid w:val="009358EB"/>
    <w:rsid w:val="00BD3EC5"/>
    <w:rsid w:val="00BE364B"/>
    <w:rsid w:val="00F073A5"/>
    <w:rsid w:val="00F751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63A8D-56D2-462D-B0A6-92B8B012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23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2327"/>
    <w:rPr>
      <w:rFonts w:ascii="Segoe UI" w:hAnsi="Segoe UI" w:cs="Segoe UI"/>
      <w:sz w:val="18"/>
      <w:szCs w:val="18"/>
    </w:rPr>
  </w:style>
  <w:style w:type="paragraph" w:styleId="Listenabsatz">
    <w:name w:val="List Paragraph"/>
    <w:basedOn w:val="Standard"/>
    <w:uiPriority w:val="34"/>
    <w:qFormat/>
    <w:rsid w:val="00132327"/>
    <w:pPr>
      <w:ind w:left="720"/>
      <w:contextualSpacing/>
    </w:pPr>
  </w:style>
  <w:style w:type="character" w:styleId="Hyperlink">
    <w:name w:val="Hyperlink"/>
    <w:basedOn w:val="Absatz-Standardschriftart"/>
    <w:uiPriority w:val="99"/>
    <w:unhideWhenUsed/>
    <w:rsid w:val="00132327"/>
    <w:rPr>
      <w:color w:val="0563C1" w:themeColor="hyperlink"/>
      <w:u w:val="single"/>
    </w:rPr>
  </w:style>
  <w:style w:type="paragraph" w:styleId="berarbeitung">
    <w:name w:val="Revision"/>
    <w:hidden/>
    <w:uiPriority w:val="99"/>
    <w:semiHidden/>
    <w:rsid w:val="008D5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3859</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2</cp:revision>
  <cp:lastPrinted>2018-06-12T14:01:00Z</cp:lastPrinted>
  <dcterms:created xsi:type="dcterms:W3CDTF">2018-06-13T11:41:00Z</dcterms:created>
  <dcterms:modified xsi:type="dcterms:W3CDTF">2018-06-13T11:41:00Z</dcterms:modified>
</cp:coreProperties>
</file>