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66" w:rsidRDefault="006F3D3F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1DF77C8" wp14:editId="0503160B">
            <wp:simplePos x="0" y="0"/>
            <wp:positionH relativeFrom="page">
              <wp:posOffset>-38100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566" w:rsidRDefault="000A2566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A2566" w:rsidRDefault="000A2566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A2566" w:rsidRDefault="000A2566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A2566" w:rsidRDefault="000A2566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A2566" w:rsidRDefault="000A2566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6F3D3F" w:rsidRDefault="006F3D3F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Berne, le 6 septembre 2017 / Communiqué</w:t>
      </w:r>
    </w:p>
    <w:p w:rsidR="006F3D3F" w:rsidRDefault="006F3D3F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F10807" w:rsidRPr="006F3D3F" w:rsidRDefault="00B12D31" w:rsidP="00DE407D">
      <w:pPr>
        <w:spacing w:after="0" w:line="300" w:lineRule="exact"/>
        <w:rPr>
          <w:rFonts w:ascii="Arial" w:hAnsi="Arial" w:cs="Arial"/>
          <w:b/>
          <w:sz w:val="24"/>
          <w:szCs w:val="24"/>
          <w:lang w:val="fr-CH"/>
        </w:rPr>
      </w:pPr>
      <w:r w:rsidRPr="006F3D3F">
        <w:rPr>
          <w:rFonts w:ascii="Arial" w:hAnsi="Arial" w:cs="Arial"/>
          <w:b/>
          <w:sz w:val="24"/>
          <w:szCs w:val="24"/>
          <w:lang w:val="fr-CH"/>
        </w:rPr>
        <w:t>P</w:t>
      </w:r>
      <w:r w:rsidR="00DE407D" w:rsidRPr="006F3D3F">
        <w:rPr>
          <w:rFonts w:ascii="Arial" w:hAnsi="Arial" w:cs="Arial"/>
          <w:b/>
          <w:sz w:val="24"/>
          <w:szCs w:val="24"/>
          <w:lang w:val="fr-CH"/>
        </w:rPr>
        <w:t>rojet fiscal 17 : contr</w:t>
      </w:r>
      <w:r w:rsidR="006F3D3F">
        <w:rPr>
          <w:rFonts w:ascii="Arial" w:hAnsi="Arial" w:cs="Arial"/>
          <w:b/>
          <w:sz w:val="24"/>
          <w:szCs w:val="24"/>
          <w:lang w:val="fr-CH"/>
        </w:rPr>
        <w:t>e-financement trop pingre</w:t>
      </w:r>
    </w:p>
    <w:p w:rsidR="00DE407D" w:rsidRDefault="00DE407D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DE407D" w:rsidRPr="006F3D3F" w:rsidRDefault="00DE407D" w:rsidP="00DE407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6F3D3F">
        <w:rPr>
          <w:rFonts w:ascii="Arial" w:hAnsi="Arial" w:cs="Arial"/>
          <w:b/>
          <w:sz w:val="20"/>
          <w:szCs w:val="20"/>
          <w:lang w:val="fr-CH"/>
        </w:rPr>
        <w:t>Travail.Suisse, l’organisation faîtière indépendante des travailleurs et travailleuses, considère que le projet fiscal 17, envoyé</w:t>
      </w:r>
      <w:r w:rsidR="006F3D3F" w:rsidRPr="006F3D3F">
        <w:rPr>
          <w:rFonts w:ascii="Arial" w:hAnsi="Arial" w:cs="Arial"/>
          <w:b/>
          <w:sz w:val="20"/>
          <w:szCs w:val="20"/>
          <w:lang w:val="fr-CH"/>
        </w:rPr>
        <w:t xml:space="preserve"> aujourd’hui</w:t>
      </w:r>
      <w:r w:rsidRPr="006F3D3F">
        <w:rPr>
          <w:rFonts w:ascii="Arial" w:hAnsi="Arial" w:cs="Arial"/>
          <w:b/>
          <w:sz w:val="20"/>
          <w:szCs w:val="20"/>
          <w:lang w:val="fr-CH"/>
        </w:rPr>
        <w:t xml:space="preserve"> en consultation, représente un pas dans la bonne direction </w:t>
      </w:r>
      <w:r w:rsidR="006F3D3F" w:rsidRPr="006F3D3F">
        <w:rPr>
          <w:rFonts w:ascii="Arial" w:hAnsi="Arial" w:cs="Arial"/>
          <w:b/>
          <w:sz w:val="20"/>
          <w:szCs w:val="20"/>
          <w:lang w:val="fr-CH"/>
        </w:rPr>
        <w:t>mais le contre-financement prévu est</w:t>
      </w:r>
      <w:r w:rsidR="00D03D3E">
        <w:rPr>
          <w:rFonts w:ascii="Arial" w:hAnsi="Arial" w:cs="Arial"/>
          <w:b/>
          <w:sz w:val="20"/>
          <w:szCs w:val="20"/>
          <w:lang w:val="fr-CH"/>
        </w:rPr>
        <w:t xml:space="preserve"> bien</w:t>
      </w:r>
      <w:r w:rsidR="006F3D3F" w:rsidRPr="006F3D3F">
        <w:rPr>
          <w:rFonts w:ascii="Arial" w:hAnsi="Arial" w:cs="Arial"/>
          <w:b/>
          <w:sz w:val="20"/>
          <w:szCs w:val="20"/>
          <w:lang w:val="fr-CH"/>
        </w:rPr>
        <w:t xml:space="preserve"> trop pingre</w:t>
      </w:r>
      <w:r w:rsidRPr="006F3D3F">
        <w:rPr>
          <w:rFonts w:ascii="Arial" w:hAnsi="Arial" w:cs="Arial"/>
          <w:b/>
          <w:sz w:val="20"/>
          <w:szCs w:val="20"/>
          <w:lang w:val="fr-CH"/>
        </w:rPr>
        <w:t>. Sans améliorations à cet égard, un risque de nouveau refus de la population est bien réel, ce qui serait préjudiciable à la place économique suisse.</w:t>
      </w:r>
    </w:p>
    <w:p w:rsidR="00DE407D" w:rsidRDefault="00DE407D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12D31" w:rsidRDefault="00B12D31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Comme précédemment avec la RIE III, </w:t>
      </w:r>
      <w:r w:rsidR="00D03D3E">
        <w:rPr>
          <w:rFonts w:ascii="Arial" w:hAnsi="Arial" w:cs="Arial"/>
          <w:sz w:val="20"/>
          <w:szCs w:val="20"/>
          <w:lang w:val="fr-CH"/>
        </w:rPr>
        <w:t>Travail.Suisse est</w:t>
      </w:r>
      <w:r w:rsidR="00DE407D">
        <w:rPr>
          <w:rFonts w:ascii="Arial" w:hAnsi="Arial" w:cs="Arial"/>
          <w:sz w:val="20"/>
          <w:szCs w:val="20"/>
          <w:lang w:val="fr-CH"/>
        </w:rPr>
        <w:t xml:space="preserve"> po</w:t>
      </w:r>
      <w:r>
        <w:rPr>
          <w:rFonts w:ascii="Arial" w:hAnsi="Arial" w:cs="Arial"/>
          <w:sz w:val="20"/>
          <w:szCs w:val="20"/>
          <w:lang w:val="fr-CH"/>
        </w:rPr>
        <w:t>ur la suppression des régimes</w:t>
      </w:r>
      <w:r w:rsidR="00DE407D">
        <w:rPr>
          <w:rFonts w:ascii="Arial" w:hAnsi="Arial" w:cs="Arial"/>
          <w:sz w:val="20"/>
          <w:szCs w:val="20"/>
          <w:lang w:val="fr-CH"/>
        </w:rPr>
        <w:t xml:space="preserve"> fiscaux cantonaux incompatibles avec les standards fiscaux internationaux. Le projet fiscal 17 apporte cert</w:t>
      </w:r>
      <w:r w:rsidR="006F3D3F">
        <w:rPr>
          <w:rFonts w:ascii="Arial" w:hAnsi="Arial" w:cs="Arial"/>
          <w:sz w:val="20"/>
          <w:szCs w:val="20"/>
          <w:lang w:val="fr-CH"/>
        </w:rPr>
        <w:t>es des améliorations indiscutables</w:t>
      </w:r>
      <w:r w:rsidR="00DE407D">
        <w:rPr>
          <w:rFonts w:ascii="Arial" w:hAnsi="Arial" w:cs="Arial"/>
          <w:sz w:val="20"/>
          <w:szCs w:val="20"/>
          <w:lang w:val="fr-CH"/>
        </w:rPr>
        <w:t xml:space="preserve"> par rapport à la RIE III avec</w:t>
      </w:r>
      <w:r w:rsidR="006F3D3F">
        <w:rPr>
          <w:rFonts w:ascii="Arial" w:hAnsi="Arial" w:cs="Arial"/>
          <w:sz w:val="20"/>
          <w:szCs w:val="20"/>
          <w:lang w:val="fr-CH"/>
        </w:rPr>
        <w:t>, notamment,</w:t>
      </w:r>
      <w:r w:rsidR="00DE407D">
        <w:rPr>
          <w:rFonts w:ascii="Arial" w:hAnsi="Arial" w:cs="Arial"/>
          <w:sz w:val="20"/>
          <w:szCs w:val="20"/>
          <w:lang w:val="fr-CH"/>
        </w:rPr>
        <w:t xml:space="preserve"> le relèvement de l’imposition des dividendes, l</w:t>
      </w:r>
      <w:r>
        <w:rPr>
          <w:rFonts w:ascii="Arial" w:hAnsi="Arial" w:cs="Arial"/>
          <w:sz w:val="20"/>
          <w:szCs w:val="20"/>
          <w:lang w:val="fr-CH"/>
        </w:rPr>
        <w:t>a prise en compte des villes et des communes et l’obligation de plans de mise en œuvre des cantons parallèlement au projet fédéra</w:t>
      </w:r>
      <w:r w:rsidR="006F3D3F">
        <w:rPr>
          <w:rFonts w:ascii="Arial" w:hAnsi="Arial" w:cs="Arial"/>
          <w:sz w:val="20"/>
          <w:szCs w:val="20"/>
          <w:lang w:val="fr-CH"/>
        </w:rPr>
        <w:t>l, ce qui favorise la transparence et permet</w:t>
      </w:r>
      <w:r w:rsidR="00D03D3E">
        <w:rPr>
          <w:rFonts w:ascii="Arial" w:hAnsi="Arial" w:cs="Arial"/>
          <w:sz w:val="20"/>
          <w:szCs w:val="20"/>
          <w:lang w:val="fr-CH"/>
        </w:rPr>
        <w:t>tra</w:t>
      </w:r>
      <w:r w:rsidR="006F3D3F">
        <w:rPr>
          <w:rFonts w:ascii="Arial" w:hAnsi="Arial" w:cs="Arial"/>
          <w:sz w:val="20"/>
          <w:szCs w:val="20"/>
          <w:lang w:val="fr-CH"/>
        </w:rPr>
        <w:t xml:space="preserve"> aux citoyens et citoyennes de se prononcer, si besoin est, en connaissance de cause.</w:t>
      </w:r>
      <w:r w:rsidR="000C21DA">
        <w:rPr>
          <w:rFonts w:ascii="Arial" w:hAnsi="Arial" w:cs="Arial"/>
          <w:sz w:val="20"/>
          <w:szCs w:val="20"/>
          <w:lang w:val="fr-CH"/>
        </w:rPr>
        <w:t xml:space="preserve"> Etant donné que les pertes fiscales potentiellement les </w:t>
      </w:r>
      <w:r w:rsidR="007538E5">
        <w:rPr>
          <w:rFonts w:ascii="Arial" w:hAnsi="Arial" w:cs="Arial"/>
          <w:sz w:val="20"/>
          <w:szCs w:val="20"/>
          <w:lang w:val="fr-CH"/>
        </w:rPr>
        <w:t>plus importantes auront lieu au niveau des cantons, Travail.Suisse exhorte ces derniers à faire preuve d</w:t>
      </w:r>
      <w:bookmarkStart w:id="0" w:name="_GoBack"/>
      <w:bookmarkEnd w:id="0"/>
      <w:r w:rsidR="007538E5">
        <w:rPr>
          <w:rFonts w:ascii="Arial" w:hAnsi="Arial" w:cs="Arial"/>
          <w:sz w:val="20"/>
          <w:szCs w:val="20"/>
          <w:lang w:val="fr-CH"/>
        </w:rPr>
        <w:t>e la plus grande retenue dans la baisse des taux d’imposition pour les entreprises et à imposer les dividendes au-delà de</w:t>
      </w:r>
      <w:r w:rsidR="00D03D3E">
        <w:rPr>
          <w:rFonts w:ascii="Arial" w:hAnsi="Arial" w:cs="Arial"/>
          <w:sz w:val="20"/>
          <w:szCs w:val="20"/>
          <w:lang w:val="fr-CH"/>
        </w:rPr>
        <w:t>s 70% comme le permet le projet fiscal 17.</w:t>
      </w:r>
    </w:p>
    <w:p w:rsidR="00B12D31" w:rsidRDefault="00B12D31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F63FBA" w:rsidRDefault="00F63FBA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6F3D3F" w:rsidRPr="006F3D3F" w:rsidRDefault="006F3D3F" w:rsidP="00DE407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6F3D3F">
        <w:rPr>
          <w:rFonts w:ascii="Arial" w:hAnsi="Arial" w:cs="Arial"/>
          <w:b/>
          <w:sz w:val="20"/>
          <w:szCs w:val="20"/>
          <w:lang w:val="fr-CH"/>
        </w:rPr>
        <w:t>Hausse des allocations familiales beaucoup trop modeste</w:t>
      </w:r>
    </w:p>
    <w:p w:rsidR="006F3D3F" w:rsidRDefault="006F3D3F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6F3D3F" w:rsidRDefault="00D03D3E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</w:t>
      </w:r>
      <w:r w:rsidR="00B12D31">
        <w:rPr>
          <w:rFonts w:ascii="Arial" w:hAnsi="Arial" w:cs="Arial"/>
          <w:sz w:val="20"/>
          <w:szCs w:val="20"/>
          <w:lang w:val="fr-CH"/>
        </w:rPr>
        <w:t>e projet fiscal 17 ne prend pas encore suffisamment en considération</w:t>
      </w:r>
      <w:r w:rsidR="00DE407D">
        <w:rPr>
          <w:rFonts w:ascii="Arial" w:hAnsi="Arial" w:cs="Arial"/>
          <w:sz w:val="20"/>
          <w:szCs w:val="20"/>
          <w:lang w:val="fr-CH"/>
        </w:rPr>
        <w:t xml:space="preserve"> le très net rejet de la RIE III par la po</w:t>
      </w:r>
      <w:r w:rsidR="00B12D31">
        <w:rPr>
          <w:rFonts w:ascii="Arial" w:hAnsi="Arial" w:cs="Arial"/>
          <w:sz w:val="20"/>
          <w:szCs w:val="20"/>
          <w:lang w:val="fr-CH"/>
        </w:rPr>
        <w:t>pulation le 12 février 2107. En effet, les pertes fiscales qu’entraîne le projet au niveau de la Confédération demeurent encore trop importantes (environ 750 millions de francs) et le contre-financement prévu de la part de l’économie – à qui profite la réf</w:t>
      </w:r>
      <w:r>
        <w:rPr>
          <w:rFonts w:ascii="Arial" w:hAnsi="Arial" w:cs="Arial"/>
          <w:sz w:val="20"/>
          <w:szCs w:val="20"/>
          <w:lang w:val="fr-CH"/>
        </w:rPr>
        <w:t>orme – est insuffisant</w:t>
      </w:r>
      <w:r w:rsidR="00B12D31">
        <w:rPr>
          <w:rFonts w:ascii="Arial" w:hAnsi="Arial" w:cs="Arial"/>
          <w:sz w:val="20"/>
          <w:szCs w:val="20"/>
          <w:lang w:val="fr-CH"/>
        </w:rPr>
        <w:t xml:space="preserve">. </w:t>
      </w:r>
    </w:p>
    <w:p w:rsidR="006F3D3F" w:rsidRDefault="006F3D3F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DE407D" w:rsidRDefault="00B12D31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Ainsi, si Travail.Suisse salue le principe de relever les montants des prescriptions minimales pour les</w:t>
      </w:r>
      <w:r w:rsidR="00D03D3E">
        <w:rPr>
          <w:rFonts w:ascii="Arial" w:hAnsi="Arial" w:cs="Arial"/>
          <w:sz w:val="20"/>
          <w:szCs w:val="20"/>
          <w:lang w:val="fr-CH"/>
        </w:rPr>
        <w:t xml:space="preserve"> allocations familiales, l’augmentation</w:t>
      </w:r>
      <w:r>
        <w:rPr>
          <w:rFonts w:ascii="Arial" w:hAnsi="Arial" w:cs="Arial"/>
          <w:sz w:val="20"/>
          <w:szCs w:val="20"/>
          <w:lang w:val="fr-CH"/>
        </w:rPr>
        <w:t xml:space="preserve"> devrait être substantiel</w:t>
      </w:r>
      <w:r w:rsidR="00D03D3E">
        <w:rPr>
          <w:rFonts w:ascii="Arial" w:hAnsi="Arial" w:cs="Arial"/>
          <w:sz w:val="20"/>
          <w:szCs w:val="20"/>
          <w:lang w:val="fr-CH"/>
        </w:rPr>
        <w:t>le</w:t>
      </w:r>
      <w:r>
        <w:rPr>
          <w:rFonts w:ascii="Arial" w:hAnsi="Arial" w:cs="Arial"/>
          <w:sz w:val="20"/>
          <w:szCs w:val="20"/>
          <w:lang w:val="fr-CH"/>
        </w:rPr>
        <w:t>.</w:t>
      </w:r>
      <w:r w:rsidR="00D03D3E">
        <w:rPr>
          <w:rFonts w:ascii="Arial" w:hAnsi="Arial" w:cs="Arial"/>
          <w:sz w:val="20"/>
          <w:szCs w:val="20"/>
          <w:lang w:val="fr-CH"/>
        </w:rPr>
        <w:t xml:space="preserve"> Avec une augmentation de 30 francs</w:t>
      </w:r>
      <w:r w:rsidR="006F3D3F">
        <w:rPr>
          <w:rFonts w:ascii="Arial" w:hAnsi="Arial" w:cs="Arial"/>
          <w:sz w:val="20"/>
          <w:szCs w:val="20"/>
          <w:lang w:val="fr-CH"/>
        </w:rPr>
        <w:t>, il n’y aura pas de changements dans beaucoup de cantons, ce qui pourrait nuire aussi à l’acceptation du Projet fiscal 17.</w:t>
      </w:r>
    </w:p>
    <w:p w:rsidR="00F63FBA" w:rsidRDefault="00F63FBA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F63FBA" w:rsidRDefault="00F63FBA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Pour plus d’informations :</w:t>
      </w:r>
    </w:p>
    <w:p w:rsidR="00F63FBA" w:rsidRDefault="00F63FBA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Denis Torche, Responsable de la politique fiscale, mobile : 079 846 35 19</w:t>
      </w:r>
    </w:p>
    <w:p w:rsidR="006F3D3F" w:rsidRDefault="006F3D3F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12D31" w:rsidRDefault="00B12D31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12D31" w:rsidRPr="00DE407D" w:rsidRDefault="00B12D31" w:rsidP="00DE407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sectPr w:rsidR="00B12D31" w:rsidRPr="00DE4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7D"/>
    <w:rsid w:val="000A2566"/>
    <w:rsid w:val="000C21DA"/>
    <w:rsid w:val="006F3D3F"/>
    <w:rsid w:val="007538E5"/>
    <w:rsid w:val="00B12D31"/>
    <w:rsid w:val="00D03D3E"/>
    <w:rsid w:val="00DE407D"/>
    <w:rsid w:val="00F10807"/>
    <w:rsid w:val="00F6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8CB3AA-A770-41BE-BE8F-778B11A0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1981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Linda Rosenkranz</cp:lastModifiedBy>
  <cp:revision>2</cp:revision>
  <dcterms:created xsi:type="dcterms:W3CDTF">2017-09-06T12:41:00Z</dcterms:created>
  <dcterms:modified xsi:type="dcterms:W3CDTF">2017-09-06T12:41:00Z</dcterms:modified>
</cp:coreProperties>
</file>