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07" w:rsidRDefault="00E67207" w:rsidP="00E67207">
      <w:pPr>
        <w:spacing w:after="0" w:line="300" w:lineRule="exact"/>
        <w:rPr>
          <w:rFonts w:ascii="Arial" w:hAnsi="Arial" w:cs="Arial"/>
          <w:b/>
          <w:sz w:val="20"/>
          <w:szCs w:val="20"/>
        </w:rPr>
      </w:pPr>
      <w:r w:rsidRPr="002A63D7">
        <w:rPr>
          <w:rFonts w:ascii="Arial" w:eastAsia="Times New Roman" w:hAnsi="Arial" w:cs="Arial"/>
          <w:noProof/>
          <w:sz w:val="20"/>
          <w:szCs w:val="20"/>
          <w:lang w:eastAsia="de-CH"/>
        </w:rPr>
        <w:drawing>
          <wp:anchor distT="0" distB="0" distL="114300" distR="114300" simplePos="0" relativeHeight="251659264" behindDoc="0" locked="0" layoutInCell="1" allowOverlap="1" wp14:anchorId="22AFF7F9" wp14:editId="53C8C693">
            <wp:simplePos x="0" y="0"/>
            <wp:positionH relativeFrom="page">
              <wp:posOffset>65405</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7207" w:rsidRDefault="00E67207" w:rsidP="00E67207">
      <w:pPr>
        <w:spacing w:after="0" w:line="300" w:lineRule="exact"/>
        <w:rPr>
          <w:rFonts w:ascii="Arial" w:hAnsi="Arial" w:cs="Arial"/>
          <w:b/>
          <w:sz w:val="20"/>
          <w:szCs w:val="20"/>
        </w:rPr>
      </w:pPr>
    </w:p>
    <w:p w:rsidR="00E67207" w:rsidRDefault="00E67207" w:rsidP="00E67207">
      <w:pPr>
        <w:spacing w:after="0" w:line="300" w:lineRule="exact"/>
        <w:rPr>
          <w:rFonts w:ascii="Arial" w:hAnsi="Arial" w:cs="Arial"/>
          <w:b/>
          <w:sz w:val="20"/>
          <w:szCs w:val="20"/>
        </w:rPr>
      </w:pPr>
    </w:p>
    <w:p w:rsidR="00E67207" w:rsidRDefault="00E67207" w:rsidP="00E67207">
      <w:pPr>
        <w:spacing w:after="0" w:line="300" w:lineRule="exact"/>
        <w:rPr>
          <w:rFonts w:ascii="Arial" w:hAnsi="Arial" w:cs="Arial"/>
          <w:b/>
          <w:sz w:val="20"/>
          <w:szCs w:val="20"/>
        </w:rPr>
      </w:pPr>
    </w:p>
    <w:p w:rsidR="00E67207" w:rsidRDefault="00E67207" w:rsidP="00E67207">
      <w:pPr>
        <w:spacing w:after="0" w:line="300" w:lineRule="exact"/>
        <w:rPr>
          <w:rFonts w:ascii="Arial" w:hAnsi="Arial" w:cs="Arial"/>
          <w:b/>
          <w:sz w:val="20"/>
          <w:szCs w:val="20"/>
        </w:rPr>
      </w:pPr>
    </w:p>
    <w:p w:rsidR="00E67207" w:rsidRDefault="00E67207" w:rsidP="00E67207">
      <w:pPr>
        <w:spacing w:after="0" w:line="300" w:lineRule="exact"/>
        <w:rPr>
          <w:rFonts w:ascii="Arial" w:hAnsi="Arial" w:cs="Arial"/>
          <w:b/>
          <w:sz w:val="20"/>
          <w:szCs w:val="20"/>
        </w:rPr>
      </w:pPr>
    </w:p>
    <w:p w:rsidR="00E67207" w:rsidRPr="00654D98" w:rsidRDefault="00E67207" w:rsidP="00E67207">
      <w:pPr>
        <w:spacing w:after="0" w:line="300" w:lineRule="exact"/>
        <w:rPr>
          <w:rFonts w:ascii="Arial" w:hAnsi="Arial" w:cs="Arial"/>
          <w:sz w:val="20"/>
          <w:szCs w:val="20"/>
          <w:lang w:val="fr-CH"/>
        </w:rPr>
      </w:pPr>
      <w:r w:rsidRPr="00654D98">
        <w:rPr>
          <w:rFonts w:ascii="Arial" w:hAnsi="Arial" w:cs="Arial"/>
          <w:sz w:val="20"/>
          <w:szCs w:val="20"/>
          <w:lang w:val="fr-CH"/>
        </w:rPr>
        <w:t>Bern</w:t>
      </w:r>
      <w:r w:rsidR="00654D98">
        <w:rPr>
          <w:rFonts w:ascii="Arial" w:hAnsi="Arial" w:cs="Arial"/>
          <w:sz w:val="20"/>
          <w:szCs w:val="20"/>
          <w:lang w:val="fr-CH"/>
        </w:rPr>
        <w:t>e</w:t>
      </w:r>
      <w:r w:rsidRPr="00654D98">
        <w:rPr>
          <w:rFonts w:ascii="Arial" w:hAnsi="Arial" w:cs="Arial"/>
          <w:sz w:val="20"/>
          <w:szCs w:val="20"/>
          <w:lang w:val="fr-CH"/>
        </w:rPr>
        <w:t>,</w:t>
      </w:r>
      <w:r w:rsidR="00654D98">
        <w:rPr>
          <w:rFonts w:ascii="Arial" w:hAnsi="Arial" w:cs="Arial"/>
          <w:sz w:val="20"/>
          <w:szCs w:val="20"/>
          <w:lang w:val="fr-CH"/>
        </w:rPr>
        <w:t xml:space="preserve"> le</w:t>
      </w:r>
      <w:r w:rsidRPr="00654D98">
        <w:rPr>
          <w:rFonts w:ascii="Arial" w:hAnsi="Arial" w:cs="Arial"/>
          <w:sz w:val="20"/>
          <w:szCs w:val="20"/>
          <w:lang w:val="fr-CH"/>
        </w:rPr>
        <w:t xml:space="preserve"> </w:t>
      </w:r>
      <w:r w:rsidR="00654D98">
        <w:rPr>
          <w:rFonts w:ascii="Arial" w:hAnsi="Arial" w:cs="Arial"/>
          <w:sz w:val="20"/>
          <w:szCs w:val="20"/>
          <w:lang w:val="fr-CH"/>
        </w:rPr>
        <w:t>14 mars 2017</w:t>
      </w:r>
    </w:p>
    <w:p w:rsidR="008A124A" w:rsidRPr="00654D98" w:rsidRDefault="008A124A" w:rsidP="00E67207">
      <w:pPr>
        <w:spacing w:after="0" w:line="300" w:lineRule="exact"/>
        <w:rPr>
          <w:rFonts w:ascii="Arial" w:hAnsi="Arial" w:cs="Arial"/>
          <w:sz w:val="20"/>
          <w:szCs w:val="20"/>
          <w:lang w:val="fr-CH"/>
        </w:rPr>
      </w:pPr>
    </w:p>
    <w:p w:rsidR="008A124A" w:rsidRPr="00BE0B8E" w:rsidRDefault="00BE0B8E" w:rsidP="008A124A">
      <w:pPr>
        <w:spacing w:after="0" w:line="360" w:lineRule="exact"/>
        <w:rPr>
          <w:rFonts w:ascii="Arial" w:hAnsi="Arial" w:cs="Arial"/>
          <w:b/>
          <w:sz w:val="30"/>
          <w:szCs w:val="30"/>
          <w:lang w:val="fr-CH"/>
        </w:rPr>
      </w:pPr>
      <w:r w:rsidRPr="00BE0B8E">
        <w:rPr>
          <w:rFonts w:ascii="Arial" w:hAnsi="Arial" w:cs="Arial"/>
          <w:b/>
          <w:sz w:val="30"/>
          <w:szCs w:val="30"/>
          <w:lang w:val="fr-CH"/>
        </w:rPr>
        <w:t xml:space="preserve">Le Conseil des Etats </w:t>
      </w:r>
      <w:r>
        <w:rPr>
          <w:rFonts w:ascii="Arial" w:hAnsi="Arial" w:cs="Arial"/>
          <w:b/>
          <w:sz w:val="30"/>
          <w:szCs w:val="30"/>
          <w:lang w:val="fr-CH"/>
        </w:rPr>
        <w:t>fait d’importantes avancées</w:t>
      </w:r>
      <w:r w:rsidRPr="00BE0B8E">
        <w:rPr>
          <w:rFonts w:ascii="Arial" w:hAnsi="Arial" w:cs="Arial"/>
          <w:b/>
          <w:sz w:val="30"/>
          <w:szCs w:val="30"/>
          <w:lang w:val="fr-CH"/>
        </w:rPr>
        <w:t xml:space="preserve"> pour un </w:t>
      </w:r>
      <w:r>
        <w:rPr>
          <w:rFonts w:ascii="Arial" w:hAnsi="Arial" w:cs="Arial"/>
          <w:b/>
          <w:sz w:val="30"/>
          <w:szCs w:val="30"/>
          <w:lang w:val="fr-CH"/>
        </w:rPr>
        <w:t>meilleur financement de l’</w:t>
      </w:r>
      <w:r w:rsidRPr="00BE0B8E">
        <w:rPr>
          <w:rFonts w:ascii="Arial" w:hAnsi="Arial" w:cs="Arial"/>
          <w:b/>
          <w:sz w:val="30"/>
          <w:szCs w:val="30"/>
          <w:lang w:val="fr-CH"/>
        </w:rPr>
        <w:t xml:space="preserve">accueil extra-familial </w:t>
      </w:r>
    </w:p>
    <w:p w:rsidR="008A124A" w:rsidRPr="00BE0B8E" w:rsidRDefault="008A124A" w:rsidP="008A124A">
      <w:pPr>
        <w:spacing w:after="0" w:line="300" w:lineRule="exact"/>
        <w:rPr>
          <w:rFonts w:ascii="Arial" w:hAnsi="Arial" w:cs="Arial"/>
          <w:sz w:val="20"/>
          <w:szCs w:val="20"/>
          <w:lang w:val="fr-CH"/>
        </w:rPr>
      </w:pPr>
    </w:p>
    <w:p w:rsidR="00BE0B8E" w:rsidRPr="00BE0B8E" w:rsidRDefault="00654D98" w:rsidP="008A124A">
      <w:pPr>
        <w:spacing w:after="0" w:line="300" w:lineRule="exact"/>
        <w:rPr>
          <w:rFonts w:ascii="Arial" w:hAnsi="Arial" w:cs="Arial"/>
          <w:b/>
          <w:sz w:val="20"/>
          <w:szCs w:val="20"/>
          <w:lang w:val="fr-CH"/>
        </w:rPr>
      </w:pPr>
      <w:r w:rsidRPr="00856161">
        <w:rPr>
          <w:rFonts w:ascii="Arial" w:hAnsi="Arial" w:cs="Arial"/>
          <w:b/>
          <w:sz w:val="20"/>
          <w:szCs w:val="20"/>
          <w:lang w:val="fr-CH"/>
        </w:rPr>
        <w:t xml:space="preserve">Les coûts que les parents paient pour l’accueil extra-familial pour enfants sont exorbitants en Suisse. Il manque en outre un accueil extra-familial fiable pour les parents qui ont des horaires de travail irréguliers. C’est pourquoi, </w:t>
      </w:r>
      <w:r w:rsidR="00BE0B8E" w:rsidRPr="00BE0B8E">
        <w:rPr>
          <w:rFonts w:ascii="Arial" w:hAnsi="Arial" w:cs="Arial"/>
          <w:b/>
          <w:sz w:val="20"/>
          <w:szCs w:val="20"/>
          <w:lang w:val="fr-CH"/>
        </w:rPr>
        <w:t>Travail.Suisse, l’organisation faîtièr</w:t>
      </w:r>
      <w:r w:rsidR="00BE0B8E">
        <w:rPr>
          <w:rFonts w:ascii="Arial" w:hAnsi="Arial" w:cs="Arial"/>
          <w:b/>
          <w:sz w:val="20"/>
          <w:szCs w:val="20"/>
          <w:lang w:val="fr-CH"/>
        </w:rPr>
        <w:t xml:space="preserve">e indépendante des travailleurs </w:t>
      </w:r>
      <w:r w:rsidR="00BE0B8E" w:rsidRPr="00BE0B8E">
        <w:rPr>
          <w:rFonts w:ascii="Arial" w:hAnsi="Arial" w:cs="Arial"/>
          <w:b/>
          <w:sz w:val="20"/>
          <w:szCs w:val="20"/>
          <w:lang w:val="fr-CH"/>
        </w:rPr>
        <w:t>et travailleuses</w:t>
      </w:r>
      <w:r w:rsidR="00BE0B8E">
        <w:rPr>
          <w:rFonts w:ascii="Arial" w:hAnsi="Arial" w:cs="Arial"/>
          <w:b/>
          <w:sz w:val="20"/>
          <w:szCs w:val="20"/>
          <w:lang w:val="fr-CH"/>
        </w:rPr>
        <w:t>,</w:t>
      </w:r>
      <w:r w:rsidR="00BE0B8E" w:rsidRPr="00BE0B8E">
        <w:rPr>
          <w:rFonts w:ascii="Arial" w:hAnsi="Arial" w:cs="Arial"/>
          <w:b/>
          <w:sz w:val="20"/>
          <w:szCs w:val="20"/>
          <w:lang w:val="fr-CH"/>
        </w:rPr>
        <w:t xml:space="preserve"> se réjouit que le Conseil des Etats </w:t>
      </w:r>
      <w:r w:rsidR="00C12F46">
        <w:rPr>
          <w:rFonts w:ascii="Arial" w:hAnsi="Arial" w:cs="Arial"/>
          <w:b/>
          <w:sz w:val="20"/>
          <w:szCs w:val="20"/>
          <w:lang w:val="fr-CH"/>
        </w:rPr>
        <w:t xml:space="preserve">ait </w:t>
      </w:r>
      <w:r w:rsidR="00BE0B8E" w:rsidRPr="00BE0B8E">
        <w:rPr>
          <w:rFonts w:ascii="Arial" w:hAnsi="Arial" w:cs="Arial"/>
          <w:b/>
          <w:sz w:val="20"/>
          <w:szCs w:val="20"/>
          <w:lang w:val="fr-CH"/>
        </w:rPr>
        <w:t xml:space="preserve">aujourd’hui </w:t>
      </w:r>
      <w:r w:rsidR="00BB1D1A">
        <w:rPr>
          <w:rFonts w:ascii="Arial" w:hAnsi="Arial" w:cs="Arial"/>
          <w:b/>
          <w:sz w:val="20"/>
          <w:szCs w:val="20"/>
          <w:lang w:val="fr-CH"/>
        </w:rPr>
        <w:t>soutenu</w:t>
      </w:r>
      <w:r w:rsidR="00BB1D1A" w:rsidRPr="00BE0B8E">
        <w:rPr>
          <w:rFonts w:ascii="Arial" w:hAnsi="Arial" w:cs="Arial"/>
          <w:b/>
          <w:sz w:val="20"/>
          <w:szCs w:val="20"/>
          <w:lang w:val="fr-CH"/>
        </w:rPr>
        <w:t xml:space="preserve"> </w:t>
      </w:r>
      <w:r w:rsidR="00BE0B8E">
        <w:rPr>
          <w:rFonts w:ascii="Arial" w:hAnsi="Arial" w:cs="Arial"/>
          <w:b/>
          <w:sz w:val="20"/>
          <w:szCs w:val="20"/>
          <w:lang w:val="fr-CH"/>
        </w:rPr>
        <w:t xml:space="preserve">les améliorations proposées par le Conseil fédéral au sujet de la loi fédérale sur les aides financières à l’accueil extra-familial pour enfants. Les mesures proposées visent </w:t>
      </w:r>
      <w:r w:rsidR="001A63E0">
        <w:rPr>
          <w:rFonts w:ascii="Arial" w:hAnsi="Arial" w:cs="Arial"/>
          <w:b/>
          <w:sz w:val="20"/>
          <w:szCs w:val="20"/>
          <w:lang w:val="fr-CH"/>
        </w:rPr>
        <w:t xml:space="preserve">une offre d’accueil moins coûteuse et mieux adaptée au marché du travail actuel. </w:t>
      </w:r>
      <w:r w:rsidR="00BB1D1A">
        <w:rPr>
          <w:rFonts w:ascii="Arial" w:hAnsi="Arial" w:cs="Arial"/>
          <w:b/>
          <w:sz w:val="20"/>
          <w:szCs w:val="20"/>
          <w:lang w:val="fr-CH"/>
        </w:rPr>
        <w:t xml:space="preserve"> </w:t>
      </w:r>
    </w:p>
    <w:p w:rsidR="008A124A" w:rsidRDefault="008A124A" w:rsidP="008A124A">
      <w:pPr>
        <w:spacing w:after="0" w:line="300" w:lineRule="exact"/>
        <w:rPr>
          <w:rFonts w:ascii="Arial" w:hAnsi="Arial" w:cs="Arial"/>
          <w:sz w:val="20"/>
          <w:szCs w:val="20"/>
          <w:lang w:val="fr-CH"/>
        </w:rPr>
      </w:pPr>
    </w:p>
    <w:p w:rsidR="003075A9" w:rsidRDefault="005A038D" w:rsidP="008A124A">
      <w:pPr>
        <w:spacing w:after="0" w:line="300" w:lineRule="exact"/>
        <w:rPr>
          <w:rFonts w:ascii="Arial" w:hAnsi="Arial" w:cs="Arial"/>
          <w:sz w:val="20"/>
          <w:szCs w:val="20"/>
          <w:lang w:val="fr-CH"/>
        </w:rPr>
      </w:pPr>
      <w:r>
        <w:rPr>
          <w:rFonts w:ascii="Arial" w:hAnsi="Arial" w:cs="Arial"/>
          <w:sz w:val="20"/>
          <w:szCs w:val="20"/>
          <w:lang w:val="fr-CH"/>
        </w:rPr>
        <w:t>«</w:t>
      </w:r>
      <w:r w:rsidRPr="005A038D">
        <w:rPr>
          <w:rFonts w:ascii="Arial" w:hAnsi="Arial" w:cs="Arial"/>
          <w:sz w:val="20"/>
          <w:szCs w:val="20"/>
          <w:lang w:val="fr-CH"/>
        </w:rPr>
        <w:t xml:space="preserve"> L’initiative visant à combattre la pénurie de personnel qualifié soutient une augmentation du taux d’activité des parents. Si nous voulons sérieusement atteindre ce but, il ne suffit pas de s’appuyer uniquement sur les prestations financières des cantons. La Confédération doit prévoir des incitations ciblées pour une meilleure conciliation entre famille et travail » s’exprime Matthias Kuert Killer, responsable de la politique sociale à Travail.Suisse.</w:t>
      </w:r>
    </w:p>
    <w:p w:rsidR="003075A9" w:rsidRPr="00BB1D1A" w:rsidRDefault="003075A9" w:rsidP="008A124A">
      <w:pPr>
        <w:spacing w:after="0" w:line="300" w:lineRule="exact"/>
        <w:rPr>
          <w:rFonts w:ascii="Arial" w:hAnsi="Arial" w:cs="Arial"/>
          <w:sz w:val="20"/>
          <w:szCs w:val="20"/>
          <w:lang w:val="fr-CH"/>
        </w:rPr>
      </w:pPr>
    </w:p>
    <w:p w:rsidR="00E250E8" w:rsidRPr="00E250E8" w:rsidRDefault="00E250E8" w:rsidP="008A124A">
      <w:pPr>
        <w:spacing w:after="0" w:line="300" w:lineRule="exact"/>
        <w:rPr>
          <w:rFonts w:ascii="Arial" w:hAnsi="Arial" w:cs="Arial"/>
          <w:sz w:val="20"/>
          <w:szCs w:val="20"/>
          <w:lang w:val="fr-CH"/>
        </w:rPr>
      </w:pPr>
      <w:r w:rsidRPr="001A63E0">
        <w:rPr>
          <w:rFonts w:ascii="Arial" w:hAnsi="Arial" w:cs="Arial"/>
          <w:sz w:val="20"/>
          <w:szCs w:val="20"/>
          <w:lang w:val="fr-CH"/>
        </w:rPr>
        <w:t xml:space="preserve">Le Conseil des Etats </w:t>
      </w:r>
      <w:r>
        <w:rPr>
          <w:rFonts w:ascii="Arial" w:hAnsi="Arial" w:cs="Arial"/>
          <w:sz w:val="20"/>
          <w:szCs w:val="20"/>
          <w:lang w:val="fr-CH"/>
        </w:rPr>
        <w:t xml:space="preserve">en a </w:t>
      </w:r>
      <w:r w:rsidRPr="001A63E0">
        <w:rPr>
          <w:rFonts w:ascii="Arial" w:hAnsi="Arial" w:cs="Arial"/>
          <w:sz w:val="20"/>
          <w:szCs w:val="20"/>
          <w:lang w:val="fr-CH"/>
        </w:rPr>
        <w:t xml:space="preserve">aujourd’hui </w:t>
      </w:r>
      <w:r w:rsidR="0038618C">
        <w:rPr>
          <w:rFonts w:ascii="Arial" w:hAnsi="Arial" w:cs="Arial"/>
          <w:sz w:val="20"/>
          <w:szCs w:val="20"/>
          <w:lang w:val="fr-CH"/>
        </w:rPr>
        <w:t>fait</w:t>
      </w:r>
      <w:r>
        <w:rPr>
          <w:rFonts w:ascii="Arial" w:hAnsi="Arial" w:cs="Arial"/>
          <w:sz w:val="20"/>
          <w:szCs w:val="20"/>
          <w:lang w:val="fr-CH"/>
        </w:rPr>
        <w:t xml:space="preserve"> </w:t>
      </w:r>
      <w:r w:rsidRPr="001A63E0">
        <w:rPr>
          <w:rFonts w:ascii="Arial" w:hAnsi="Arial" w:cs="Arial"/>
          <w:sz w:val="20"/>
          <w:szCs w:val="20"/>
          <w:lang w:val="fr-CH"/>
        </w:rPr>
        <w:t>le m</w:t>
      </w:r>
      <w:r w:rsidR="003075A9">
        <w:rPr>
          <w:rFonts w:ascii="Arial" w:hAnsi="Arial" w:cs="Arial"/>
          <w:sz w:val="20"/>
          <w:szCs w:val="20"/>
          <w:lang w:val="fr-CH"/>
        </w:rPr>
        <w:t>ême constat :</w:t>
      </w:r>
      <w:r>
        <w:rPr>
          <w:rFonts w:ascii="Arial" w:hAnsi="Arial" w:cs="Arial"/>
          <w:sz w:val="20"/>
          <w:szCs w:val="20"/>
          <w:lang w:val="fr-CH"/>
        </w:rPr>
        <w:t xml:space="preserve"> </w:t>
      </w:r>
      <w:r w:rsidR="003075A9" w:rsidRPr="00856161">
        <w:rPr>
          <w:rFonts w:ascii="Arial" w:hAnsi="Arial" w:cs="Arial"/>
          <w:sz w:val="20"/>
          <w:szCs w:val="20"/>
          <w:lang w:val="fr-CH"/>
        </w:rPr>
        <w:t>Dans le monde du travail interconnecté dans lequel évoluent les parents aujourd’hui, on a besoin d’offres supportables financièrement pour les parents et fiables de la part des prestataires externes de places d’accueil. Cela ne va pas sans la Confédération qui aide les cantons à faire le saut.  Sinon, c’est plutôt le hasard ou la chance qui permettront ou non aux parents de payer une bonne offre d’accueil, selon l’appartenance cantonale.  Cela fait fi de notre époque, le monde du travail moderne n’étant plus limité par les barrières cantonales. Certes, les coûts de l’accueil extra-familial en S</w:t>
      </w:r>
      <w:bookmarkStart w:id="0" w:name="_GoBack"/>
      <w:bookmarkEnd w:id="0"/>
      <w:r w:rsidR="003075A9" w:rsidRPr="00856161">
        <w:rPr>
          <w:rFonts w:ascii="Arial" w:hAnsi="Arial" w:cs="Arial"/>
          <w:sz w:val="20"/>
          <w:szCs w:val="20"/>
          <w:lang w:val="fr-CH"/>
        </w:rPr>
        <w:t xml:space="preserve">uisse, corrigés de la parité du pouvoir d’achat, sont comparables avec ceux des pays voisins comme l’Allemagne, l’Autriche ou la France. Mais une grande partie de ces coûts en Suisse, contrairement aux pays voisins, sont transférés aux parents.  Cela rend l’accueil extra-familial en Suisse extrêmement cher et signifie qu’un deuxième revenu n’en vaut plus guère la peine financièrement. </w:t>
      </w:r>
    </w:p>
    <w:p w:rsidR="008A124A" w:rsidRPr="0038618C" w:rsidRDefault="008A124A" w:rsidP="008A124A">
      <w:pPr>
        <w:spacing w:after="0" w:line="300" w:lineRule="exact"/>
        <w:rPr>
          <w:rFonts w:ascii="Arial" w:hAnsi="Arial" w:cs="Arial"/>
          <w:sz w:val="20"/>
          <w:szCs w:val="20"/>
          <w:lang w:val="fr-CH"/>
        </w:rPr>
      </w:pPr>
    </w:p>
    <w:p w:rsidR="003075A9" w:rsidRPr="00856161" w:rsidRDefault="00E250E8" w:rsidP="003075A9">
      <w:pPr>
        <w:spacing w:after="0" w:line="300" w:lineRule="exact"/>
        <w:rPr>
          <w:rFonts w:ascii="Arial" w:hAnsi="Arial" w:cs="Arial"/>
          <w:sz w:val="20"/>
          <w:szCs w:val="20"/>
          <w:lang w:val="fr-CH"/>
        </w:rPr>
      </w:pPr>
      <w:r w:rsidRPr="00E250E8">
        <w:rPr>
          <w:rFonts w:ascii="Arial" w:hAnsi="Arial" w:cs="Arial"/>
          <w:sz w:val="20"/>
          <w:szCs w:val="20"/>
          <w:lang w:val="fr-CH"/>
        </w:rPr>
        <w:t xml:space="preserve">Travail.Suisse </w:t>
      </w:r>
      <w:r w:rsidR="003075A9">
        <w:rPr>
          <w:rFonts w:ascii="Arial" w:hAnsi="Arial" w:cs="Arial"/>
          <w:sz w:val="20"/>
          <w:szCs w:val="20"/>
          <w:lang w:val="fr-CH"/>
        </w:rPr>
        <w:t>recommande maintenant aussi au</w:t>
      </w:r>
      <w:r w:rsidRPr="00E250E8">
        <w:rPr>
          <w:rFonts w:ascii="Arial" w:hAnsi="Arial" w:cs="Arial"/>
          <w:sz w:val="20"/>
          <w:szCs w:val="20"/>
          <w:lang w:val="fr-CH"/>
        </w:rPr>
        <w:t xml:space="preserve"> Conseil national </w:t>
      </w:r>
      <w:r w:rsidR="003075A9" w:rsidRPr="00856161">
        <w:rPr>
          <w:rFonts w:ascii="Arial" w:hAnsi="Arial" w:cs="Arial"/>
          <w:sz w:val="20"/>
          <w:szCs w:val="20"/>
          <w:lang w:val="fr-CH"/>
        </w:rPr>
        <w:t>de réfléchir à plus long terme et d’investir dans une offre d’accueil extra-familial fiable et payable pour les parents. Travail.Suisse est convaincu qu’on a besoin à moyen terme d’un meilleur service public dans ce domaine. C’est pourquoi l’organisation faîtière indépendante des travailleurs et travailleuses demande que l’on transforme le financement d’impulsion actuel de la Confédération en une loi-cadre sur l’accueil extra-familial pour enfants.</w:t>
      </w:r>
    </w:p>
    <w:p w:rsidR="008A124A" w:rsidRPr="00E250E8" w:rsidRDefault="008A124A" w:rsidP="008A124A">
      <w:pPr>
        <w:spacing w:after="0" w:line="300" w:lineRule="exact"/>
        <w:rPr>
          <w:rFonts w:ascii="Arial" w:hAnsi="Arial" w:cs="Arial"/>
          <w:sz w:val="20"/>
          <w:szCs w:val="20"/>
          <w:lang w:val="fr-CH"/>
        </w:rPr>
      </w:pPr>
    </w:p>
    <w:p w:rsidR="008A124A" w:rsidRPr="00E250E8" w:rsidRDefault="008A124A" w:rsidP="00E67207">
      <w:pPr>
        <w:spacing w:after="0" w:line="300" w:lineRule="exact"/>
        <w:rPr>
          <w:rFonts w:ascii="Arial" w:hAnsi="Arial" w:cs="Arial"/>
          <w:sz w:val="20"/>
          <w:szCs w:val="20"/>
          <w:lang w:val="fr-CH"/>
        </w:rPr>
      </w:pPr>
    </w:p>
    <w:p w:rsidR="00F43E47" w:rsidRPr="005A038D" w:rsidRDefault="003075A9" w:rsidP="00E67207">
      <w:pPr>
        <w:spacing w:after="0" w:line="300" w:lineRule="exact"/>
        <w:rPr>
          <w:rFonts w:ascii="Arial" w:hAnsi="Arial" w:cs="Arial"/>
          <w:sz w:val="20"/>
          <w:szCs w:val="20"/>
          <w:lang w:val="fr-CH"/>
        </w:rPr>
      </w:pPr>
      <w:r w:rsidRPr="005A038D">
        <w:rPr>
          <w:rFonts w:ascii="Arial" w:hAnsi="Arial" w:cs="Arial"/>
          <w:sz w:val="20"/>
          <w:szCs w:val="20"/>
          <w:u w:val="single"/>
          <w:lang w:val="fr-CH"/>
        </w:rPr>
        <w:t>Pour plus d’informations :</w:t>
      </w:r>
    </w:p>
    <w:p w:rsidR="008D2A77" w:rsidRPr="005A038D" w:rsidRDefault="009B1C8A" w:rsidP="00E67207">
      <w:pPr>
        <w:spacing w:after="0" w:line="300" w:lineRule="exact"/>
        <w:rPr>
          <w:rFonts w:ascii="Arial" w:eastAsia="Times New Roman" w:hAnsi="Arial" w:cs="Arial"/>
          <w:sz w:val="20"/>
          <w:szCs w:val="20"/>
          <w:lang w:val="fr-CH" w:eastAsia="de-CH"/>
        </w:rPr>
      </w:pPr>
      <w:r w:rsidRPr="003075A9">
        <w:rPr>
          <w:rFonts w:ascii="Arial" w:hAnsi="Arial" w:cs="Arial"/>
          <w:sz w:val="20"/>
          <w:szCs w:val="20"/>
          <w:lang w:val="fr-CH"/>
        </w:rPr>
        <w:t xml:space="preserve">Matthias Kuert Killer, </w:t>
      </w:r>
      <w:r w:rsidR="003075A9" w:rsidRPr="00A72B45">
        <w:rPr>
          <w:rFonts w:ascii="Arial" w:eastAsia="Times New Roman" w:hAnsi="Arial" w:cs="Arial"/>
          <w:sz w:val="20"/>
          <w:szCs w:val="20"/>
          <w:lang w:val="fr-CH" w:eastAsia="de-CH"/>
        </w:rPr>
        <w:t>Responsable Politique sociale, Tel. 079 777 24 69</w:t>
      </w:r>
    </w:p>
    <w:sectPr w:rsidR="008D2A77" w:rsidRPr="005A038D" w:rsidSect="00E67207">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3C"/>
    <w:rsid w:val="000018A0"/>
    <w:rsid w:val="00027B3C"/>
    <w:rsid w:val="000A4317"/>
    <w:rsid w:val="000B013A"/>
    <w:rsid w:val="00107757"/>
    <w:rsid w:val="0011714D"/>
    <w:rsid w:val="00125FDD"/>
    <w:rsid w:val="00133A4F"/>
    <w:rsid w:val="001A63E0"/>
    <w:rsid w:val="00243B8D"/>
    <w:rsid w:val="00267264"/>
    <w:rsid w:val="002E1194"/>
    <w:rsid w:val="003075A9"/>
    <w:rsid w:val="0038618C"/>
    <w:rsid w:val="003D05CA"/>
    <w:rsid w:val="003D634B"/>
    <w:rsid w:val="00444E8B"/>
    <w:rsid w:val="004A5BFD"/>
    <w:rsid w:val="004F176B"/>
    <w:rsid w:val="005A038D"/>
    <w:rsid w:val="005A0CAD"/>
    <w:rsid w:val="005D05B4"/>
    <w:rsid w:val="00646239"/>
    <w:rsid w:val="00654D98"/>
    <w:rsid w:val="006604ED"/>
    <w:rsid w:val="0068179E"/>
    <w:rsid w:val="00777DA7"/>
    <w:rsid w:val="007E7E0D"/>
    <w:rsid w:val="00805408"/>
    <w:rsid w:val="008A124A"/>
    <w:rsid w:val="008A57A9"/>
    <w:rsid w:val="008D2A77"/>
    <w:rsid w:val="008F7E6A"/>
    <w:rsid w:val="00932828"/>
    <w:rsid w:val="009B1C8A"/>
    <w:rsid w:val="00AC00FC"/>
    <w:rsid w:val="00B42B26"/>
    <w:rsid w:val="00BB1D1A"/>
    <w:rsid w:val="00BE0B8E"/>
    <w:rsid w:val="00BF2B68"/>
    <w:rsid w:val="00C12F46"/>
    <w:rsid w:val="00CC3CC2"/>
    <w:rsid w:val="00DF787E"/>
    <w:rsid w:val="00E250E8"/>
    <w:rsid w:val="00E30052"/>
    <w:rsid w:val="00E67207"/>
    <w:rsid w:val="00E73F12"/>
    <w:rsid w:val="00F43E47"/>
    <w:rsid w:val="00F83E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B2E45-F7F8-46BF-95CE-2C06799E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72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2511</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4</cp:revision>
  <cp:lastPrinted>2016-11-23T11:26:00Z</cp:lastPrinted>
  <dcterms:created xsi:type="dcterms:W3CDTF">2017-03-14T10:49:00Z</dcterms:created>
  <dcterms:modified xsi:type="dcterms:W3CDTF">2017-03-14T11:10:00Z</dcterms:modified>
</cp:coreProperties>
</file>