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C8" w:rsidRPr="000269C8" w:rsidRDefault="000269C8" w:rsidP="006B2B72">
      <w:pPr>
        <w:spacing w:after="0" w:line="300" w:lineRule="exact"/>
        <w:rPr>
          <w:rFonts w:ascii="Arial" w:hAnsi="Arial" w:cs="Arial"/>
          <w:b/>
          <w:sz w:val="20"/>
          <w:szCs w:val="20"/>
        </w:rPr>
      </w:pPr>
      <w:r>
        <w:rPr>
          <w:rFonts w:eastAsia="Times New Roman"/>
          <w:noProof/>
        </w:rPr>
        <w:drawing>
          <wp:anchor distT="0" distB="0" distL="114300" distR="114300" simplePos="0" relativeHeight="251659264" behindDoc="0" locked="0" layoutInCell="1" allowOverlap="1" wp14:anchorId="2996639D" wp14:editId="09784BBD">
            <wp:simplePos x="0" y="0"/>
            <wp:positionH relativeFrom="page">
              <wp:posOffset>57150</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69C8" w:rsidRPr="000269C8" w:rsidRDefault="000269C8" w:rsidP="006B2B72">
      <w:pPr>
        <w:spacing w:after="0" w:line="300" w:lineRule="exact"/>
        <w:rPr>
          <w:rFonts w:ascii="Arial" w:hAnsi="Arial" w:cs="Arial"/>
          <w:b/>
          <w:sz w:val="20"/>
          <w:szCs w:val="20"/>
        </w:rPr>
      </w:pPr>
    </w:p>
    <w:p w:rsidR="000269C8" w:rsidRDefault="000269C8" w:rsidP="006B2B72">
      <w:pPr>
        <w:spacing w:after="0" w:line="300" w:lineRule="exact"/>
        <w:rPr>
          <w:rFonts w:ascii="Arial" w:hAnsi="Arial" w:cs="Arial"/>
          <w:b/>
          <w:sz w:val="20"/>
          <w:szCs w:val="20"/>
        </w:rPr>
      </w:pPr>
    </w:p>
    <w:p w:rsidR="000269C8" w:rsidRDefault="000269C8" w:rsidP="006B2B72">
      <w:pPr>
        <w:spacing w:after="0" w:line="300" w:lineRule="exact"/>
        <w:rPr>
          <w:rFonts w:ascii="Arial" w:hAnsi="Arial" w:cs="Arial"/>
          <w:b/>
          <w:sz w:val="20"/>
          <w:szCs w:val="20"/>
        </w:rPr>
      </w:pPr>
    </w:p>
    <w:p w:rsidR="000269C8" w:rsidRDefault="000269C8" w:rsidP="006B2B72">
      <w:pPr>
        <w:spacing w:after="0" w:line="300" w:lineRule="exact"/>
        <w:rPr>
          <w:rFonts w:ascii="Arial" w:hAnsi="Arial" w:cs="Arial"/>
          <w:b/>
          <w:sz w:val="20"/>
          <w:szCs w:val="20"/>
        </w:rPr>
      </w:pPr>
    </w:p>
    <w:p w:rsidR="000269C8" w:rsidRDefault="000269C8" w:rsidP="006B2B72">
      <w:pPr>
        <w:spacing w:after="0" w:line="300" w:lineRule="exact"/>
        <w:rPr>
          <w:rFonts w:ascii="Arial" w:hAnsi="Arial" w:cs="Arial"/>
          <w:sz w:val="20"/>
          <w:szCs w:val="20"/>
        </w:rPr>
      </w:pPr>
    </w:p>
    <w:p w:rsidR="000269C8" w:rsidRPr="000269C8" w:rsidRDefault="000269C8" w:rsidP="006B2B72">
      <w:pPr>
        <w:spacing w:after="0" w:line="300" w:lineRule="exact"/>
        <w:rPr>
          <w:rFonts w:ascii="Arial" w:hAnsi="Arial" w:cs="Arial"/>
          <w:sz w:val="20"/>
          <w:szCs w:val="20"/>
        </w:rPr>
      </w:pPr>
      <w:r w:rsidRPr="000269C8">
        <w:rPr>
          <w:rFonts w:ascii="Arial" w:hAnsi="Arial" w:cs="Arial"/>
          <w:sz w:val="20"/>
          <w:szCs w:val="20"/>
        </w:rPr>
        <w:t>Bern, 18. Mai 2016 / Medienmitteilung Travail.Suisse</w:t>
      </w:r>
    </w:p>
    <w:p w:rsidR="000269C8" w:rsidRPr="000269C8" w:rsidRDefault="000269C8" w:rsidP="006B2B72">
      <w:pPr>
        <w:spacing w:after="0" w:line="300" w:lineRule="exact"/>
        <w:rPr>
          <w:rFonts w:ascii="Arial" w:hAnsi="Arial" w:cs="Arial"/>
          <w:b/>
          <w:sz w:val="20"/>
          <w:szCs w:val="20"/>
        </w:rPr>
      </w:pPr>
    </w:p>
    <w:p w:rsidR="00A13630" w:rsidRPr="001228DF" w:rsidRDefault="00B550BA" w:rsidP="006B2B72">
      <w:pPr>
        <w:spacing w:after="0" w:line="300" w:lineRule="exact"/>
        <w:rPr>
          <w:rFonts w:ascii="Arial" w:hAnsi="Arial" w:cs="Arial"/>
          <w:b/>
          <w:sz w:val="30"/>
          <w:szCs w:val="30"/>
        </w:rPr>
      </w:pPr>
      <w:r w:rsidRPr="001228DF">
        <w:rPr>
          <w:rFonts w:ascii="Arial" w:hAnsi="Arial" w:cs="Arial"/>
          <w:b/>
          <w:sz w:val="30"/>
          <w:szCs w:val="30"/>
        </w:rPr>
        <w:t>Lohnunterbietungen müssen sanktioniert werden</w:t>
      </w:r>
    </w:p>
    <w:p w:rsidR="00794DC9" w:rsidRPr="001228DF" w:rsidRDefault="00794DC9" w:rsidP="006B2B72">
      <w:pPr>
        <w:spacing w:after="0" w:line="300" w:lineRule="exact"/>
        <w:rPr>
          <w:rFonts w:ascii="Arial" w:hAnsi="Arial" w:cs="Arial"/>
          <w:sz w:val="20"/>
          <w:szCs w:val="20"/>
        </w:rPr>
      </w:pPr>
    </w:p>
    <w:p w:rsidR="00794DC9" w:rsidRPr="001228DF" w:rsidRDefault="00794DC9" w:rsidP="006B2B72">
      <w:pPr>
        <w:spacing w:after="0" w:line="300" w:lineRule="exact"/>
        <w:rPr>
          <w:rFonts w:ascii="Arial" w:hAnsi="Arial" w:cs="Arial"/>
          <w:b/>
          <w:sz w:val="20"/>
          <w:szCs w:val="20"/>
        </w:rPr>
      </w:pPr>
      <w:r w:rsidRPr="001228DF">
        <w:rPr>
          <w:rFonts w:ascii="Arial" w:hAnsi="Arial" w:cs="Arial"/>
          <w:b/>
          <w:sz w:val="20"/>
          <w:szCs w:val="20"/>
        </w:rPr>
        <w:t>Der Bundesrat hat heute die Ratifizierung von zwei Übereinkommen des Europarates beschlossen. Travail.Suisse, der unabhängige Dachverband</w:t>
      </w:r>
      <w:r w:rsidR="001228DF">
        <w:rPr>
          <w:rFonts w:ascii="Arial" w:hAnsi="Arial" w:cs="Arial"/>
          <w:b/>
          <w:sz w:val="20"/>
          <w:szCs w:val="20"/>
        </w:rPr>
        <w:t xml:space="preserve"> der Arbeitnehmenden,</w:t>
      </w:r>
      <w:r w:rsidRPr="001228DF">
        <w:rPr>
          <w:rFonts w:ascii="Arial" w:hAnsi="Arial" w:cs="Arial"/>
          <w:b/>
          <w:sz w:val="20"/>
          <w:szCs w:val="20"/>
        </w:rPr>
        <w:t xml:space="preserve"> begrüsst diese Vereinfachung der Durchsetzung der flankierenden Massnahmen</w:t>
      </w:r>
      <w:r w:rsidR="001228DF">
        <w:rPr>
          <w:rFonts w:ascii="Arial" w:hAnsi="Arial" w:cs="Arial"/>
          <w:b/>
          <w:sz w:val="20"/>
          <w:szCs w:val="20"/>
        </w:rPr>
        <w:t xml:space="preserve"> (FlaM)</w:t>
      </w:r>
      <w:r w:rsidRPr="001228DF">
        <w:rPr>
          <w:rFonts w:ascii="Arial" w:hAnsi="Arial" w:cs="Arial"/>
          <w:b/>
          <w:sz w:val="20"/>
          <w:szCs w:val="20"/>
        </w:rPr>
        <w:t>. Die Einführung einer Pflicht, wonach ausländische Entsendebetriebe für die Zeit ihrer Tätigkeit in der Schweiz über eine inländische Zustelladresse verfügen müssen, sollte dennoch ernsthaft geprüft werden.</w:t>
      </w:r>
    </w:p>
    <w:p w:rsidR="00794DC9" w:rsidRPr="001228DF" w:rsidRDefault="00794DC9" w:rsidP="006B2B72">
      <w:pPr>
        <w:spacing w:after="0" w:line="300" w:lineRule="exact"/>
        <w:rPr>
          <w:rFonts w:ascii="Arial" w:hAnsi="Arial" w:cs="Arial"/>
          <w:sz w:val="20"/>
          <w:szCs w:val="20"/>
        </w:rPr>
      </w:pPr>
    </w:p>
    <w:p w:rsidR="00CD5002" w:rsidRDefault="00CD5002" w:rsidP="006B2B72">
      <w:pPr>
        <w:spacing w:after="0" w:line="300" w:lineRule="exact"/>
        <w:rPr>
          <w:rFonts w:ascii="Arial" w:hAnsi="Arial" w:cs="Arial"/>
          <w:sz w:val="20"/>
          <w:szCs w:val="20"/>
        </w:rPr>
      </w:pPr>
      <w:r w:rsidRPr="001228DF">
        <w:rPr>
          <w:rFonts w:ascii="Arial" w:hAnsi="Arial" w:cs="Arial"/>
          <w:sz w:val="20"/>
          <w:szCs w:val="20"/>
        </w:rPr>
        <w:t>Der Entscheid des Bundesrates zur Ratifizierung des Europäischen Übereinkommens über die Zustellung von Schriftstücken in Verwaltungssachen im Ausland (Übereinkommen Nr. 94) könnte mithelfen</w:t>
      </w:r>
      <w:r w:rsidR="001228DF">
        <w:rPr>
          <w:rFonts w:ascii="Arial" w:hAnsi="Arial" w:cs="Arial"/>
          <w:sz w:val="20"/>
          <w:szCs w:val="20"/>
        </w:rPr>
        <w:t>,</w:t>
      </w:r>
      <w:r w:rsidRPr="001228DF">
        <w:rPr>
          <w:rFonts w:ascii="Arial" w:hAnsi="Arial" w:cs="Arial"/>
          <w:sz w:val="20"/>
          <w:szCs w:val="20"/>
        </w:rPr>
        <w:t xml:space="preserve"> ein Problem aus der Anwendung der flankierenden Massnahmen zu entschärfen. </w:t>
      </w:r>
      <w:r w:rsidR="009E5DF1" w:rsidRPr="001228DF">
        <w:rPr>
          <w:rFonts w:ascii="Arial" w:hAnsi="Arial" w:cs="Arial"/>
          <w:sz w:val="20"/>
          <w:szCs w:val="20"/>
        </w:rPr>
        <w:t>Die Zustellung von amtlichen Dokumenten ins Ausland ist oftmals schwierig, langwierig und teilweise nicht erfolgreich.</w:t>
      </w:r>
    </w:p>
    <w:p w:rsidR="001228DF" w:rsidRPr="001228DF" w:rsidRDefault="001228DF" w:rsidP="006B2B72">
      <w:pPr>
        <w:spacing w:after="0" w:line="300" w:lineRule="exact"/>
        <w:rPr>
          <w:rFonts w:ascii="Arial" w:hAnsi="Arial" w:cs="Arial"/>
          <w:sz w:val="20"/>
          <w:szCs w:val="20"/>
        </w:rPr>
      </w:pPr>
    </w:p>
    <w:p w:rsidR="00AB4899" w:rsidRDefault="00CD5002" w:rsidP="006B2B72">
      <w:pPr>
        <w:spacing w:after="0" w:line="300" w:lineRule="exact"/>
        <w:rPr>
          <w:rFonts w:ascii="Arial" w:hAnsi="Arial" w:cs="Arial"/>
          <w:sz w:val="20"/>
          <w:szCs w:val="20"/>
        </w:rPr>
      </w:pPr>
      <w:r w:rsidRPr="001228DF">
        <w:rPr>
          <w:rFonts w:ascii="Arial" w:hAnsi="Arial" w:cs="Arial"/>
          <w:sz w:val="20"/>
          <w:szCs w:val="20"/>
        </w:rPr>
        <w:t xml:space="preserve">„Werden Sanktionen bei Lohnunterbietungen durch ausländische Entsendebetriebe nicht durchgesetzt, </w:t>
      </w:r>
      <w:r w:rsidR="001228DF">
        <w:rPr>
          <w:rFonts w:ascii="Arial" w:hAnsi="Arial" w:cs="Arial"/>
          <w:sz w:val="20"/>
          <w:szCs w:val="20"/>
        </w:rPr>
        <w:t xml:space="preserve">so </w:t>
      </w:r>
      <w:r w:rsidRPr="001228DF">
        <w:rPr>
          <w:rFonts w:ascii="Arial" w:hAnsi="Arial" w:cs="Arial"/>
          <w:sz w:val="20"/>
          <w:szCs w:val="20"/>
        </w:rPr>
        <w:t>leidet die Glaubwürdigkeit der flankierenden Massnahmen“, sagt Gabriel Fischer, Leiter</w:t>
      </w:r>
      <w:r w:rsidR="009E5DF1" w:rsidRPr="001228DF">
        <w:rPr>
          <w:rFonts w:ascii="Arial" w:hAnsi="Arial" w:cs="Arial"/>
          <w:sz w:val="20"/>
          <w:szCs w:val="20"/>
        </w:rPr>
        <w:t xml:space="preserve"> </w:t>
      </w:r>
      <w:r w:rsidRPr="001228DF">
        <w:rPr>
          <w:rFonts w:ascii="Arial" w:hAnsi="Arial" w:cs="Arial"/>
          <w:sz w:val="20"/>
          <w:szCs w:val="20"/>
        </w:rPr>
        <w:t>Wirtschaftspolitik bei Travail.Suisse</w:t>
      </w:r>
      <w:r w:rsidR="009E5DF1" w:rsidRPr="001228DF">
        <w:rPr>
          <w:rFonts w:ascii="Arial" w:hAnsi="Arial" w:cs="Arial"/>
          <w:sz w:val="20"/>
          <w:szCs w:val="20"/>
        </w:rPr>
        <w:t>. Eine vereinfachte und raschere Zustellung der Entscheide aus der Anwendung der FlaM stärkt das Schutzdispositiv zum Schutz der Löhne und Arbeitsbedingungen und verbessert die Rechtsgleichheit. Für Travail.Suisse ist die Ratifizierung dieses europäischen Abkommens ein Schritt in die richtige Richtung. Allerdings sollte die Einführung</w:t>
      </w:r>
      <w:r w:rsidR="00E25264" w:rsidRPr="001228DF">
        <w:rPr>
          <w:rFonts w:ascii="Arial" w:hAnsi="Arial" w:cs="Arial"/>
          <w:sz w:val="20"/>
          <w:szCs w:val="20"/>
        </w:rPr>
        <w:t xml:space="preserve"> einer</w:t>
      </w:r>
      <w:r w:rsidR="009E5DF1" w:rsidRPr="001228DF">
        <w:rPr>
          <w:rFonts w:ascii="Arial" w:hAnsi="Arial" w:cs="Arial"/>
          <w:sz w:val="20"/>
          <w:szCs w:val="20"/>
        </w:rPr>
        <w:t xml:space="preserve"> </w:t>
      </w:r>
      <w:r w:rsidR="009E5DF1" w:rsidRPr="001228DF">
        <w:rPr>
          <w:rFonts w:ascii="Arial" w:hAnsi="Arial" w:cs="Arial"/>
          <w:sz w:val="20"/>
          <w:szCs w:val="20"/>
        </w:rPr>
        <w:lastRenderedPageBreak/>
        <w:t xml:space="preserve">Pflicht </w:t>
      </w:r>
      <w:r w:rsidR="00E25264" w:rsidRPr="001228DF">
        <w:rPr>
          <w:rFonts w:ascii="Arial" w:hAnsi="Arial" w:cs="Arial"/>
          <w:sz w:val="20"/>
          <w:szCs w:val="20"/>
        </w:rPr>
        <w:t>für ausländische Entsendebetriebe</w:t>
      </w:r>
      <w:r w:rsidR="009E5DF1" w:rsidRPr="001228DF">
        <w:rPr>
          <w:rFonts w:ascii="Arial" w:hAnsi="Arial" w:cs="Arial"/>
          <w:sz w:val="20"/>
          <w:szCs w:val="20"/>
        </w:rPr>
        <w:t xml:space="preserve"> in der Schweiz</w:t>
      </w:r>
      <w:r w:rsidR="00E25264" w:rsidRPr="001228DF">
        <w:rPr>
          <w:rFonts w:ascii="Arial" w:hAnsi="Arial" w:cs="Arial"/>
          <w:sz w:val="20"/>
          <w:szCs w:val="20"/>
        </w:rPr>
        <w:t xml:space="preserve"> über eine Zustelladresse</w:t>
      </w:r>
      <w:r w:rsidR="009E5DF1" w:rsidRPr="001228DF">
        <w:rPr>
          <w:rFonts w:ascii="Arial" w:hAnsi="Arial" w:cs="Arial"/>
          <w:sz w:val="20"/>
          <w:szCs w:val="20"/>
        </w:rPr>
        <w:t xml:space="preserve"> zu verfügen ernsthaft geprüft werden, so wie dies von einem Postulat </w:t>
      </w:r>
      <w:r w:rsidR="00E25264" w:rsidRPr="001228DF">
        <w:rPr>
          <w:rFonts w:ascii="Arial" w:hAnsi="Arial" w:cs="Arial"/>
          <w:sz w:val="20"/>
          <w:szCs w:val="20"/>
        </w:rPr>
        <w:t>(14.3106) gefordert wird.</w:t>
      </w:r>
    </w:p>
    <w:p w:rsidR="001228DF" w:rsidRDefault="001228DF" w:rsidP="006B2B72">
      <w:pPr>
        <w:spacing w:after="0" w:line="300" w:lineRule="exact"/>
        <w:rPr>
          <w:rFonts w:ascii="Arial" w:hAnsi="Arial" w:cs="Arial"/>
          <w:sz w:val="20"/>
          <w:szCs w:val="20"/>
        </w:rPr>
      </w:pPr>
    </w:p>
    <w:p w:rsidR="001228DF" w:rsidRPr="00371401" w:rsidRDefault="001228DF" w:rsidP="006B2B72">
      <w:pPr>
        <w:spacing w:after="0" w:line="300" w:lineRule="exact"/>
        <w:rPr>
          <w:rFonts w:ascii="Arial" w:hAnsi="Arial" w:cs="Arial"/>
          <w:sz w:val="20"/>
          <w:szCs w:val="20"/>
          <w:u w:val="single"/>
        </w:rPr>
      </w:pPr>
      <w:r w:rsidRPr="00371401">
        <w:rPr>
          <w:rFonts w:ascii="Arial" w:hAnsi="Arial" w:cs="Arial"/>
          <w:sz w:val="20"/>
          <w:szCs w:val="20"/>
          <w:u w:val="single"/>
        </w:rPr>
        <w:t xml:space="preserve">Mehr Informationen: </w:t>
      </w:r>
    </w:p>
    <w:p w:rsidR="001228DF" w:rsidRPr="001228DF" w:rsidRDefault="001228DF" w:rsidP="006B2B72">
      <w:pPr>
        <w:spacing w:after="0" w:line="300" w:lineRule="exact"/>
        <w:rPr>
          <w:rFonts w:ascii="Arial" w:hAnsi="Arial" w:cs="Arial"/>
          <w:sz w:val="20"/>
          <w:szCs w:val="20"/>
        </w:rPr>
      </w:pPr>
      <w:r w:rsidRPr="001228DF">
        <w:rPr>
          <w:rFonts w:ascii="Arial" w:hAnsi="Arial" w:cs="Arial"/>
          <w:sz w:val="20"/>
          <w:szCs w:val="20"/>
        </w:rPr>
        <w:t>Gabriel Fis</w:t>
      </w:r>
      <w:bookmarkStart w:id="0" w:name="_GoBack"/>
      <w:bookmarkEnd w:id="0"/>
      <w:r w:rsidRPr="001228DF">
        <w:rPr>
          <w:rFonts w:ascii="Arial" w:hAnsi="Arial" w:cs="Arial"/>
          <w:sz w:val="20"/>
          <w:szCs w:val="20"/>
        </w:rPr>
        <w:t>cher, Leiter Wirtschaftspolitik Travail.Suisse</w:t>
      </w:r>
      <w:r>
        <w:rPr>
          <w:rFonts w:ascii="Arial" w:hAnsi="Arial" w:cs="Arial"/>
          <w:sz w:val="20"/>
          <w:szCs w:val="20"/>
        </w:rPr>
        <w:t>, Tel. 031 370 21 11, Mobil: 076 412 30 53</w:t>
      </w:r>
    </w:p>
    <w:sectPr w:rsidR="001228DF" w:rsidRPr="001228DF" w:rsidSect="001228DF">
      <w:pgSz w:w="11906" w:h="16838" w:code="9"/>
      <w:pgMar w:top="1418" w:right="1134" w:bottom="124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0A" w:rsidRDefault="00A8650A" w:rsidP="00DB3F5F">
      <w:pPr>
        <w:spacing w:after="0" w:line="240" w:lineRule="auto"/>
      </w:pPr>
      <w:r>
        <w:separator/>
      </w:r>
    </w:p>
  </w:endnote>
  <w:endnote w:type="continuationSeparator" w:id="0">
    <w:p w:rsidR="00A8650A" w:rsidRDefault="00A8650A" w:rsidP="00DB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0A" w:rsidRDefault="00A8650A" w:rsidP="00DB3F5F">
      <w:pPr>
        <w:spacing w:after="0" w:line="240" w:lineRule="auto"/>
      </w:pPr>
      <w:r>
        <w:separator/>
      </w:r>
    </w:p>
  </w:footnote>
  <w:footnote w:type="continuationSeparator" w:id="0">
    <w:p w:rsidR="00A8650A" w:rsidRDefault="00A8650A" w:rsidP="00DB3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128DB"/>
    <w:multiLevelType w:val="hybridMultilevel"/>
    <w:tmpl w:val="B8A0590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49EB7230"/>
    <w:multiLevelType w:val="hybridMultilevel"/>
    <w:tmpl w:val="F49C944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E9"/>
    <w:rsid w:val="00000798"/>
    <w:rsid w:val="0001346B"/>
    <w:rsid w:val="0001392A"/>
    <w:rsid w:val="000269C8"/>
    <w:rsid w:val="000274BA"/>
    <w:rsid w:val="00031CDF"/>
    <w:rsid w:val="0003633C"/>
    <w:rsid w:val="00055A62"/>
    <w:rsid w:val="00056644"/>
    <w:rsid w:val="00066942"/>
    <w:rsid w:val="00067CE6"/>
    <w:rsid w:val="00071921"/>
    <w:rsid w:val="000C3437"/>
    <w:rsid w:val="000C6819"/>
    <w:rsid w:val="000D19B7"/>
    <w:rsid w:val="001016DF"/>
    <w:rsid w:val="00111819"/>
    <w:rsid w:val="00120362"/>
    <w:rsid w:val="00121BBB"/>
    <w:rsid w:val="001228DF"/>
    <w:rsid w:val="00123CC4"/>
    <w:rsid w:val="00124507"/>
    <w:rsid w:val="0012730E"/>
    <w:rsid w:val="00133B45"/>
    <w:rsid w:val="00134F14"/>
    <w:rsid w:val="00137724"/>
    <w:rsid w:val="00147F65"/>
    <w:rsid w:val="00151BD5"/>
    <w:rsid w:val="00154D3E"/>
    <w:rsid w:val="00165D7F"/>
    <w:rsid w:val="00176336"/>
    <w:rsid w:val="001871B4"/>
    <w:rsid w:val="0019170D"/>
    <w:rsid w:val="001A1B5E"/>
    <w:rsid w:val="001A49E8"/>
    <w:rsid w:val="001B1C3A"/>
    <w:rsid w:val="001B2C72"/>
    <w:rsid w:val="001B7E5E"/>
    <w:rsid w:val="001C1D28"/>
    <w:rsid w:val="001C7EA7"/>
    <w:rsid w:val="001E32BB"/>
    <w:rsid w:val="001E5678"/>
    <w:rsid w:val="001E6771"/>
    <w:rsid w:val="001E7B42"/>
    <w:rsid w:val="00201ED8"/>
    <w:rsid w:val="00212997"/>
    <w:rsid w:val="00213D4A"/>
    <w:rsid w:val="0021777A"/>
    <w:rsid w:val="00230EC4"/>
    <w:rsid w:val="002476C1"/>
    <w:rsid w:val="002704B8"/>
    <w:rsid w:val="0027768A"/>
    <w:rsid w:val="00284EE1"/>
    <w:rsid w:val="0028602F"/>
    <w:rsid w:val="002926BF"/>
    <w:rsid w:val="00296F69"/>
    <w:rsid w:val="002A079D"/>
    <w:rsid w:val="002C38DD"/>
    <w:rsid w:val="002C719F"/>
    <w:rsid w:val="002D4E21"/>
    <w:rsid w:val="002D6147"/>
    <w:rsid w:val="002E327A"/>
    <w:rsid w:val="002F0D0D"/>
    <w:rsid w:val="002F524B"/>
    <w:rsid w:val="002F60A5"/>
    <w:rsid w:val="00311559"/>
    <w:rsid w:val="00350B21"/>
    <w:rsid w:val="003549FF"/>
    <w:rsid w:val="0035604A"/>
    <w:rsid w:val="003620EB"/>
    <w:rsid w:val="00364252"/>
    <w:rsid w:val="00371401"/>
    <w:rsid w:val="00373271"/>
    <w:rsid w:val="00375820"/>
    <w:rsid w:val="0038047D"/>
    <w:rsid w:val="00382F60"/>
    <w:rsid w:val="00385EF1"/>
    <w:rsid w:val="00395292"/>
    <w:rsid w:val="003A3B76"/>
    <w:rsid w:val="003B1EF3"/>
    <w:rsid w:val="003D0528"/>
    <w:rsid w:val="003D1EFF"/>
    <w:rsid w:val="0040464D"/>
    <w:rsid w:val="0040523C"/>
    <w:rsid w:val="00416833"/>
    <w:rsid w:val="004221F3"/>
    <w:rsid w:val="004224E8"/>
    <w:rsid w:val="00431531"/>
    <w:rsid w:val="00432983"/>
    <w:rsid w:val="00433EC7"/>
    <w:rsid w:val="00436502"/>
    <w:rsid w:val="004369D2"/>
    <w:rsid w:val="00443589"/>
    <w:rsid w:val="00455C28"/>
    <w:rsid w:val="00470B61"/>
    <w:rsid w:val="00472806"/>
    <w:rsid w:val="00474886"/>
    <w:rsid w:val="004848D8"/>
    <w:rsid w:val="00492256"/>
    <w:rsid w:val="004A22D9"/>
    <w:rsid w:val="004A365B"/>
    <w:rsid w:val="004A48BB"/>
    <w:rsid w:val="004A7961"/>
    <w:rsid w:val="004B2207"/>
    <w:rsid w:val="004B3BB7"/>
    <w:rsid w:val="004B3CE9"/>
    <w:rsid w:val="004B43F4"/>
    <w:rsid w:val="004C0F77"/>
    <w:rsid w:val="004C6589"/>
    <w:rsid w:val="004D1B45"/>
    <w:rsid w:val="004E7B62"/>
    <w:rsid w:val="004F2D83"/>
    <w:rsid w:val="00501942"/>
    <w:rsid w:val="005054A3"/>
    <w:rsid w:val="005115C4"/>
    <w:rsid w:val="005235DF"/>
    <w:rsid w:val="00535753"/>
    <w:rsid w:val="00535A83"/>
    <w:rsid w:val="00535CA7"/>
    <w:rsid w:val="00540916"/>
    <w:rsid w:val="00543B22"/>
    <w:rsid w:val="00545C9E"/>
    <w:rsid w:val="00550072"/>
    <w:rsid w:val="00552CC1"/>
    <w:rsid w:val="00562C4D"/>
    <w:rsid w:val="00563633"/>
    <w:rsid w:val="005651EC"/>
    <w:rsid w:val="00566990"/>
    <w:rsid w:val="00573E83"/>
    <w:rsid w:val="00574D4A"/>
    <w:rsid w:val="00591FF7"/>
    <w:rsid w:val="005A64FF"/>
    <w:rsid w:val="005A7D42"/>
    <w:rsid w:val="005B5909"/>
    <w:rsid w:val="005B5DAE"/>
    <w:rsid w:val="005D40ED"/>
    <w:rsid w:val="005D46E5"/>
    <w:rsid w:val="005E7A9B"/>
    <w:rsid w:val="005F7C42"/>
    <w:rsid w:val="006112D6"/>
    <w:rsid w:val="00616438"/>
    <w:rsid w:val="0062345C"/>
    <w:rsid w:val="00630754"/>
    <w:rsid w:val="0064221A"/>
    <w:rsid w:val="0064637E"/>
    <w:rsid w:val="00651EC9"/>
    <w:rsid w:val="006763D6"/>
    <w:rsid w:val="00677112"/>
    <w:rsid w:val="00682C2E"/>
    <w:rsid w:val="006833DB"/>
    <w:rsid w:val="00691B09"/>
    <w:rsid w:val="0069683B"/>
    <w:rsid w:val="00697DD0"/>
    <w:rsid w:val="006A0FAA"/>
    <w:rsid w:val="006B0D94"/>
    <w:rsid w:val="006B29A3"/>
    <w:rsid w:val="006B2B72"/>
    <w:rsid w:val="006B3576"/>
    <w:rsid w:val="006D1BD6"/>
    <w:rsid w:val="006D6F3D"/>
    <w:rsid w:val="006E0CC7"/>
    <w:rsid w:val="00704577"/>
    <w:rsid w:val="0070632B"/>
    <w:rsid w:val="007124D5"/>
    <w:rsid w:val="007157F3"/>
    <w:rsid w:val="00736CE9"/>
    <w:rsid w:val="00752C19"/>
    <w:rsid w:val="007602E3"/>
    <w:rsid w:val="00767EC2"/>
    <w:rsid w:val="00772FC8"/>
    <w:rsid w:val="0077672A"/>
    <w:rsid w:val="007772D9"/>
    <w:rsid w:val="00780EC2"/>
    <w:rsid w:val="00787DC9"/>
    <w:rsid w:val="007904C0"/>
    <w:rsid w:val="00791A46"/>
    <w:rsid w:val="00794DC9"/>
    <w:rsid w:val="00797CEC"/>
    <w:rsid w:val="007A09E0"/>
    <w:rsid w:val="007A14BF"/>
    <w:rsid w:val="007C5C9D"/>
    <w:rsid w:val="007D27B8"/>
    <w:rsid w:val="007E03AE"/>
    <w:rsid w:val="007E2F92"/>
    <w:rsid w:val="007F5D53"/>
    <w:rsid w:val="008007CB"/>
    <w:rsid w:val="00827865"/>
    <w:rsid w:val="0083339E"/>
    <w:rsid w:val="00844991"/>
    <w:rsid w:val="00847530"/>
    <w:rsid w:val="00850566"/>
    <w:rsid w:val="00854FF5"/>
    <w:rsid w:val="00866B63"/>
    <w:rsid w:val="008735F4"/>
    <w:rsid w:val="00875F8F"/>
    <w:rsid w:val="00877214"/>
    <w:rsid w:val="00886EDA"/>
    <w:rsid w:val="00894BEA"/>
    <w:rsid w:val="008A4FC8"/>
    <w:rsid w:val="008A6BC4"/>
    <w:rsid w:val="008C37D1"/>
    <w:rsid w:val="008C7784"/>
    <w:rsid w:val="008D7A61"/>
    <w:rsid w:val="008E021B"/>
    <w:rsid w:val="008F3EF8"/>
    <w:rsid w:val="00901960"/>
    <w:rsid w:val="00924DC1"/>
    <w:rsid w:val="00926D15"/>
    <w:rsid w:val="00940A3F"/>
    <w:rsid w:val="009443FF"/>
    <w:rsid w:val="00973586"/>
    <w:rsid w:val="00976B86"/>
    <w:rsid w:val="00981A8C"/>
    <w:rsid w:val="009A2E86"/>
    <w:rsid w:val="009C1E36"/>
    <w:rsid w:val="009C795B"/>
    <w:rsid w:val="009E3DD8"/>
    <w:rsid w:val="009E5DF1"/>
    <w:rsid w:val="00A021A5"/>
    <w:rsid w:val="00A068FF"/>
    <w:rsid w:val="00A1242D"/>
    <w:rsid w:val="00A13630"/>
    <w:rsid w:val="00A14F33"/>
    <w:rsid w:val="00A16501"/>
    <w:rsid w:val="00A23922"/>
    <w:rsid w:val="00A3612B"/>
    <w:rsid w:val="00A43217"/>
    <w:rsid w:val="00A4471A"/>
    <w:rsid w:val="00A5572A"/>
    <w:rsid w:val="00A64DC0"/>
    <w:rsid w:val="00A707EB"/>
    <w:rsid w:val="00A822D7"/>
    <w:rsid w:val="00A845E5"/>
    <w:rsid w:val="00A8650A"/>
    <w:rsid w:val="00A87D19"/>
    <w:rsid w:val="00A908E7"/>
    <w:rsid w:val="00AA15FE"/>
    <w:rsid w:val="00AA1D02"/>
    <w:rsid w:val="00AA60CC"/>
    <w:rsid w:val="00AB4899"/>
    <w:rsid w:val="00AB6042"/>
    <w:rsid w:val="00AC18F8"/>
    <w:rsid w:val="00AE3941"/>
    <w:rsid w:val="00AF6779"/>
    <w:rsid w:val="00B106C2"/>
    <w:rsid w:val="00B27AC3"/>
    <w:rsid w:val="00B550BA"/>
    <w:rsid w:val="00B60CAD"/>
    <w:rsid w:val="00B85C83"/>
    <w:rsid w:val="00B93867"/>
    <w:rsid w:val="00B94BE1"/>
    <w:rsid w:val="00BB6347"/>
    <w:rsid w:val="00BD1298"/>
    <w:rsid w:val="00BD16E5"/>
    <w:rsid w:val="00BD246A"/>
    <w:rsid w:val="00BD4F30"/>
    <w:rsid w:val="00BE1DA9"/>
    <w:rsid w:val="00C1077A"/>
    <w:rsid w:val="00C22E9A"/>
    <w:rsid w:val="00C234FA"/>
    <w:rsid w:val="00C36F76"/>
    <w:rsid w:val="00C378A9"/>
    <w:rsid w:val="00C43B39"/>
    <w:rsid w:val="00C47EDF"/>
    <w:rsid w:val="00C56A24"/>
    <w:rsid w:val="00C65422"/>
    <w:rsid w:val="00C665A1"/>
    <w:rsid w:val="00C82AE9"/>
    <w:rsid w:val="00C8350F"/>
    <w:rsid w:val="00C921B9"/>
    <w:rsid w:val="00C962FE"/>
    <w:rsid w:val="00CA1105"/>
    <w:rsid w:val="00CA16EE"/>
    <w:rsid w:val="00CA2200"/>
    <w:rsid w:val="00CB2D7D"/>
    <w:rsid w:val="00CB7851"/>
    <w:rsid w:val="00CC1F4D"/>
    <w:rsid w:val="00CC29F3"/>
    <w:rsid w:val="00CD15E5"/>
    <w:rsid w:val="00CD5002"/>
    <w:rsid w:val="00CF24CF"/>
    <w:rsid w:val="00CF412F"/>
    <w:rsid w:val="00D03296"/>
    <w:rsid w:val="00D12448"/>
    <w:rsid w:val="00D36AAA"/>
    <w:rsid w:val="00D37992"/>
    <w:rsid w:val="00D55F3C"/>
    <w:rsid w:val="00D621A3"/>
    <w:rsid w:val="00D659E3"/>
    <w:rsid w:val="00D660B1"/>
    <w:rsid w:val="00D669F3"/>
    <w:rsid w:val="00D77F1D"/>
    <w:rsid w:val="00D974F3"/>
    <w:rsid w:val="00DA1D96"/>
    <w:rsid w:val="00DA2490"/>
    <w:rsid w:val="00DB3F5F"/>
    <w:rsid w:val="00DC3C7F"/>
    <w:rsid w:val="00DC66B7"/>
    <w:rsid w:val="00DD147A"/>
    <w:rsid w:val="00DD4D40"/>
    <w:rsid w:val="00DD52C7"/>
    <w:rsid w:val="00DE3EBC"/>
    <w:rsid w:val="00DF513A"/>
    <w:rsid w:val="00E0076C"/>
    <w:rsid w:val="00E01C5B"/>
    <w:rsid w:val="00E01D9D"/>
    <w:rsid w:val="00E10A92"/>
    <w:rsid w:val="00E130F3"/>
    <w:rsid w:val="00E22073"/>
    <w:rsid w:val="00E25264"/>
    <w:rsid w:val="00E43052"/>
    <w:rsid w:val="00E56559"/>
    <w:rsid w:val="00E64611"/>
    <w:rsid w:val="00EB02B1"/>
    <w:rsid w:val="00EC42CB"/>
    <w:rsid w:val="00ED3E6A"/>
    <w:rsid w:val="00EF2465"/>
    <w:rsid w:val="00EF40DA"/>
    <w:rsid w:val="00EF4B78"/>
    <w:rsid w:val="00EF5678"/>
    <w:rsid w:val="00EF6A02"/>
    <w:rsid w:val="00F003F6"/>
    <w:rsid w:val="00F04A59"/>
    <w:rsid w:val="00F0581A"/>
    <w:rsid w:val="00F058BE"/>
    <w:rsid w:val="00F44905"/>
    <w:rsid w:val="00F458E4"/>
    <w:rsid w:val="00F528CF"/>
    <w:rsid w:val="00F544D7"/>
    <w:rsid w:val="00F55C73"/>
    <w:rsid w:val="00F5652F"/>
    <w:rsid w:val="00F7105E"/>
    <w:rsid w:val="00F86261"/>
    <w:rsid w:val="00FA1901"/>
    <w:rsid w:val="00FA65A4"/>
    <w:rsid w:val="00FB67A2"/>
    <w:rsid w:val="00FC459C"/>
    <w:rsid w:val="00FC518E"/>
    <w:rsid w:val="00FD2F4D"/>
    <w:rsid w:val="00FD777A"/>
    <w:rsid w:val="00FE1D3E"/>
    <w:rsid w:val="00FE5606"/>
    <w:rsid w:val="00FE5DF6"/>
    <w:rsid w:val="00FE7E86"/>
    <w:rsid w:val="00FF1109"/>
    <w:rsid w:val="00FF775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C2174-2B98-424B-8788-5A076D6F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7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DB3F5F"/>
    <w:pPr>
      <w:spacing w:after="0" w:line="240" w:lineRule="auto"/>
    </w:pPr>
    <w:rPr>
      <w:sz w:val="20"/>
      <w:szCs w:val="20"/>
    </w:rPr>
  </w:style>
  <w:style w:type="character" w:customStyle="1" w:styleId="FunotentextZchn">
    <w:name w:val="Fußnotentext Zchn"/>
    <w:basedOn w:val="Absatz-Standardschriftart"/>
    <w:link w:val="Funotentext"/>
    <w:semiHidden/>
    <w:rsid w:val="00DB3F5F"/>
    <w:rPr>
      <w:sz w:val="20"/>
      <w:szCs w:val="20"/>
    </w:rPr>
  </w:style>
  <w:style w:type="character" w:styleId="Funotenzeichen">
    <w:name w:val="footnote reference"/>
    <w:basedOn w:val="Absatz-Standardschriftart"/>
    <w:semiHidden/>
    <w:unhideWhenUsed/>
    <w:rsid w:val="00DB3F5F"/>
    <w:rPr>
      <w:vertAlign w:val="superscript"/>
    </w:rPr>
  </w:style>
  <w:style w:type="character" w:customStyle="1" w:styleId="st">
    <w:name w:val="st"/>
    <w:basedOn w:val="Absatz-Standardschriftart"/>
    <w:rsid w:val="00F003F6"/>
  </w:style>
  <w:style w:type="character" w:styleId="Hervorhebung">
    <w:name w:val="Emphasis"/>
    <w:basedOn w:val="Absatz-Standardschriftart"/>
    <w:uiPriority w:val="20"/>
    <w:qFormat/>
    <w:rsid w:val="00F003F6"/>
    <w:rPr>
      <w:i/>
      <w:iCs/>
    </w:rPr>
  </w:style>
  <w:style w:type="character" w:styleId="Kommentarzeichen">
    <w:name w:val="annotation reference"/>
    <w:basedOn w:val="Absatz-Standardschriftart"/>
    <w:semiHidden/>
    <w:unhideWhenUsed/>
    <w:rsid w:val="00697DD0"/>
    <w:rPr>
      <w:sz w:val="16"/>
      <w:szCs w:val="16"/>
    </w:rPr>
  </w:style>
  <w:style w:type="paragraph" w:styleId="Kommentartext">
    <w:name w:val="annotation text"/>
    <w:basedOn w:val="Standard"/>
    <w:link w:val="KommentartextZchn"/>
    <w:semiHidden/>
    <w:unhideWhenUsed/>
    <w:rsid w:val="00697DD0"/>
    <w:pPr>
      <w:spacing w:line="240" w:lineRule="auto"/>
    </w:pPr>
    <w:rPr>
      <w:sz w:val="20"/>
      <w:szCs w:val="20"/>
    </w:rPr>
  </w:style>
  <w:style w:type="character" w:customStyle="1" w:styleId="KommentartextZchn">
    <w:name w:val="Kommentartext Zchn"/>
    <w:basedOn w:val="Absatz-Standardschriftart"/>
    <w:link w:val="Kommentartext"/>
    <w:semiHidden/>
    <w:rsid w:val="00697DD0"/>
    <w:rPr>
      <w:sz w:val="20"/>
      <w:szCs w:val="20"/>
    </w:rPr>
  </w:style>
  <w:style w:type="paragraph" w:styleId="Kommentarthema">
    <w:name w:val="annotation subject"/>
    <w:basedOn w:val="Kommentartext"/>
    <w:next w:val="Kommentartext"/>
    <w:link w:val="KommentarthemaZchn"/>
    <w:semiHidden/>
    <w:unhideWhenUsed/>
    <w:rsid w:val="00697DD0"/>
    <w:rPr>
      <w:b/>
      <w:bCs/>
    </w:rPr>
  </w:style>
  <w:style w:type="character" w:customStyle="1" w:styleId="KommentarthemaZchn">
    <w:name w:val="Kommentarthema Zchn"/>
    <w:basedOn w:val="KommentartextZchn"/>
    <w:link w:val="Kommentarthema"/>
    <w:semiHidden/>
    <w:rsid w:val="00697DD0"/>
    <w:rPr>
      <w:b/>
      <w:bCs/>
      <w:sz w:val="20"/>
      <w:szCs w:val="20"/>
    </w:rPr>
  </w:style>
  <w:style w:type="paragraph" w:styleId="Sprechblasentext">
    <w:name w:val="Balloon Text"/>
    <w:basedOn w:val="Standard"/>
    <w:link w:val="SprechblasentextZchn"/>
    <w:semiHidden/>
    <w:unhideWhenUsed/>
    <w:rsid w:val="00697D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97DD0"/>
    <w:rPr>
      <w:rFonts w:ascii="Segoe UI" w:hAnsi="Segoe UI" w:cs="Segoe UI"/>
      <w:sz w:val="18"/>
      <w:szCs w:val="18"/>
    </w:rPr>
  </w:style>
  <w:style w:type="paragraph" w:styleId="berarbeitung">
    <w:name w:val="Revision"/>
    <w:hidden/>
    <w:semiHidden/>
    <w:rsid w:val="00697DD0"/>
    <w:pPr>
      <w:spacing w:after="0" w:line="240" w:lineRule="auto"/>
    </w:pPr>
  </w:style>
  <w:style w:type="character" w:styleId="Hyperlink">
    <w:name w:val="Hyperlink"/>
    <w:uiPriority w:val="99"/>
    <w:rsid w:val="00C378A9"/>
    <w:rPr>
      <w:color w:val="0000FF"/>
      <w:u w:val="single"/>
    </w:rPr>
  </w:style>
  <w:style w:type="paragraph" w:styleId="Listenabsatz">
    <w:name w:val="List Paragraph"/>
    <w:basedOn w:val="Standard"/>
    <w:uiPriority w:val="34"/>
    <w:qFormat/>
    <w:rsid w:val="00A13630"/>
    <w:pPr>
      <w:spacing w:after="0" w:line="240" w:lineRule="auto"/>
      <w:ind w:left="708"/>
    </w:pPr>
    <w:rPr>
      <w:rFonts w:ascii="Times New Roman" w:eastAsia="Times New Roman" w:hAnsi="Times New Roman" w:cs="Times New Roman"/>
      <w:sz w:val="24"/>
      <w:szCs w:val="24"/>
      <w:lang w:val="de-DE" w:eastAsia="de-DE"/>
    </w:rPr>
  </w:style>
  <w:style w:type="table" w:styleId="Tabellenraster">
    <w:name w:val="Table Grid"/>
    <w:basedOn w:val="NormaleTabelle"/>
    <w:rsid w:val="0053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1035">
      <w:bodyDiv w:val="1"/>
      <w:marLeft w:val="0"/>
      <w:marRight w:val="0"/>
      <w:marTop w:val="0"/>
      <w:marBottom w:val="0"/>
      <w:divBdr>
        <w:top w:val="none" w:sz="0" w:space="0" w:color="auto"/>
        <w:left w:val="none" w:sz="0" w:space="0" w:color="auto"/>
        <w:bottom w:val="none" w:sz="0" w:space="0" w:color="auto"/>
        <w:right w:val="none" w:sz="0" w:space="0" w:color="auto"/>
      </w:divBdr>
    </w:div>
    <w:div w:id="51000961">
      <w:bodyDiv w:val="1"/>
      <w:marLeft w:val="0"/>
      <w:marRight w:val="0"/>
      <w:marTop w:val="0"/>
      <w:marBottom w:val="0"/>
      <w:divBdr>
        <w:top w:val="none" w:sz="0" w:space="0" w:color="auto"/>
        <w:left w:val="none" w:sz="0" w:space="0" w:color="auto"/>
        <w:bottom w:val="none" w:sz="0" w:space="0" w:color="auto"/>
        <w:right w:val="none" w:sz="0" w:space="0" w:color="auto"/>
      </w:divBdr>
    </w:div>
    <w:div w:id="156308952">
      <w:bodyDiv w:val="1"/>
      <w:marLeft w:val="0"/>
      <w:marRight w:val="0"/>
      <w:marTop w:val="0"/>
      <w:marBottom w:val="0"/>
      <w:divBdr>
        <w:top w:val="none" w:sz="0" w:space="0" w:color="auto"/>
        <w:left w:val="none" w:sz="0" w:space="0" w:color="auto"/>
        <w:bottom w:val="none" w:sz="0" w:space="0" w:color="auto"/>
        <w:right w:val="none" w:sz="0" w:space="0" w:color="auto"/>
      </w:divBdr>
    </w:div>
    <w:div w:id="172259391">
      <w:bodyDiv w:val="1"/>
      <w:marLeft w:val="0"/>
      <w:marRight w:val="0"/>
      <w:marTop w:val="0"/>
      <w:marBottom w:val="0"/>
      <w:divBdr>
        <w:top w:val="none" w:sz="0" w:space="0" w:color="auto"/>
        <w:left w:val="none" w:sz="0" w:space="0" w:color="auto"/>
        <w:bottom w:val="none" w:sz="0" w:space="0" w:color="auto"/>
        <w:right w:val="none" w:sz="0" w:space="0" w:color="auto"/>
      </w:divBdr>
    </w:div>
    <w:div w:id="172378972">
      <w:bodyDiv w:val="1"/>
      <w:marLeft w:val="0"/>
      <w:marRight w:val="0"/>
      <w:marTop w:val="0"/>
      <w:marBottom w:val="0"/>
      <w:divBdr>
        <w:top w:val="none" w:sz="0" w:space="0" w:color="auto"/>
        <w:left w:val="none" w:sz="0" w:space="0" w:color="auto"/>
        <w:bottom w:val="none" w:sz="0" w:space="0" w:color="auto"/>
        <w:right w:val="none" w:sz="0" w:space="0" w:color="auto"/>
      </w:divBdr>
    </w:div>
    <w:div w:id="354308424">
      <w:bodyDiv w:val="1"/>
      <w:marLeft w:val="0"/>
      <w:marRight w:val="0"/>
      <w:marTop w:val="0"/>
      <w:marBottom w:val="0"/>
      <w:divBdr>
        <w:top w:val="none" w:sz="0" w:space="0" w:color="auto"/>
        <w:left w:val="none" w:sz="0" w:space="0" w:color="auto"/>
        <w:bottom w:val="none" w:sz="0" w:space="0" w:color="auto"/>
        <w:right w:val="none" w:sz="0" w:space="0" w:color="auto"/>
      </w:divBdr>
    </w:div>
    <w:div w:id="408425422">
      <w:bodyDiv w:val="1"/>
      <w:marLeft w:val="0"/>
      <w:marRight w:val="0"/>
      <w:marTop w:val="0"/>
      <w:marBottom w:val="0"/>
      <w:divBdr>
        <w:top w:val="none" w:sz="0" w:space="0" w:color="auto"/>
        <w:left w:val="none" w:sz="0" w:space="0" w:color="auto"/>
        <w:bottom w:val="none" w:sz="0" w:space="0" w:color="auto"/>
        <w:right w:val="none" w:sz="0" w:space="0" w:color="auto"/>
      </w:divBdr>
    </w:div>
    <w:div w:id="546262038">
      <w:bodyDiv w:val="1"/>
      <w:marLeft w:val="0"/>
      <w:marRight w:val="0"/>
      <w:marTop w:val="0"/>
      <w:marBottom w:val="0"/>
      <w:divBdr>
        <w:top w:val="none" w:sz="0" w:space="0" w:color="auto"/>
        <w:left w:val="none" w:sz="0" w:space="0" w:color="auto"/>
        <w:bottom w:val="none" w:sz="0" w:space="0" w:color="auto"/>
        <w:right w:val="none" w:sz="0" w:space="0" w:color="auto"/>
      </w:divBdr>
    </w:div>
    <w:div w:id="580601091">
      <w:bodyDiv w:val="1"/>
      <w:marLeft w:val="0"/>
      <w:marRight w:val="0"/>
      <w:marTop w:val="0"/>
      <w:marBottom w:val="0"/>
      <w:divBdr>
        <w:top w:val="none" w:sz="0" w:space="0" w:color="auto"/>
        <w:left w:val="none" w:sz="0" w:space="0" w:color="auto"/>
        <w:bottom w:val="none" w:sz="0" w:space="0" w:color="auto"/>
        <w:right w:val="none" w:sz="0" w:space="0" w:color="auto"/>
      </w:divBdr>
    </w:div>
    <w:div w:id="707488870">
      <w:bodyDiv w:val="1"/>
      <w:marLeft w:val="0"/>
      <w:marRight w:val="0"/>
      <w:marTop w:val="0"/>
      <w:marBottom w:val="0"/>
      <w:divBdr>
        <w:top w:val="none" w:sz="0" w:space="0" w:color="auto"/>
        <w:left w:val="none" w:sz="0" w:space="0" w:color="auto"/>
        <w:bottom w:val="none" w:sz="0" w:space="0" w:color="auto"/>
        <w:right w:val="none" w:sz="0" w:space="0" w:color="auto"/>
      </w:divBdr>
    </w:div>
    <w:div w:id="750545545">
      <w:bodyDiv w:val="1"/>
      <w:marLeft w:val="0"/>
      <w:marRight w:val="0"/>
      <w:marTop w:val="0"/>
      <w:marBottom w:val="0"/>
      <w:divBdr>
        <w:top w:val="none" w:sz="0" w:space="0" w:color="auto"/>
        <w:left w:val="none" w:sz="0" w:space="0" w:color="auto"/>
        <w:bottom w:val="none" w:sz="0" w:space="0" w:color="auto"/>
        <w:right w:val="none" w:sz="0" w:space="0" w:color="auto"/>
      </w:divBdr>
    </w:div>
    <w:div w:id="860971506">
      <w:bodyDiv w:val="1"/>
      <w:marLeft w:val="0"/>
      <w:marRight w:val="0"/>
      <w:marTop w:val="0"/>
      <w:marBottom w:val="0"/>
      <w:divBdr>
        <w:top w:val="none" w:sz="0" w:space="0" w:color="auto"/>
        <w:left w:val="none" w:sz="0" w:space="0" w:color="auto"/>
        <w:bottom w:val="none" w:sz="0" w:space="0" w:color="auto"/>
        <w:right w:val="none" w:sz="0" w:space="0" w:color="auto"/>
      </w:divBdr>
    </w:div>
    <w:div w:id="956834206">
      <w:bodyDiv w:val="1"/>
      <w:marLeft w:val="0"/>
      <w:marRight w:val="0"/>
      <w:marTop w:val="0"/>
      <w:marBottom w:val="0"/>
      <w:divBdr>
        <w:top w:val="none" w:sz="0" w:space="0" w:color="auto"/>
        <w:left w:val="none" w:sz="0" w:space="0" w:color="auto"/>
        <w:bottom w:val="none" w:sz="0" w:space="0" w:color="auto"/>
        <w:right w:val="none" w:sz="0" w:space="0" w:color="auto"/>
      </w:divBdr>
    </w:div>
    <w:div w:id="1010596231">
      <w:bodyDiv w:val="1"/>
      <w:marLeft w:val="0"/>
      <w:marRight w:val="0"/>
      <w:marTop w:val="0"/>
      <w:marBottom w:val="0"/>
      <w:divBdr>
        <w:top w:val="none" w:sz="0" w:space="0" w:color="auto"/>
        <w:left w:val="none" w:sz="0" w:space="0" w:color="auto"/>
        <w:bottom w:val="none" w:sz="0" w:space="0" w:color="auto"/>
        <w:right w:val="none" w:sz="0" w:space="0" w:color="auto"/>
      </w:divBdr>
    </w:div>
    <w:div w:id="1068459432">
      <w:bodyDiv w:val="1"/>
      <w:marLeft w:val="0"/>
      <w:marRight w:val="0"/>
      <w:marTop w:val="0"/>
      <w:marBottom w:val="0"/>
      <w:divBdr>
        <w:top w:val="none" w:sz="0" w:space="0" w:color="auto"/>
        <w:left w:val="none" w:sz="0" w:space="0" w:color="auto"/>
        <w:bottom w:val="none" w:sz="0" w:space="0" w:color="auto"/>
        <w:right w:val="none" w:sz="0" w:space="0" w:color="auto"/>
      </w:divBdr>
    </w:div>
    <w:div w:id="1242181197">
      <w:bodyDiv w:val="1"/>
      <w:marLeft w:val="0"/>
      <w:marRight w:val="0"/>
      <w:marTop w:val="0"/>
      <w:marBottom w:val="0"/>
      <w:divBdr>
        <w:top w:val="none" w:sz="0" w:space="0" w:color="auto"/>
        <w:left w:val="none" w:sz="0" w:space="0" w:color="auto"/>
        <w:bottom w:val="none" w:sz="0" w:space="0" w:color="auto"/>
        <w:right w:val="none" w:sz="0" w:space="0" w:color="auto"/>
      </w:divBdr>
    </w:div>
    <w:div w:id="1250775430">
      <w:bodyDiv w:val="1"/>
      <w:marLeft w:val="0"/>
      <w:marRight w:val="0"/>
      <w:marTop w:val="0"/>
      <w:marBottom w:val="0"/>
      <w:divBdr>
        <w:top w:val="none" w:sz="0" w:space="0" w:color="auto"/>
        <w:left w:val="none" w:sz="0" w:space="0" w:color="auto"/>
        <w:bottom w:val="none" w:sz="0" w:space="0" w:color="auto"/>
        <w:right w:val="none" w:sz="0" w:space="0" w:color="auto"/>
      </w:divBdr>
    </w:div>
    <w:div w:id="1260526548">
      <w:bodyDiv w:val="1"/>
      <w:marLeft w:val="0"/>
      <w:marRight w:val="0"/>
      <w:marTop w:val="0"/>
      <w:marBottom w:val="0"/>
      <w:divBdr>
        <w:top w:val="none" w:sz="0" w:space="0" w:color="auto"/>
        <w:left w:val="none" w:sz="0" w:space="0" w:color="auto"/>
        <w:bottom w:val="none" w:sz="0" w:space="0" w:color="auto"/>
        <w:right w:val="none" w:sz="0" w:space="0" w:color="auto"/>
      </w:divBdr>
    </w:div>
    <w:div w:id="1284381647">
      <w:bodyDiv w:val="1"/>
      <w:marLeft w:val="0"/>
      <w:marRight w:val="0"/>
      <w:marTop w:val="0"/>
      <w:marBottom w:val="0"/>
      <w:divBdr>
        <w:top w:val="none" w:sz="0" w:space="0" w:color="auto"/>
        <w:left w:val="none" w:sz="0" w:space="0" w:color="auto"/>
        <w:bottom w:val="none" w:sz="0" w:space="0" w:color="auto"/>
        <w:right w:val="none" w:sz="0" w:space="0" w:color="auto"/>
      </w:divBdr>
    </w:div>
    <w:div w:id="1309893010">
      <w:bodyDiv w:val="1"/>
      <w:marLeft w:val="0"/>
      <w:marRight w:val="0"/>
      <w:marTop w:val="0"/>
      <w:marBottom w:val="0"/>
      <w:divBdr>
        <w:top w:val="none" w:sz="0" w:space="0" w:color="auto"/>
        <w:left w:val="none" w:sz="0" w:space="0" w:color="auto"/>
        <w:bottom w:val="none" w:sz="0" w:space="0" w:color="auto"/>
        <w:right w:val="none" w:sz="0" w:space="0" w:color="auto"/>
      </w:divBdr>
    </w:div>
    <w:div w:id="1389692762">
      <w:bodyDiv w:val="1"/>
      <w:marLeft w:val="0"/>
      <w:marRight w:val="0"/>
      <w:marTop w:val="0"/>
      <w:marBottom w:val="0"/>
      <w:divBdr>
        <w:top w:val="none" w:sz="0" w:space="0" w:color="auto"/>
        <w:left w:val="none" w:sz="0" w:space="0" w:color="auto"/>
        <w:bottom w:val="none" w:sz="0" w:space="0" w:color="auto"/>
        <w:right w:val="none" w:sz="0" w:space="0" w:color="auto"/>
      </w:divBdr>
    </w:div>
    <w:div w:id="1399207148">
      <w:bodyDiv w:val="1"/>
      <w:marLeft w:val="0"/>
      <w:marRight w:val="0"/>
      <w:marTop w:val="0"/>
      <w:marBottom w:val="0"/>
      <w:divBdr>
        <w:top w:val="none" w:sz="0" w:space="0" w:color="auto"/>
        <w:left w:val="none" w:sz="0" w:space="0" w:color="auto"/>
        <w:bottom w:val="none" w:sz="0" w:space="0" w:color="auto"/>
        <w:right w:val="none" w:sz="0" w:space="0" w:color="auto"/>
      </w:divBdr>
    </w:div>
    <w:div w:id="1448889574">
      <w:bodyDiv w:val="1"/>
      <w:marLeft w:val="0"/>
      <w:marRight w:val="0"/>
      <w:marTop w:val="0"/>
      <w:marBottom w:val="0"/>
      <w:divBdr>
        <w:top w:val="none" w:sz="0" w:space="0" w:color="auto"/>
        <w:left w:val="none" w:sz="0" w:space="0" w:color="auto"/>
        <w:bottom w:val="none" w:sz="0" w:space="0" w:color="auto"/>
        <w:right w:val="none" w:sz="0" w:space="0" w:color="auto"/>
      </w:divBdr>
    </w:div>
    <w:div w:id="1504125800">
      <w:bodyDiv w:val="1"/>
      <w:marLeft w:val="0"/>
      <w:marRight w:val="0"/>
      <w:marTop w:val="0"/>
      <w:marBottom w:val="0"/>
      <w:divBdr>
        <w:top w:val="none" w:sz="0" w:space="0" w:color="auto"/>
        <w:left w:val="none" w:sz="0" w:space="0" w:color="auto"/>
        <w:bottom w:val="none" w:sz="0" w:space="0" w:color="auto"/>
        <w:right w:val="none" w:sz="0" w:space="0" w:color="auto"/>
      </w:divBdr>
    </w:div>
    <w:div w:id="1610700188">
      <w:bodyDiv w:val="1"/>
      <w:marLeft w:val="0"/>
      <w:marRight w:val="0"/>
      <w:marTop w:val="0"/>
      <w:marBottom w:val="0"/>
      <w:divBdr>
        <w:top w:val="none" w:sz="0" w:space="0" w:color="auto"/>
        <w:left w:val="none" w:sz="0" w:space="0" w:color="auto"/>
        <w:bottom w:val="none" w:sz="0" w:space="0" w:color="auto"/>
        <w:right w:val="none" w:sz="0" w:space="0" w:color="auto"/>
      </w:divBdr>
    </w:div>
    <w:div w:id="1626547295">
      <w:bodyDiv w:val="1"/>
      <w:marLeft w:val="0"/>
      <w:marRight w:val="0"/>
      <w:marTop w:val="0"/>
      <w:marBottom w:val="0"/>
      <w:divBdr>
        <w:top w:val="none" w:sz="0" w:space="0" w:color="auto"/>
        <w:left w:val="none" w:sz="0" w:space="0" w:color="auto"/>
        <w:bottom w:val="none" w:sz="0" w:space="0" w:color="auto"/>
        <w:right w:val="none" w:sz="0" w:space="0" w:color="auto"/>
      </w:divBdr>
    </w:div>
    <w:div w:id="1638559652">
      <w:bodyDiv w:val="1"/>
      <w:marLeft w:val="0"/>
      <w:marRight w:val="0"/>
      <w:marTop w:val="0"/>
      <w:marBottom w:val="0"/>
      <w:divBdr>
        <w:top w:val="none" w:sz="0" w:space="0" w:color="auto"/>
        <w:left w:val="none" w:sz="0" w:space="0" w:color="auto"/>
        <w:bottom w:val="none" w:sz="0" w:space="0" w:color="auto"/>
        <w:right w:val="none" w:sz="0" w:space="0" w:color="auto"/>
      </w:divBdr>
    </w:div>
    <w:div w:id="1665233213">
      <w:bodyDiv w:val="1"/>
      <w:marLeft w:val="0"/>
      <w:marRight w:val="0"/>
      <w:marTop w:val="0"/>
      <w:marBottom w:val="0"/>
      <w:divBdr>
        <w:top w:val="none" w:sz="0" w:space="0" w:color="auto"/>
        <w:left w:val="none" w:sz="0" w:space="0" w:color="auto"/>
        <w:bottom w:val="none" w:sz="0" w:space="0" w:color="auto"/>
        <w:right w:val="none" w:sz="0" w:space="0" w:color="auto"/>
      </w:divBdr>
    </w:div>
    <w:div w:id="1712458700">
      <w:bodyDiv w:val="1"/>
      <w:marLeft w:val="0"/>
      <w:marRight w:val="0"/>
      <w:marTop w:val="0"/>
      <w:marBottom w:val="0"/>
      <w:divBdr>
        <w:top w:val="none" w:sz="0" w:space="0" w:color="auto"/>
        <w:left w:val="none" w:sz="0" w:space="0" w:color="auto"/>
        <w:bottom w:val="none" w:sz="0" w:space="0" w:color="auto"/>
        <w:right w:val="none" w:sz="0" w:space="0" w:color="auto"/>
      </w:divBdr>
    </w:div>
    <w:div w:id="1749843749">
      <w:bodyDiv w:val="1"/>
      <w:marLeft w:val="0"/>
      <w:marRight w:val="0"/>
      <w:marTop w:val="0"/>
      <w:marBottom w:val="0"/>
      <w:divBdr>
        <w:top w:val="none" w:sz="0" w:space="0" w:color="auto"/>
        <w:left w:val="none" w:sz="0" w:space="0" w:color="auto"/>
        <w:bottom w:val="none" w:sz="0" w:space="0" w:color="auto"/>
        <w:right w:val="none" w:sz="0" w:space="0" w:color="auto"/>
      </w:divBdr>
    </w:div>
    <w:div w:id="1768378900">
      <w:bodyDiv w:val="1"/>
      <w:marLeft w:val="0"/>
      <w:marRight w:val="0"/>
      <w:marTop w:val="0"/>
      <w:marBottom w:val="0"/>
      <w:divBdr>
        <w:top w:val="none" w:sz="0" w:space="0" w:color="auto"/>
        <w:left w:val="none" w:sz="0" w:space="0" w:color="auto"/>
        <w:bottom w:val="none" w:sz="0" w:space="0" w:color="auto"/>
        <w:right w:val="none" w:sz="0" w:space="0" w:color="auto"/>
      </w:divBdr>
    </w:div>
    <w:div w:id="1776705462">
      <w:bodyDiv w:val="1"/>
      <w:marLeft w:val="0"/>
      <w:marRight w:val="0"/>
      <w:marTop w:val="0"/>
      <w:marBottom w:val="0"/>
      <w:divBdr>
        <w:top w:val="none" w:sz="0" w:space="0" w:color="auto"/>
        <w:left w:val="none" w:sz="0" w:space="0" w:color="auto"/>
        <w:bottom w:val="none" w:sz="0" w:space="0" w:color="auto"/>
        <w:right w:val="none" w:sz="0" w:space="0" w:color="auto"/>
      </w:divBdr>
    </w:div>
    <w:div w:id="1819375780">
      <w:bodyDiv w:val="1"/>
      <w:marLeft w:val="0"/>
      <w:marRight w:val="0"/>
      <w:marTop w:val="0"/>
      <w:marBottom w:val="0"/>
      <w:divBdr>
        <w:top w:val="none" w:sz="0" w:space="0" w:color="auto"/>
        <w:left w:val="none" w:sz="0" w:space="0" w:color="auto"/>
        <w:bottom w:val="none" w:sz="0" w:space="0" w:color="auto"/>
        <w:right w:val="none" w:sz="0" w:space="0" w:color="auto"/>
      </w:divBdr>
    </w:div>
    <w:div w:id="1844513187">
      <w:bodyDiv w:val="1"/>
      <w:marLeft w:val="0"/>
      <w:marRight w:val="0"/>
      <w:marTop w:val="0"/>
      <w:marBottom w:val="0"/>
      <w:divBdr>
        <w:top w:val="none" w:sz="0" w:space="0" w:color="auto"/>
        <w:left w:val="none" w:sz="0" w:space="0" w:color="auto"/>
        <w:bottom w:val="none" w:sz="0" w:space="0" w:color="auto"/>
        <w:right w:val="none" w:sz="0" w:space="0" w:color="auto"/>
      </w:divBdr>
    </w:div>
    <w:div w:id="1887982343">
      <w:bodyDiv w:val="1"/>
      <w:marLeft w:val="0"/>
      <w:marRight w:val="0"/>
      <w:marTop w:val="0"/>
      <w:marBottom w:val="0"/>
      <w:divBdr>
        <w:top w:val="none" w:sz="0" w:space="0" w:color="auto"/>
        <w:left w:val="none" w:sz="0" w:space="0" w:color="auto"/>
        <w:bottom w:val="none" w:sz="0" w:space="0" w:color="auto"/>
        <w:right w:val="none" w:sz="0" w:space="0" w:color="auto"/>
      </w:divBdr>
    </w:div>
    <w:div w:id="2095928306">
      <w:bodyDiv w:val="1"/>
      <w:marLeft w:val="0"/>
      <w:marRight w:val="0"/>
      <w:marTop w:val="0"/>
      <w:marBottom w:val="0"/>
      <w:divBdr>
        <w:top w:val="none" w:sz="0" w:space="0" w:color="auto"/>
        <w:left w:val="none" w:sz="0" w:space="0" w:color="auto"/>
        <w:bottom w:val="none" w:sz="0" w:space="0" w:color="auto"/>
        <w:right w:val="none" w:sz="0" w:space="0" w:color="auto"/>
      </w:divBdr>
    </w:div>
    <w:div w:id="21297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C148687D-6B8A-4B2B-BA60-13947A55F317"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582D-0F74-4BA0-B735-92CCFEFB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cp:lastModifiedBy>Linda Rosenkranz</cp:lastModifiedBy>
  <cp:revision>2</cp:revision>
  <cp:lastPrinted>2015-02-09T14:57:00Z</cp:lastPrinted>
  <dcterms:created xsi:type="dcterms:W3CDTF">2016-05-18T13:53:00Z</dcterms:created>
  <dcterms:modified xsi:type="dcterms:W3CDTF">2016-05-18T13:53:00Z</dcterms:modified>
</cp:coreProperties>
</file>