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35" w:rsidRPr="008F2C87" w:rsidRDefault="00F65316" w:rsidP="00FB3642">
      <w:pPr>
        <w:spacing w:after="0" w:line="300" w:lineRule="exact"/>
        <w:rPr>
          <w:b/>
          <w:sz w:val="30"/>
          <w:szCs w:val="30"/>
          <w:lang w:val="fr-FR"/>
        </w:rPr>
      </w:pPr>
      <w:r w:rsidRPr="008F2C87">
        <w:rPr>
          <w:b/>
          <w:sz w:val="30"/>
          <w:szCs w:val="30"/>
          <w:lang w:val="fr-FR"/>
        </w:rPr>
        <w:t>En lien</w:t>
      </w:r>
      <w:r w:rsidR="000A1B35" w:rsidRPr="008F2C87">
        <w:rPr>
          <w:b/>
          <w:sz w:val="30"/>
          <w:szCs w:val="30"/>
          <w:lang w:val="fr-FR"/>
        </w:rPr>
        <w:t xml:space="preserve"> avec le marché du travail grâce à de</w:t>
      </w:r>
      <w:r w:rsidRPr="008F2C87">
        <w:rPr>
          <w:b/>
          <w:sz w:val="30"/>
          <w:szCs w:val="30"/>
          <w:lang w:val="fr-FR"/>
        </w:rPr>
        <w:t xml:space="preserve"> bon</w:t>
      </w:r>
      <w:r w:rsidR="000A1B35" w:rsidRPr="008F2C87">
        <w:rPr>
          <w:b/>
          <w:sz w:val="30"/>
          <w:szCs w:val="30"/>
          <w:lang w:val="fr-FR"/>
        </w:rPr>
        <w:t xml:space="preserve">s professeurs </w:t>
      </w:r>
    </w:p>
    <w:p w:rsidR="00FB3642" w:rsidRPr="008F2C87" w:rsidRDefault="00FB3642" w:rsidP="00FB3642">
      <w:pPr>
        <w:spacing w:after="0" w:line="300" w:lineRule="exact"/>
        <w:rPr>
          <w:b/>
          <w:sz w:val="20"/>
          <w:szCs w:val="20"/>
          <w:lang w:val="fr-FR"/>
        </w:rPr>
      </w:pPr>
    </w:p>
    <w:p w:rsidR="008F2C87" w:rsidRPr="000440C5" w:rsidRDefault="00102465" w:rsidP="00FB3642">
      <w:pPr>
        <w:spacing w:after="0" w:line="300" w:lineRule="exact"/>
        <w:rPr>
          <w:b/>
          <w:sz w:val="20"/>
          <w:szCs w:val="20"/>
          <w:lang w:val="fr-FR"/>
        </w:rPr>
      </w:pPr>
      <w:r w:rsidRPr="000440C5">
        <w:rPr>
          <w:b/>
          <w:sz w:val="20"/>
          <w:szCs w:val="20"/>
          <w:lang w:val="fr-FR"/>
        </w:rPr>
        <w:t xml:space="preserve">Une des tâches du Conseil </w:t>
      </w:r>
      <w:r w:rsidR="00F65316" w:rsidRPr="000440C5">
        <w:rPr>
          <w:b/>
          <w:sz w:val="20"/>
          <w:szCs w:val="20"/>
          <w:lang w:val="fr-FR"/>
        </w:rPr>
        <w:t>des hautes écoles sera de mieux profiler les différents types de haute école</w:t>
      </w:r>
      <w:r w:rsidRPr="000440C5">
        <w:rPr>
          <w:b/>
          <w:sz w:val="20"/>
          <w:szCs w:val="20"/>
          <w:lang w:val="fr-FR"/>
        </w:rPr>
        <w:t xml:space="preserve"> (cf. </w:t>
      </w:r>
      <w:r w:rsidR="000A1B35" w:rsidRPr="000440C5">
        <w:rPr>
          <w:b/>
          <w:sz w:val="20"/>
          <w:szCs w:val="20"/>
          <w:lang w:val="fr-FR"/>
        </w:rPr>
        <w:t>a</w:t>
      </w:r>
      <w:r w:rsidR="00BA00AA" w:rsidRPr="000440C5">
        <w:rPr>
          <w:b/>
          <w:sz w:val="20"/>
          <w:szCs w:val="20"/>
          <w:lang w:val="fr-FR"/>
        </w:rPr>
        <w:t>rt. 12.3b</w:t>
      </w:r>
      <w:r w:rsidRPr="000440C5">
        <w:rPr>
          <w:b/>
          <w:sz w:val="20"/>
          <w:szCs w:val="20"/>
          <w:lang w:val="fr-FR"/>
        </w:rPr>
        <w:t xml:space="preserve"> LEHE</w:t>
      </w:r>
      <w:r w:rsidR="00BA00AA" w:rsidRPr="000440C5">
        <w:rPr>
          <w:b/>
          <w:sz w:val="20"/>
          <w:szCs w:val="20"/>
          <w:lang w:val="fr-FR"/>
        </w:rPr>
        <w:t xml:space="preserve">). </w:t>
      </w:r>
      <w:r w:rsidR="008C20CF" w:rsidRPr="000440C5">
        <w:rPr>
          <w:b/>
          <w:sz w:val="20"/>
          <w:szCs w:val="20"/>
          <w:lang w:val="fr-FR"/>
        </w:rPr>
        <w:t>A ce sujet, dans s</w:t>
      </w:r>
      <w:r w:rsidR="00F65316" w:rsidRPr="000440C5">
        <w:rPr>
          <w:b/>
          <w:sz w:val="20"/>
          <w:szCs w:val="20"/>
          <w:lang w:val="fr-FR"/>
        </w:rPr>
        <w:t xml:space="preserve">es </w:t>
      </w:r>
      <w:r w:rsidR="00721E14" w:rsidRPr="000440C5">
        <w:rPr>
          <w:b/>
          <w:sz w:val="20"/>
          <w:szCs w:val="20"/>
          <w:lang w:val="fr-FR"/>
        </w:rPr>
        <w:t>„</w:t>
      </w:r>
      <w:r w:rsidR="008C20CF" w:rsidRPr="000440C5">
        <w:rPr>
          <w:b/>
          <w:sz w:val="20"/>
          <w:szCs w:val="20"/>
          <w:lang w:val="fr-FR"/>
        </w:rPr>
        <w:t>Lignes directrices de l’économie</w:t>
      </w:r>
      <w:r w:rsidR="00721E14" w:rsidRPr="000440C5">
        <w:rPr>
          <w:b/>
          <w:sz w:val="20"/>
          <w:szCs w:val="20"/>
          <w:lang w:val="fr-FR"/>
        </w:rPr>
        <w:t>“</w:t>
      </w:r>
      <w:r w:rsidR="000440C5" w:rsidRPr="000440C5">
        <w:rPr>
          <w:b/>
          <w:sz w:val="20"/>
          <w:szCs w:val="20"/>
          <w:lang w:val="fr-FR"/>
        </w:rPr>
        <w:t xml:space="preserve">, </w:t>
      </w:r>
      <w:proofErr w:type="spellStart"/>
      <w:r w:rsidR="000440C5" w:rsidRPr="000440C5">
        <w:rPr>
          <w:b/>
          <w:sz w:val="20"/>
          <w:szCs w:val="20"/>
          <w:lang w:val="fr-FR"/>
        </w:rPr>
        <w:t>e</w:t>
      </w:r>
      <w:r w:rsidR="008C20CF" w:rsidRPr="000440C5">
        <w:rPr>
          <w:b/>
          <w:sz w:val="20"/>
          <w:szCs w:val="20"/>
          <w:lang w:val="fr-FR"/>
        </w:rPr>
        <w:t>conomiesuisse</w:t>
      </w:r>
      <w:proofErr w:type="spellEnd"/>
      <w:r w:rsidR="008C20CF" w:rsidRPr="000440C5">
        <w:rPr>
          <w:b/>
          <w:sz w:val="20"/>
          <w:szCs w:val="20"/>
          <w:lang w:val="fr-FR"/>
        </w:rPr>
        <w:t xml:space="preserve"> a présenté peu de </w:t>
      </w:r>
      <w:r w:rsidR="004244CE" w:rsidRPr="000440C5">
        <w:rPr>
          <w:b/>
          <w:sz w:val="20"/>
          <w:szCs w:val="20"/>
          <w:lang w:val="fr-FR"/>
        </w:rPr>
        <w:t>propositions constructives; ces directiv</w:t>
      </w:r>
      <w:r w:rsidR="008C20CF" w:rsidRPr="000440C5">
        <w:rPr>
          <w:b/>
          <w:sz w:val="20"/>
          <w:szCs w:val="20"/>
          <w:lang w:val="fr-FR"/>
        </w:rPr>
        <w:t xml:space="preserve">es sont un frein à </w:t>
      </w:r>
      <w:r w:rsidR="008F2C87" w:rsidRPr="000440C5">
        <w:rPr>
          <w:b/>
          <w:sz w:val="20"/>
          <w:szCs w:val="20"/>
          <w:lang w:val="fr-FR"/>
        </w:rPr>
        <w:t>un profil plus prononcé des hautes écoles spécialisées et à leur orientation vers le marché du travail.</w:t>
      </w:r>
    </w:p>
    <w:p w:rsidR="00FB3642" w:rsidRPr="000440C5" w:rsidRDefault="008C20CF" w:rsidP="00FB3642">
      <w:pPr>
        <w:spacing w:after="0" w:line="300" w:lineRule="exact"/>
        <w:rPr>
          <w:b/>
          <w:sz w:val="20"/>
          <w:szCs w:val="20"/>
          <w:lang w:val="fr-FR"/>
        </w:rPr>
      </w:pPr>
      <w:r w:rsidRPr="000440C5">
        <w:rPr>
          <w:b/>
          <w:sz w:val="20"/>
          <w:szCs w:val="20"/>
          <w:lang w:val="fr-FR"/>
        </w:rPr>
        <w:t xml:space="preserve">  </w:t>
      </w:r>
    </w:p>
    <w:p w:rsidR="00FB3642" w:rsidRPr="000440C5" w:rsidRDefault="00C27E41" w:rsidP="00FB3642">
      <w:pPr>
        <w:spacing w:after="0" w:line="300" w:lineRule="exact"/>
        <w:rPr>
          <w:sz w:val="20"/>
          <w:szCs w:val="20"/>
          <w:lang w:val="fr-FR"/>
        </w:rPr>
      </w:pPr>
      <w:r w:rsidRPr="000440C5">
        <w:rPr>
          <w:sz w:val="20"/>
          <w:szCs w:val="20"/>
          <w:lang w:val="fr-FR"/>
        </w:rPr>
        <w:t xml:space="preserve">Les hautes écoles spécialisées découlent de la formation professionnelle. La politique et l’économie attendent, avec raison, </w:t>
      </w:r>
      <w:r w:rsidR="00AD79A6" w:rsidRPr="000440C5">
        <w:rPr>
          <w:sz w:val="20"/>
          <w:szCs w:val="20"/>
          <w:lang w:val="fr-FR"/>
        </w:rPr>
        <w:t xml:space="preserve">qu’elles </w:t>
      </w:r>
      <w:r w:rsidR="004244CE" w:rsidRPr="000440C5">
        <w:rPr>
          <w:sz w:val="20"/>
          <w:szCs w:val="20"/>
          <w:lang w:val="fr-FR"/>
        </w:rPr>
        <w:t xml:space="preserve">s’alignent sur l’orientation de la formation professionnelle et des hautes écoles vers le marché du travail. Par conséquent, toutes les filières d’études </w:t>
      </w:r>
      <w:proofErr w:type="spellStart"/>
      <w:r w:rsidR="004244CE" w:rsidRPr="000440C5">
        <w:rPr>
          <w:sz w:val="20"/>
          <w:szCs w:val="20"/>
          <w:lang w:val="fr-FR"/>
        </w:rPr>
        <w:t>bachelor</w:t>
      </w:r>
      <w:proofErr w:type="spellEnd"/>
      <w:r w:rsidR="004244CE" w:rsidRPr="000440C5">
        <w:rPr>
          <w:sz w:val="20"/>
          <w:szCs w:val="20"/>
          <w:lang w:val="fr-FR"/>
        </w:rPr>
        <w:t xml:space="preserve"> et master autorisées ces dernières années ont dû prouver dans la procédure d’aut</w:t>
      </w:r>
      <w:r w:rsidR="006B6CAF" w:rsidRPr="000440C5">
        <w:rPr>
          <w:sz w:val="20"/>
          <w:szCs w:val="20"/>
          <w:lang w:val="fr-FR"/>
        </w:rPr>
        <w:t xml:space="preserve">orisation le </w:t>
      </w:r>
      <w:r w:rsidR="00E22DD8" w:rsidRPr="000440C5">
        <w:rPr>
          <w:sz w:val="20"/>
          <w:szCs w:val="20"/>
          <w:lang w:val="fr-FR"/>
        </w:rPr>
        <w:t xml:space="preserve">besoin </w:t>
      </w:r>
      <w:r w:rsidR="006B6CAF" w:rsidRPr="000440C5">
        <w:rPr>
          <w:sz w:val="20"/>
          <w:szCs w:val="20"/>
          <w:lang w:val="fr-FR"/>
        </w:rPr>
        <w:t xml:space="preserve">qui les concerne </w:t>
      </w:r>
      <w:r w:rsidR="002B4AD9" w:rsidRPr="000440C5">
        <w:rPr>
          <w:sz w:val="20"/>
          <w:szCs w:val="20"/>
          <w:lang w:val="fr-FR"/>
        </w:rPr>
        <w:t xml:space="preserve">sur le marché du travail. </w:t>
      </w:r>
      <w:proofErr w:type="spellStart"/>
      <w:proofErr w:type="gramStart"/>
      <w:r w:rsidR="000440C5" w:rsidRPr="000440C5">
        <w:rPr>
          <w:sz w:val="20"/>
          <w:szCs w:val="20"/>
          <w:lang w:val="fr-FR"/>
        </w:rPr>
        <w:t>e</w:t>
      </w:r>
      <w:r w:rsidR="00F15DA8" w:rsidRPr="000440C5">
        <w:rPr>
          <w:sz w:val="20"/>
          <w:szCs w:val="20"/>
          <w:lang w:val="fr-FR"/>
        </w:rPr>
        <w:t>conomiesuisse</w:t>
      </w:r>
      <w:proofErr w:type="spellEnd"/>
      <w:proofErr w:type="gramEnd"/>
      <w:r w:rsidR="00F15DA8" w:rsidRPr="000440C5">
        <w:rPr>
          <w:sz w:val="20"/>
          <w:szCs w:val="20"/>
          <w:lang w:val="fr-FR"/>
        </w:rPr>
        <w:t xml:space="preserve"> </w:t>
      </w:r>
      <w:r w:rsidR="006B6CAF" w:rsidRPr="000440C5">
        <w:rPr>
          <w:sz w:val="20"/>
          <w:szCs w:val="20"/>
          <w:lang w:val="fr-FR"/>
        </w:rPr>
        <w:t xml:space="preserve">prétend maintenant </w:t>
      </w:r>
      <w:r w:rsidR="00E708BB" w:rsidRPr="000440C5">
        <w:rPr>
          <w:sz w:val="20"/>
          <w:szCs w:val="20"/>
          <w:lang w:val="fr-FR"/>
        </w:rPr>
        <w:t xml:space="preserve">: </w:t>
      </w:r>
      <w:r w:rsidR="00F60B78" w:rsidRPr="000440C5">
        <w:rPr>
          <w:i/>
          <w:sz w:val="20"/>
          <w:szCs w:val="20"/>
          <w:lang w:val="fr-FR"/>
        </w:rPr>
        <w:t>„</w:t>
      </w:r>
      <w:r w:rsidR="002B4AD9" w:rsidRPr="000440C5">
        <w:rPr>
          <w:i/>
          <w:sz w:val="20"/>
          <w:szCs w:val="20"/>
          <w:lang w:val="fr-FR"/>
        </w:rPr>
        <w:t>L’importance ac</w:t>
      </w:r>
      <w:r w:rsidR="006B6CAF" w:rsidRPr="000440C5">
        <w:rPr>
          <w:i/>
          <w:sz w:val="20"/>
          <w:szCs w:val="20"/>
          <w:lang w:val="fr-FR"/>
        </w:rPr>
        <w:t>crue donnée à la recher</w:t>
      </w:r>
      <w:r w:rsidR="002B4AD9" w:rsidRPr="000440C5">
        <w:rPr>
          <w:i/>
          <w:sz w:val="20"/>
          <w:szCs w:val="20"/>
          <w:lang w:val="fr-FR"/>
        </w:rPr>
        <w:t>che axée sur l’application, à la mise en œuvre de la réforme de Bologne et à l’introduction des filières d’études master, ainsi que l’admission de nouveaux domaines tels que celui de la santé, du social et de l’art, font que l’orientation vers le marché du travail est de plus en plus reléguée à l’arrière-plan</w:t>
      </w:r>
      <w:r w:rsidR="0007338D" w:rsidRPr="000440C5">
        <w:rPr>
          <w:i/>
          <w:sz w:val="20"/>
          <w:szCs w:val="20"/>
          <w:lang w:val="fr-FR"/>
        </w:rPr>
        <w:t>.“</w:t>
      </w:r>
      <w:r w:rsidR="0007338D" w:rsidRPr="000440C5">
        <w:rPr>
          <w:sz w:val="20"/>
          <w:szCs w:val="20"/>
          <w:lang w:val="fr-FR"/>
        </w:rPr>
        <w:t xml:space="preserve"> </w:t>
      </w:r>
      <w:r w:rsidR="006B6CAF" w:rsidRPr="000440C5">
        <w:rPr>
          <w:sz w:val="20"/>
          <w:szCs w:val="20"/>
          <w:lang w:val="fr-FR"/>
        </w:rPr>
        <w:t xml:space="preserve">Est-ce vrai </w:t>
      </w:r>
      <w:r w:rsidR="0007338D" w:rsidRPr="000440C5">
        <w:rPr>
          <w:sz w:val="20"/>
          <w:szCs w:val="20"/>
          <w:lang w:val="fr-FR"/>
        </w:rPr>
        <w:t>?</w:t>
      </w:r>
    </w:p>
    <w:p w:rsidR="00FB3642" w:rsidRPr="000440C5" w:rsidRDefault="00FB3642" w:rsidP="00FB3642">
      <w:pPr>
        <w:spacing w:after="0" w:line="300" w:lineRule="exact"/>
        <w:rPr>
          <w:b/>
          <w:sz w:val="20"/>
          <w:szCs w:val="20"/>
          <w:lang w:val="fr-FR"/>
        </w:rPr>
      </w:pPr>
    </w:p>
    <w:p w:rsidR="0007338D" w:rsidRPr="000440C5" w:rsidRDefault="00FA4B7F" w:rsidP="00FB3642">
      <w:pPr>
        <w:spacing w:after="0" w:line="300" w:lineRule="exact"/>
        <w:rPr>
          <w:b/>
          <w:sz w:val="20"/>
          <w:szCs w:val="20"/>
          <w:lang w:val="fr-FR"/>
        </w:rPr>
      </w:pPr>
      <w:r w:rsidRPr="000440C5">
        <w:rPr>
          <w:b/>
          <w:sz w:val="20"/>
          <w:szCs w:val="20"/>
          <w:lang w:val="fr-FR"/>
        </w:rPr>
        <w:t>L’orientation vers le marché du travail des nouveaux domaines  est très prononcée</w:t>
      </w:r>
    </w:p>
    <w:p w:rsidR="00FB3642" w:rsidRPr="000440C5" w:rsidRDefault="00FB3642" w:rsidP="00FB3642">
      <w:pPr>
        <w:spacing w:after="0" w:line="300" w:lineRule="exact"/>
        <w:rPr>
          <w:b/>
          <w:sz w:val="20"/>
          <w:szCs w:val="20"/>
          <w:lang w:val="fr-FR"/>
        </w:rPr>
      </w:pPr>
    </w:p>
    <w:p w:rsidR="0007338D" w:rsidRPr="000440C5" w:rsidRDefault="00FA4B7F" w:rsidP="00FB3642">
      <w:pPr>
        <w:spacing w:after="0" w:line="300" w:lineRule="exact"/>
        <w:rPr>
          <w:sz w:val="20"/>
          <w:szCs w:val="20"/>
          <w:lang w:val="fr-FR"/>
        </w:rPr>
      </w:pPr>
      <w:r w:rsidRPr="000440C5">
        <w:rPr>
          <w:sz w:val="20"/>
          <w:szCs w:val="20"/>
          <w:lang w:val="fr-FR"/>
        </w:rPr>
        <w:t>Au contraire d’</w:t>
      </w:r>
      <w:proofErr w:type="spellStart"/>
      <w:r w:rsidRPr="000440C5">
        <w:rPr>
          <w:sz w:val="20"/>
          <w:szCs w:val="20"/>
          <w:lang w:val="fr-FR"/>
        </w:rPr>
        <w:t>economiesuisse</w:t>
      </w:r>
      <w:proofErr w:type="spellEnd"/>
      <w:r w:rsidRPr="000440C5">
        <w:rPr>
          <w:sz w:val="20"/>
          <w:szCs w:val="20"/>
          <w:lang w:val="fr-FR"/>
        </w:rPr>
        <w:t xml:space="preserve">, </w:t>
      </w:r>
      <w:proofErr w:type="spellStart"/>
      <w:r w:rsidR="003C30D2" w:rsidRPr="000440C5">
        <w:rPr>
          <w:sz w:val="20"/>
          <w:szCs w:val="20"/>
          <w:lang w:val="fr-FR"/>
        </w:rPr>
        <w:t>Travail.Suisse</w:t>
      </w:r>
      <w:proofErr w:type="spellEnd"/>
      <w:r w:rsidR="003C30D2" w:rsidRPr="000440C5">
        <w:rPr>
          <w:sz w:val="20"/>
          <w:szCs w:val="20"/>
          <w:lang w:val="fr-FR"/>
        </w:rPr>
        <w:t xml:space="preserve"> </w:t>
      </w:r>
      <w:r w:rsidRPr="000440C5">
        <w:rPr>
          <w:sz w:val="20"/>
          <w:szCs w:val="20"/>
          <w:lang w:val="fr-FR"/>
        </w:rPr>
        <w:t>considère que l’orientation vers le marché du travail des nouvelles disciplines est très prononcée. Ces formations répondent aux défis auxquels il faut faire face au travail et qui sont inhérents aux contextes de travail. Par conséq</w:t>
      </w:r>
      <w:r w:rsidR="000440C5" w:rsidRPr="000440C5">
        <w:rPr>
          <w:sz w:val="20"/>
          <w:szCs w:val="20"/>
          <w:lang w:val="fr-FR"/>
        </w:rPr>
        <w:t xml:space="preserve">uent, les personnes qui bénéficient </w:t>
      </w:r>
      <w:r w:rsidRPr="000440C5">
        <w:rPr>
          <w:sz w:val="20"/>
          <w:szCs w:val="20"/>
          <w:lang w:val="fr-FR"/>
        </w:rPr>
        <w:t xml:space="preserve">de tels acquis sont très recherchées sur le marché du travail. </w:t>
      </w:r>
    </w:p>
    <w:p w:rsidR="00FB3642" w:rsidRPr="005E292E" w:rsidRDefault="00FB3642" w:rsidP="00FB3642">
      <w:pPr>
        <w:spacing w:after="0" w:line="300" w:lineRule="exact"/>
        <w:rPr>
          <w:b/>
          <w:sz w:val="20"/>
          <w:szCs w:val="20"/>
          <w:lang w:val="fr-FR"/>
        </w:rPr>
      </w:pPr>
    </w:p>
    <w:p w:rsidR="00EB3A8A" w:rsidRPr="005E292E" w:rsidRDefault="00EB3A8A" w:rsidP="00FB3642">
      <w:pPr>
        <w:spacing w:after="0" w:line="300" w:lineRule="exact"/>
        <w:rPr>
          <w:b/>
          <w:sz w:val="20"/>
          <w:szCs w:val="20"/>
          <w:lang w:val="fr-FR"/>
        </w:rPr>
      </w:pPr>
      <w:r w:rsidRPr="005E292E">
        <w:rPr>
          <w:b/>
          <w:sz w:val="20"/>
          <w:szCs w:val="20"/>
          <w:lang w:val="fr-FR"/>
        </w:rPr>
        <w:t xml:space="preserve">Les hautes écoles spécialisées tirent parti des </w:t>
      </w:r>
      <w:r w:rsidR="004A4C83" w:rsidRPr="005E292E">
        <w:rPr>
          <w:b/>
          <w:sz w:val="20"/>
          <w:szCs w:val="20"/>
          <w:lang w:val="fr-FR"/>
        </w:rPr>
        <w:t>deu</w:t>
      </w:r>
      <w:r w:rsidRPr="005E292E">
        <w:rPr>
          <w:b/>
          <w:sz w:val="20"/>
          <w:szCs w:val="20"/>
          <w:lang w:val="fr-FR"/>
        </w:rPr>
        <w:t xml:space="preserve">x niveaux de Bologne </w:t>
      </w:r>
    </w:p>
    <w:p w:rsidR="00FB3642" w:rsidRPr="005E292E" w:rsidRDefault="00FB3642" w:rsidP="00FB3642">
      <w:pPr>
        <w:spacing w:after="0" w:line="300" w:lineRule="exact"/>
        <w:rPr>
          <w:b/>
          <w:sz w:val="20"/>
          <w:szCs w:val="20"/>
          <w:lang w:val="fr-FR"/>
        </w:rPr>
      </w:pPr>
    </w:p>
    <w:p w:rsidR="00FB3642" w:rsidRPr="005E292E" w:rsidRDefault="004A4C83" w:rsidP="00FB3642">
      <w:pPr>
        <w:spacing w:after="0" w:line="300" w:lineRule="exact"/>
        <w:rPr>
          <w:sz w:val="20"/>
          <w:szCs w:val="20"/>
          <w:lang w:val="fr-FR"/>
        </w:rPr>
      </w:pPr>
      <w:r w:rsidRPr="005E292E">
        <w:rPr>
          <w:sz w:val="20"/>
          <w:szCs w:val="20"/>
          <w:lang w:val="fr-FR"/>
        </w:rPr>
        <w:t xml:space="preserve">Dans les hautes écoles spécialisées, la mise en œuvre de la réforme de Bologne a mis ceci en lumière : le </w:t>
      </w:r>
      <w:proofErr w:type="spellStart"/>
      <w:r w:rsidRPr="005E292E">
        <w:rPr>
          <w:sz w:val="20"/>
          <w:szCs w:val="20"/>
          <w:lang w:val="fr-FR"/>
        </w:rPr>
        <w:t>bachelor</w:t>
      </w:r>
      <w:proofErr w:type="spellEnd"/>
      <w:r w:rsidRPr="005E292E">
        <w:rPr>
          <w:sz w:val="20"/>
          <w:szCs w:val="20"/>
          <w:lang w:val="fr-FR"/>
        </w:rPr>
        <w:t xml:space="preserve"> est le diplô</w:t>
      </w:r>
      <w:r w:rsidR="000E1FFC" w:rsidRPr="005E292E">
        <w:rPr>
          <w:sz w:val="20"/>
          <w:szCs w:val="20"/>
          <w:lang w:val="fr-FR"/>
        </w:rPr>
        <w:t>me normal, seuls les meilleurs - 20 pour cent - ont la possibilité d’effectuer des études de</w:t>
      </w:r>
      <w:r w:rsidRPr="005E292E">
        <w:rPr>
          <w:sz w:val="20"/>
          <w:szCs w:val="20"/>
          <w:lang w:val="fr-FR"/>
        </w:rPr>
        <w:t xml:space="preserve"> master. </w:t>
      </w:r>
      <w:r w:rsidR="000E1FFC" w:rsidRPr="005E292E">
        <w:rPr>
          <w:sz w:val="20"/>
          <w:szCs w:val="20"/>
          <w:lang w:val="fr-FR"/>
        </w:rPr>
        <w:t xml:space="preserve">En réalité, le taux de titulaires d’un master se situe en dessous de 20 pour cent. Cela signifie que le </w:t>
      </w:r>
      <w:proofErr w:type="spellStart"/>
      <w:r w:rsidR="000E1FFC" w:rsidRPr="005E292E">
        <w:rPr>
          <w:sz w:val="20"/>
          <w:szCs w:val="20"/>
          <w:lang w:val="fr-FR"/>
        </w:rPr>
        <w:t>bachelor</w:t>
      </w:r>
      <w:proofErr w:type="spellEnd"/>
      <w:r w:rsidR="000E1FFC" w:rsidRPr="005E292E">
        <w:rPr>
          <w:sz w:val="20"/>
          <w:szCs w:val="20"/>
          <w:lang w:val="fr-FR"/>
        </w:rPr>
        <w:t xml:space="preserve"> a pleinement fait ses preuves sur le marché du travail. Au vu de cette situation, une limitation des filières d’études master ne s’impose pas. En ce qui concerne la musique, </w:t>
      </w:r>
      <w:r w:rsidR="00EB3A8A" w:rsidRPr="005E292E">
        <w:rPr>
          <w:sz w:val="20"/>
          <w:szCs w:val="20"/>
          <w:lang w:val="fr-FR"/>
        </w:rPr>
        <w:t>dans le domaine de l’art</w:t>
      </w:r>
      <w:r w:rsidR="00DC4656" w:rsidRPr="005E292E">
        <w:rPr>
          <w:sz w:val="20"/>
          <w:szCs w:val="20"/>
          <w:lang w:val="fr-FR"/>
        </w:rPr>
        <w:t>, le nombre de</w:t>
      </w:r>
      <w:r w:rsidR="000E1FFC" w:rsidRPr="005E292E">
        <w:rPr>
          <w:sz w:val="20"/>
          <w:szCs w:val="20"/>
          <w:lang w:val="fr-FR"/>
        </w:rPr>
        <w:t xml:space="preserve"> titulaires de master est certes bien plus élevé, mais la raison en est que le marché du travail exige </w:t>
      </w:r>
      <w:r w:rsidR="00DC4656" w:rsidRPr="005E292E">
        <w:rPr>
          <w:sz w:val="20"/>
          <w:szCs w:val="20"/>
          <w:lang w:val="fr-FR"/>
        </w:rPr>
        <w:t xml:space="preserve">un master de la part des musiciens. Donc, ce taux élevé de masters </w:t>
      </w:r>
      <w:r w:rsidR="00EB3A8A" w:rsidRPr="005E292E">
        <w:rPr>
          <w:sz w:val="20"/>
          <w:szCs w:val="20"/>
          <w:lang w:val="fr-FR"/>
        </w:rPr>
        <w:t xml:space="preserve">en musique s’explique par </w:t>
      </w:r>
      <w:r w:rsidR="00DC4656" w:rsidRPr="005E292E">
        <w:rPr>
          <w:sz w:val="20"/>
          <w:szCs w:val="20"/>
          <w:lang w:val="fr-FR"/>
        </w:rPr>
        <w:t>la pression du marché du travail.</w:t>
      </w:r>
    </w:p>
    <w:p w:rsidR="00FB3642" w:rsidRPr="005E292E" w:rsidRDefault="00FB3642" w:rsidP="00FB3642">
      <w:pPr>
        <w:spacing w:after="0" w:line="300" w:lineRule="exact"/>
        <w:rPr>
          <w:b/>
          <w:sz w:val="20"/>
          <w:szCs w:val="20"/>
          <w:lang w:val="fr-FR"/>
        </w:rPr>
      </w:pPr>
    </w:p>
    <w:p w:rsidR="00721E14" w:rsidRPr="005E292E" w:rsidRDefault="00EB3A8A" w:rsidP="00FB3642">
      <w:pPr>
        <w:spacing w:after="0" w:line="300" w:lineRule="exact"/>
        <w:rPr>
          <w:b/>
          <w:sz w:val="20"/>
          <w:szCs w:val="20"/>
          <w:lang w:val="fr-FR"/>
        </w:rPr>
      </w:pPr>
      <w:r w:rsidRPr="005E292E">
        <w:rPr>
          <w:b/>
          <w:sz w:val="20"/>
          <w:szCs w:val="20"/>
          <w:lang w:val="fr-FR"/>
        </w:rPr>
        <w:t xml:space="preserve">La recherche </w:t>
      </w:r>
      <w:r w:rsidR="00D133AA">
        <w:rPr>
          <w:b/>
          <w:sz w:val="20"/>
          <w:szCs w:val="20"/>
          <w:lang w:val="fr-FR"/>
        </w:rPr>
        <w:t>appliquée</w:t>
      </w:r>
      <w:r w:rsidRPr="005E292E">
        <w:rPr>
          <w:b/>
          <w:sz w:val="20"/>
          <w:szCs w:val="20"/>
          <w:lang w:val="fr-FR"/>
        </w:rPr>
        <w:t xml:space="preserve">, un élément important dans la constitution du profil des hautes écoles spécialisées </w:t>
      </w:r>
    </w:p>
    <w:p w:rsidR="00FB3642" w:rsidRPr="008F2C87" w:rsidRDefault="00FB3642" w:rsidP="00FB3642">
      <w:pPr>
        <w:spacing w:after="0" w:line="300" w:lineRule="exact"/>
        <w:rPr>
          <w:b/>
          <w:sz w:val="32"/>
          <w:szCs w:val="20"/>
          <w:lang w:val="fr-FR"/>
        </w:rPr>
      </w:pPr>
    </w:p>
    <w:p w:rsidR="002B0BBC" w:rsidRPr="00476FB7" w:rsidRDefault="005E292E" w:rsidP="00FB3642">
      <w:pPr>
        <w:spacing w:after="0" w:line="300" w:lineRule="exact"/>
        <w:rPr>
          <w:sz w:val="20"/>
          <w:szCs w:val="20"/>
          <w:lang w:val="fr-FR"/>
        </w:rPr>
      </w:pPr>
      <w:r w:rsidRPr="00A94BAB">
        <w:rPr>
          <w:sz w:val="20"/>
          <w:szCs w:val="20"/>
          <w:lang w:val="fr-FR"/>
        </w:rPr>
        <w:t xml:space="preserve">La recherche </w:t>
      </w:r>
      <w:r w:rsidR="00D133AA" w:rsidRPr="00A94BAB">
        <w:rPr>
          <w:sz w:val="20"/>
          <w:szCs w:val="20"/>
          <w:lang w:val="fr-FR"/>
        </w:rPr>
        <w:t>appliquée</w:t>
      </w:r>
      <w:r w:rsidRPr="00A94BAB">
        <w:rPr>
          <w:sz w:val="20"/>
          <w:szCs w:val="20"/>
          <w:lang w:val="fr-FR"/>
        </w:rPr>
        <w:t xml:space="preserve"> fait partie du mandat de prestations des hautes écoles spéc</w:t>
      </w:r>
      <w:r w:rsidR="00D133AA" w:rsidRPr="00A94BAB">
        <w:rPr>
          <w:sz w:val="20"/>
          <w:szCs w:val="20"/>
          <w:lang w:val="fr-FR"/>
        </w:rPr>
        <w:t xml:space="preserve">ialisées et elle </w:t>
      </w:r>
      <w:r w:rsidRPr="00A94BAB">
        <w:rPr>
          <w:sz w:val="20"/>
          <w:szCs w:val="20"/>
          <w:lang w:val="fr-FR"/>
        </w:rPr>
        <w:t xml:space="preserve">contribue à renforcer leur profil. Elle a trois fonctions centrales : elle doit </w:t>
      </w:r>
      <w:r w:rsidR="00D133AA" w:rsidRPr="00A94BAB">
        <w:rPr>
          <w:sz w:val="20"/>
          <w:szCs w:val="20"/>
          <w:lang w:val="fr-FR"/>
        </w:rPr>
        <w:t>être l’assise de</w:t>
      </w:r>
      <w:r w:rsidRPr="00A94BAB">
        <w:rPr>
          <w:sz w:val="20"/>
          <w:szCs w:val="20"/>
          <w:lang w:val="fr-FR"/>
        </w:rPr>
        <w:t xml:space="preserve"> l’enseignement axé sur la pratique, soutenir les innovations au sein de l’économie en encourageant la valorisation </w:t>
      </w:r>
      <w:r w:rsidR="00D133AA" w:rsidRPr="00A94BAB">
        <w:rPr>
          <w:sz w:val="20"/>
          <w:szCs w:val="20"/>
          <w:lang w:val="fr-FR"/>
        </w:rPr>
        <w:t xml:space="preserve">des résultats obtenus. Elle doit en outre transmettre la réflexion scientifique qui l’entoure, en particulier aux étudiants visant le master, les préparant ainsi non seulement à exercer certaines activités au sein de l’économie, mais aussi à enseigner et faire de la recherche dans les hautes écoles spécialisées, en </w:t>
      </w:r>
      <w:r w:rsidR="00F17D24" w:rsidRPr="00A94BAB">
        <w:rPr>
          <w:sz w:val="20"/>
          <w:szCs w:val="20"/>
          <w:lang w:val="fr-FR"/>
        </w:rPr>
        <w:t xml:space="preserve"> leur </w:t>
      </w:r>
      <w:r w:rsidR="00D133AA" w:rsidRPr="00A94BAB">
        <w:rPr>
          <w:sz w:val="20"/>
          <w:szCs w:val="20"/>
          <w:lang w:val="fr-FR"/>
        </w:rPr>
        <w:t>qualité de relève. Mais ici</w:t>
      </w:r>
      <w:r w:rsidR="00F17D24" w:rsidRPr="00A94BAB">
        <w:rPr>
          <w:sz w:val="20"/>
          <w:szCs w:val="20"/>
          <w:lang w:val="fr-FR"/>
        </w:rPr>
        <w:t xml:space="preserve"> réside un problème fondamental</w:t>
      </w:r>
      <w:r w:rsidR="00D133AA" w:rsidRPr="00A94BAB">
        <w:rPr>
          <w:sz w:val="20"/>
          <w:szCs w:val="20"/>
          <w:lang w:val="fr-FR"/>
        </w:rPr>
        <w:t xml:space="preserve"> pour les hautes écoles spécialisées</w:t>
      </w:r>
      <w:r w:rsidR="00F17D24" w:rsidRPr="00A94BAB">
        <w:rPr>
          <w:sz w:val="20"/>
          <w:szCs w:val="20"/>
          <w:lang w:val="fr-FR"/>
        </w:rPr>
        <w:t>, problème qu’on ne peut résoudre avec les pro</w:t>
      </w:r>
      <w:r w:rsidR="00A94BAB" w:rsidRPr="00A94BAB">
        <w:rPr>
          <w:sz w:val="20"/>
          <w:szCs w:val="20"/>
          <w:lang w:val="fr-FR"/>
        </w:rPr>
        <w:t>positions d’</w:t>
      </w:r>
      <w:proofErr w:type="spellStart"/>
      <w:r w:rsidR="00A94BAB" w:rsidRPr="00A94BAB">
        <w:rPr>
          <w:sz w:val="20"/>
          <w:szCs w:val="20"/>
          <w:lang w:val="fr-FR"/>
        </w:rPr>
        <w:t>économiesuisse</w:t>
      </w:r>
      <w:proofErr w:type="spellEnd"/>
      <w:r w:rsidR="00A94BAB" w:rsidRPr="00A94BAB">
        <w:rPr>
          <w:sz w:val="20"/>
          <w:szCs w:val="20"/>
          <w:lang w:val="fr-FR"/>
        </w:rPr>
        <w:t xml:space="preserve">. Pour </w:t>
      </w:r>
      <w:r w:rsidR="00A94BAB" w:rsidRPr="00476FB7">
        <w:rPr>
          <w:sz w:val="20"/>
          <w:szCs w:val="20"/>
          <w:lang w:val="fr-FR"/>
        </w:rPr>
        <w:t>cette dernière,</w:t>
      </w:r>
      <w:r w:rsidR="00B876DF" w:rsidRPr="00476FB7">
        <w:rPr>
          <w:sz w:val="20"/>
          <w:szCs w:val="20"/>
          <w:lang w:val="fr-FR"/>
        </w:rPr>
        <w:t xml:space="preserve"> </w:t>
      </w:r>
      <w:r w:rsidR="00B876DF" w:rsidRPr="00476FB7">
        <w:rPr>
          <w:i/>
          <w:sz w:val="20"/>
          <w:szCs w:val="20"/>
          <w:lang w:val="fr-FR"/>
        </w:rPr>
        <w:t>„</w:t>
      </w:r>
      <w:r w:rsidR="00F17D24" w:rsidRPr="00476FB7">
        <w:rPr>
          <w:i/>
          <w:sz w:val="20"/>
          <w:szCs w:val="20"/>
          <w:lang w:val="fr-FR"/>
        </w:rPr>
        <w:t>les études doctorales et les études plus poin</w:t>
      </w:r>
      <w:r w:rsidR="00A94BAB" w:rsidRPr="00476FB7">
        <w:rPr>
          <w:i/>
          <w:sz w:val="20"/>
          <w:szCs w:val="20"/>
          <w:lang w:val="fr-FR"/>
        </w:rPr>
        <w:t>tues telles que les</w:t>
      </w:r>
      <w:r w:rsidR="00F17D24" w:rsidRPr="00476FB7">
        <w:rPr>
          <w:i/>
          <w:sz w:val="20"/>
          <w:szCs w:val="20"/>
          <w:lang w:val="fr-FR"/>
        </w:rPr>
        <w:t xml:space="preserve"> ‚post doc‘ et </w:t>
      </w:r>
      <w:r w:rsidR="00A94BAB" w:rsidRPr="00476FB7">
        <w:rPr>
          <w:i/>
          <w:sz w:val="20"/>
          <w:szCs w:val="20"/>
          <w:lang w:val="fr-FR"/>
        </w:rPr>
        <w:t>les habilitations doivent être réservées aux universités et aux EPFL</w:t>
      </w:r>
      <w:proofErr w:type="gramStart"/>
      <w:r w:rsidR="00B876DF" w:rsidRPr="00476FB7">
        <w:rPr>
          <w:i/>
          <w:sz w:val="20"/>
          <w:szCs w:val="20"/>
          <w:lang w:val="fr-FR"/>
        </w:rPr>
        <w:t>.“</w:t>
      </w:r>
      <w:proofErr w:type="gramEnd"/>
      <w:r w:rsidR="00B876DF" w:rsidRPr="00476FB7">
        <w:rPr>
          <w:sz w:val="20"/>
          <w:szCs w:val="20"/>
          <w:lang w:val="fr-FR"/>
        </w:rPr>
        <w:t xml:space="preserve"> </w:t>
      </w:r>
      <w:r w:rsidR="00A94BAB" w:rsidRPr="00476FB7">
        <w:rPr>
          <w:sz w:val="20"/>
          <w:szCs w:val="20"/>
          <w:lang w:val="fr-FR"/>
        </w:rPr>
        <w:t xml:space="preserve">Il est aisé de formuler une telle allégation, mais elle ne résout pas le problème des hautes écoles spécialisées. Celles-ci ont besoin de professeurs et de chercheurs ancrés aussi bien dans la science que dans la </w:t>
      </w:r>
      <w:proofErr w:type="spellStart"/>
      <w:r w:rsidR="00A94BAB" w:rsidRPr="00476FB7">
        <w:rPr>
          <w:sz w:val="20"/>
          <w:szCs w:val="20"/>
          <w:lang w:val="fr-FR"/>
        </w:rPr>
        <w:t>p</w:t>
      </w:r>
      <w:r w:rsidR="00DC55A6" w:rsidRPr="00476FB7">
        <w:rPr>
          <w:sz w:val="20"/>
          <w:szCs w:val="20"/>
          <w:lang w:val="fr-FR"/>
        </w:rPr>
        <w:t>ratique</w:t>
      </w:r>
      <w:proofErr w:type="spellEnd"/>
      <w:r w:rsidR="00DC55A6" w:rsidRPr="00476FB7">
        <w:rPr>
          <w:sz w:val="20"/>
          <w:szCs w:val="20"/>
          <w:lang w:val="fr-FR"/>
        </w:rPr>
        <w:t>. Et où les trouver</w:t>
      </w:r>
      <w:r w:rsidR="00A94BAB" w:rsidRPr="00476FB7">
        <w:rPr>
          <w:sz w:val="20"/>
          <w:szCs w:val="20"/>
          <w:lang w:val="fr-FR"/>
        </w:rPr>
        <w:t xml:space="preserve"> si les hautes écoles spécialisées (et les hautes écoles pédagogiques) </w:t>
      </w:r>
      <w:r w:rsidR="00DC55A6" w:rsidRPr="00476FB7">
        <w:rPr>
          <w:sz w:val="20"/>
          <w:szCs w:val="20"/>
          <w:lang w:val="fr-FR"/>
        </w:rPr>
        <w:t xml:space="preserve">ne sont pas autorisées à développer des programmes d’encouragement de la relève, alors que les </w:t>
      </w:r>
      <w:r w:rsidR="00476FB7" w:rsidRPr="00476FB7">
        <w:rPr>
          <w:sz w:val="20"/>
          <w:szCs w:val="20"/>
          <w:lang w:val="fr-FR"/>
        </w:rPr>
        <w:t>universités et les EPFL le so</w:t>
      </w:r>
      <w:r w:rsidR="00DC55A6" w:rsidRPr="00476FB7">
        <w:rPr>
          <w:sz w:val="20"/>
          <w:szCs w:val="20"/>
          <w:lang w:val="fr-FR"/>
        </w:rPr>
        <w:t>nt ?</w:t>
      </w:r>
      <w:r w:rsidR="00F60B78" w:rsidRPr="00476FB7">
        <w:rPr>
          <w:sz w:val="20"/>
          <w:szCs w:val="20"/>
          <w:lang w:val="fr-FR"/>
        </w:rPr>
        <w:t xml:space="preserve"> </w:t>
      </w:r>
      <w:r w:rsidR="00476FB7" w:rsidRPr="00476FB7">
        <w:rPr>
          <w:sz w:val="20"/>
          <w:szCs w:val="20"/>
          <w:lang w:val="fr-FR"/>
        </w:rPr>
        <w:t xml:space="preserve"> Si on veut que l</w:t>
      </w:r>
      <w:r w:rsidR="00DC55A6" w:rsidRPr="00476FB7">
        <w:rPr>
          <w:sz w:val="20"/>
          <w:szCs w:val="20"/>
          <w:lang w:val="fr-FR"/>
        </w:rPr>
        <w:t>e</w:t>
      </w:r>
      <w:r w:rsidR="00476FB7" w:rsidRPr="00476FB7">
        <w:rPr>
          <w:sz w:val="20"/>
          <w:szCs w:val="20"/>
          <w:lang w:val="fr-FR"/>
        </w:rPr>
        <w:t xml:space="preserve">s hautes écoles spécialisées aient un </w:t>
      </w:r>
      <w:r w:rsidR="00DC55A6" w:rsidRPr="00476FB7">
        <w:rPr>
          <w:sz w:val="20"/>
          <w:szCs w:val="20"/>
          <w:lang w:val="fr-FR"/>
        </w:rPr>
        <w:t>profil</w:t>
      </w:r>
      <w:r w:rsidR="00476FB7" w:rsidRPr="00476FB7">
        <w:rPr>
          <w:sz w:val="20"/>
          <w:szCs w:val="20"/>
          <w:lang w:val="fr-FR"/>
        </w:rPr>
        <w:t xml:space="preserve"> solide</w:t>
      </w:r>
      <w:r w:rsidR="00DC55A6" w:rsidRPr="00476FB7">
        <w:rPr>
          <w:sz w:val="20"/>
          <w:szCs w:val="20"/>
          <w:lang w:val="fr-FR"/>
        </w:rPr>
        <w:t xml:space="preserve"> – et c’est ce que souhaite </w:t>
      </w:r>
      <w:proofErr w:type="spellStart"/>
      <w:r w:rsidR="00F60B78" w:rsidRPr="00476FB7">
        <w:rPr>
          <w:sz w:val="20"/>
          <w:szCs w:val="20"/>
          <w:lang w:val="fr-FR"/>
        </w:rPr>
        <w:t>economiesuisse</w:t>
      </w:r>
      <w:proofErr w:type="spellEnd"/>
      <w:r w:rsidR="00F60B78" w:rsidRPr="00476FB7">
        <w:rPr>
          <w:sz w:val="20"/>
          <w:szCs w:val="20"/>
          <w:lang w:val="fr-FR"/>
        </w:rPr>
        <w:t xml:space="preserve"> – </w:t>
      </w:r>
      <w:r w:rsidR="00DC55A6" w:rsidRPr="00476FB7">
        <w:rPr>
          <w:sz w:val="20"/>
          <w:szCs w:val="20"/>
          <w:lang w:val="fr-FR"/>
        </w:rPr>
        <w:t>il importe de prendre ce problème sous la loupe et de proposer des solutions garantes d’un avenir stable</w:t>
      </w:r>
      <w:r w:rsidR="00476FB7" w:rsidRPr="00476FB7">
        <w:rPr>
          <w:sz w:val="20"/>
          <w:szCs w:val="20"/>
          <w:lang w:val="fr-FR"/>
        </w:rPr>
        <w:t>, qui ne cimentent pas</w:t>
      </w:r>
      <w:r w:rsidR="00DC55A6" w:rsidRPr="00476FB7">
        <w:rPr>
          <w:sz w:val="20"/>
          <w:szCs w:val="20"/>
          <w:lang w:val="fr-FR"/>
        </w:rPr>
        <w:t xml:space="preserve"> le passé. Ni la recherche appliquée ni Bologne ne vont rompre le lien des hautes écoles spécialisées avec le marché du travail. Ce serait plutôt le manque de programme</w:t>
      </w:r>
      <w:r w:rsidR="00476FB7" w:rsidRPr="00476FB7">
        <w:rPr>
          <w:sz w:val="20"/>
          <w:szCs w:val="20"/>
          <w:lang w:val="fr-FR"/>
        </w:rPr>
        <w:t>s</w:t>
      </w:r>
      <w:r w:rsidR="00DC55A6" w:rsidRPr="00476FB7">
        <w:rPr>
          <w:sz w:val="20"/>
          <w:szCs w:val="20"/>
          <w:lang w:val="fr-FR"/>
        </w:rPr>
        <w:t xml:space="preserve"> d’encouragement de la relève</w:t>
      </w:r>
      <w:r w:rsidR="00476FB7" w:rsidRPr="00476FB7">
        <w:rPr>
          <w:sz w:val="20"/>
          <w:szCs w:val="20"/>
          <w:lang w:val="fr-FR"/>
        </w:rPr>
        <w:t xml:space="preserve"> qui en serait la cause.</w:t>
      </w:r>
      <w:r w:rsidR="00DC55A6" w:rsidRPr="00476FB7">
        <w:rPr>
          <w:sz w:val="20"/>
          <w:szCs w:val="20"/>
          <w:lang w:val="fr-FR"/>
        </w:rPr>
        <w:t xml:space="preserve"> </w:t>
      </w:r>
    </w:p>
    <w:p w:rsidR="006F1D11" w:rsidRPr="00476FB7" w:rsidRDefault="006F1D11" w:rsidP="00FB3642">
      <w:pPr>
        <w:spacing w:after="0" w:line="300" w:lineRule="exact"/>
        <w:rPr>
          <w:sz w:val="20"/>
          <w:szCs w:val="20"/>
          <w:lang w:val="fr-FR"/>
        </w:rPr>
      </w:pPr>
      <w:bookmarkStart w:id="0" w:name="_GoBack"/>
      <w:bookmarkEnd w:id="0"/>
    </w:p>
    <w:p w:rsidR="00F60B78" w:rsidRPr="00476FB7" w:rsidRDefault="00F60B78" w:rsidP="00FB3642">
      <w:pPr>
        <w:spacing w:after="0" w:line="300" w:lineRule="exact"/>
        <w:rPr>
          <w:sz w:val="20"/>
          <w:szCs w:val="20"/>
          <w:lang w:val="fr-FR"/>
        </w:rPr>
      </w:pPr>
      <w:r w:rsidRPr="00476FB7">
        <w:rPr>
          <w:sz w:val="20"/>
          <w:szCs w:val="20"/>
          <w:lang w:val="fr-FR"/>
        </w:rPr>
        <w:t xml:space="preserve">Bruno </w:t>
      </w:r>
      <w:proofErr w:type="spellStart"/>
      <w:r w:rsidRPr="00476FB7">
        <w:rPr>
          <w:sz w:val="20"/>
          <w:szCs w:val="20"/>
          <w:lang w:val="fr-FR"/>
        </w:rPr>
        <w:t>Weber-Gobet</w:t>
      </w:r>
      <w:proofErr w:type="spellEnd"/>
      <w:r w:rsidRPr="00476FB7">
        <w:rPr>
          <w:sz w:val="20"/>
          <w:szCs w:val="20"/>
          <w:lang w:val="fr-FR"/>
        </w:rPr>
        <w:t xml:space="preserve">, </w:t>
      </w:r>
      <w:r w:rsidR="00476FB7" w:rsidRPr="00476FB7">
        <w:rPr>
          <w:sz w:val="20"/>
          <w:szCs w:val="20"/>
          <w:lang w:val="fr-FR"/>
        </w:rPr>
        <w:t>responsable Politique de la formation</w:t>
      </w:r>
      <w:r w:rsidRPr="00476FB7">
        <w:rPr>
          <w:sz w:val="20"/>
          <w:szCs w:val="20"/>
          <w:lang w:val="fr-FR"/>
        </w:rPr>
        <w:t xml:space="preserve"> </w:t>
      </w:r>
      <w:proofErr w:type="spellStart"/>
      <w:r w:rsidRPr="00476FB7">
        <w:rPr>
          <w:sz w:val="20"/>
          <w:szCs w:val="20"/>
          <w:lang w:val="fr-FR"/>
        </w:rPr>
        <w:t>Travail.Suisse</w:t>
      </w:r>
      <w:proofErr w:type="spellEnd"/>
      <w:r w:rsidRPr="00476FB7">
        <w:rPr>
          <w:sz w:val="20"/>
          <w:szCs w:val="20"/>
          <w:lang w:val="fr-FR"/>
        </w:rPr>
        <w:t xml:space="preserve"> </w:t>
      </w:r>
    </w:p>
    <w:p w:rsidR="00F15DA8" w:rsidRPr="008F2C87" w:rsidRDefault="00F15DA8" w:rsidP="00FB3642">
      <w:pPr>
        <w:spacing w:after="0" w:line="300" w:lineRule="exact"/>
        <w:rPr>
          <w:sz w:val="20"/>
          <w:szCs w:val="20"/>
          <w:lang w:val="fr-FR"/>
        </w:rPr>
      </w:pPr>
    </w:p>
    <w:p w:rsidR="00F15DA8" w:rsidRPr="008F2C87" w:rsidRDefault="00F15DA8" w:rsidP="00FB3642">
      <w:pPr>
        <w:spacing w:after="0" w:line="300" w:lineRule="exact"/>
        <w:rPr>
          <w:sz w:val="20"/>
          <w:szCs w:val="20"/>
          <w:lang w:val="fr-FR"/>
        </w:rPr>
      </w:pPr>
    </w:p>
    <w:sectPr w:rsidR="00F15DA8" w:rsidRPr="008F2C87" w:rsidSect="00A17D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16801"/>
    <w:multiLevelType w:val="hybridMultilevel"/>
    <w:tmpl w:val="69E287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8127DE"/>
    <w:rsid w:val="000440C5"/>
    <w:rsid w:val="0007338D"/>
    <w:rsid w:val="000A1B35"/>
    <w:rsid w:val="000E1FFC"/>
    <w:rsid w:val="00102465"/>
    <w:rsid w:val="00174AA7"/>
    <w:rsid w:val="002917C0"/>
    <w:rsid w:val="002A640A"/>
    <w:rsid w:val="002B0BBC"/>
    <w:rsid w:val="002B4AD9"/>
    <w:rsid w:val="003C30D2"/>
    <w:rsid w:val="004244CE"/>
    <w:rsid w:val="00476FB7"/>
    <w:rsid w:val="004A4C83"/>
    <w:rsid w:val="005936B6"/>
    <w:rsid w:val="005E292E"/>
    <w:rsid w:val="005E384D"/>
    <w:rsid w:val="006B6CAF"/>
    <w:rsid w:val="006F1D11"/>
    <w:rsid w:val="00721DF8"/>
    <w:rsid w:val="00721E14"/>
    <w:rsid w:val="007A4A76"/>
    <w:rsid w:val="008127DE"/>
    <w:rsid w:val="008C20CF"/>
    <w:rsid w:val="008F2C87"/>
    <w:rsid w:val="00946EBF"/>
    <w:rsid w:val="00A17D99"/>
    <w:rsid w:val="00A41EB3"/>
    <w:rsid w:val="00A94BAB"/>
    <w:rsid w:val="00AD79A6"/>
    <w:rsid w:val="00B876DF"/>
    <w:rsid w:val="00BA00AA"/>
    <w:rsid w:val="00C27E41"/>
    <w:rsid w:val="00C975DA"/>
    <w:rsid w:val="00D133AA"/>
    <w:rsid w:val="00D52A0A"/>
    <w:rsid w:val="00DC4656"/>
    <w:rsid w:val="00DC55A6"/>
    <w:rsid w:val="00E22DD8"/>
    <w:rsid w:val="00E708BB"/>
    <w:rsid w:val="00EA0343"/>
    <w:rsid w:val="00EB3A8A"/>
    <w:rsid w:val="00F15DA8"/>
    <w:rsid w:val="00F17D24"/>
    <w:rsid w:val="00F445CB"/>
    <w:rsid w:val="00F60B78"/>
    <w:rsid w:val="00F65316"/>
    <w:rsid w:val="00FA4B7F"/>
    <w:rsid w:val="00FB3642"/>
  </w:rsids>
  <m:mathPr>
    <m:mathFont m:val="Wingdings 2"/>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9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D52A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A0A"/>
    <w:rPr>
      <w:rFonts w:ascii="Segoe UI" w:hAnsi="Segoe UI" w:cs="Segoe UI"/>
      <w:sz w:val="18"/>
      <w:szCs w:val="18"/>
    </w:rPr>
  </w:style>
  <w:style w:type="paragraph" w:styleId="Paragraphedeliste">
    <w:name w:val="List Paragraph"/>
    <w:basedOn w:val="Normal"/>
    <w:uiPriority w:val="34"/>
    <w:qFormat/>
    <w:rsid w:val="00721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743</Words>
  <Characters>3905</Characters>
  <Application>Microsoft Macintosh Word</Application>
  <DocSecurity>0</DocSecurity>
  <Lines>61</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Giselle</cp:lastModifiedBy>
  <cp:revision>3</cp:revision>
  <cp:lastPrinted>2014-11-11T17:01:00Z</cp:lastPrinted>
  <dcterms:created xsi:type="dcterms:W3CDTF">2014-11-06T12:59:00Z</dcterms:created>
  <dcterms:modified xsi:type="dcterms:W3CDTF">2014-11-11T17:05:00Z</dcterms:modified>
</cp:coreProperties>
</file>