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9A" w:rsidRDefault="00F37D79" w:rsidP="001654E6">
      <w:pPr>
        <w:spacing w:after="0" w:line="300" w:lineRule="exact"/>
        <w:rPr>
          <w:rFonts w:ascii="Arial" w:hAnsi="Arial" w:cs="Arial"/>
          <w:sz w:val="20"/>
          <w:szCs w:val="20"/>
        </w:rPr>
      </w:pPr>
      <w:r>
        <w:rPr>
          <w:rFonts w:ascii="Arial" w:hAnsi="Arial" w:cs="Arial"/>
          <w:sz w:val="20"/>
          <w:szCs w:val="20"/>
        </w:rPr>
        <w:t>Medienservice Travail.Suisse – Ausgabe vom 13. Oktober 2014</w:t>
      </w:r>
    </w:p>
    <w:p w:rsidR="003B0C9A" w:rsidRDefault="003B0C9A" w:rsidP="001654E6">
      <w:pPr>
        <w:spacing w:after="0" w:line="300" w:lineRule="exact"/>
        <w:rPr>
          <w:rFonts w:ascii="Arial" w:hAnsi="Arial" w:cs="Arial"/>
          <w:sz w:val="20"/>
          <w:szCs w:val="20"/>
        </w:rPr>
      </w:pPr>
    </w:p>
    <w:p w:rsidR="003B0C9A" w:rsidRDefault="003B0C9A" w:rsidP="001654E6">
      <w:pPr>
        <w:spacing w:after="0" w:line="300" w:lineRule="exact"/>
        <w:rPr>
          <w:rFonts w:ascii="Arial" w:hAnsi="Arial" w:cs="Arial"/>
          <w:sz w:val="20"/>
          <w:szCs w:val="20"/>
        </w:rPr>
      </w:pPr>
    </w:p>
    <w:p w:rsidR="003B0C9A" w:rsidRDefault="003B0C9A" w:rsidP="003B0C9A">
      <w:pPr>
        <w:spacing w:after="0" w:line="300" w:lineRule="exact"/>
        <w:rPr>
          <w:rFonts w:ascii="Arial" w:hAnsi="Arial" w:cs="Arial"/>
          <w:sz w:val="20"/>
          <w:szCs w:val="20"/>
        </w:rPr>
      </w:pPr>
    </w:p>
    <w:p w:rsidR="003B0C9A" w:rsidRDefault="003B0C9A" w:rsidP="003B0C9A">
      <w:pPr>
        <w:spacing w:after="0" w:line="300" w:lineRule="exact"/>
        <w:rPr>
          <w:rFonts w:ascii="Arial" w:hAnsi="Arial" w:cs="Arial"/>
          <w:sz w:val="20"/>
          <w:szCs w:val="20"/>
        </w:rPr>
      </w:pPr>
    </w:p>
    <w:p w:rsidR="003B0C9A" w:rsidRDefault="003B0C9A" w:rsidP="003B0C9A">
      <w:pPr>
        <w:spacing w:after="0" w:line="300" w:lineRule="exact"/>
        <w:rPr>
          <w:rFonts w:ascii="Arial" w:hAnsi="Arial" w:cs="Arial"/>
          <w:sz w:val="20"/>
          <w:szCs w:val="20"/>
        </w:rPr>
      </w:pPr>
    </w:p>
    <w:p w:rsidR="00ED249A" w:rsidRPr="003B0C9A" w:rsidRDefault="009E06BD" w:rsidP="003B0C9A">
      <w:pPr>
        <w:spacing w:after="0" w:line="360" w:lineRule="exact"/>
        <w:rPr>
          <w:rFonts w:ascii="Arial" w:hAnsi="Arial" w:cs="Arial"/>
          <w:b/>
          <w:sz w:val="30"/>
          <w:szCs w:val="30"/>
        </w:rPr>
      </w:pPr>
      <w:r>
        <w:rPr>
          <w:rFonts w:ascii="Arial" w:hAnsi="Arial" w:cs="Arial"/>
          <w:b/>
          <w:sz w:val="30"/>
          <w:szCs w:val="30"/>
        </w:rPr>
        <w:t xml:space="preserve">Unternehmenssteuerreform III: </w:t>
      </w:r>
      <w:r w:rsidR="001654E6" w:rsidRPr="003B0C9A">
        <w:rPr>
          <w:rFonts w:ascii="Arial" w:hAnsi="Arial" w:cs="Arial"/>
          <w:b/>
          <w:sz w:val="30"/>
          <w:szCs w:val="30"/>
        </w:rPr>
        <w:t>Ruinösen Steuerwettbewerb verhindern – Handlungsspielraum erhalten</w:t>
      </w:r>
    </w:p>
    <w:p w:rsidR="001654E6" w:rsidRDefault="001654E6" w:rsidP="003B0C9A">
      <w:pPr>
        <w:spacing w:after="0" w:line="300" w:lineRule="exact"/>
        <w:rPr>
          <w:rFonts w:ascii="Arial" w:hAnsi="Arial" w:cs="Arial"/>
          <w:sz w:val="20"/>
          <w:szCs w:val="20"/>
        </w:rPr>
      </w:pPr>
    </w:p>
    <w:p w:rsidR="001654E6" w:rsidRPr="003B0C9A" w:rsidRDefault="001654E6" w:rsidP="003B0C9A">
      <w:pPr>
        <w:spacing w:after="0" w:line="300" w:lineRule="exact"/>
        <w:rPr>
          <w:rFonts w:ascii="Arial" w:hAnsi="Arial" w:cs="Arial"/>
          <w:b/>
          <w:sz w:val="20"/>
          <w:szCs w:val="20"/>
        </w:rPr>
      </w:pPr>
      <w:r w:rsidRPr="003B0C9A">
        <w:rPr>
          <w:rFonts w:ascii="Arial" w:hAnsi="Arial" w:cs="Arial"/>
          <w:b/>
          <w:sz w:val="20"/>
          <w:szCs w:val="20"/>
        </w:rPr>
        <w:t>Für Travail.Suisse ist die Abschaffung der st</w:t>
      </w:r>
      <w:r w:rsidR="00C244D2">
        <w:rPr>
          <w:rFonts w:ascii="Arial" w:hAnsi="Arial" w:cs="Arial"/>
          <w:b/>
          <w:sz w:val="20"/>
          <w:szCs w:val="20"/>
        </w:rPr>
        <w:t xml:space="preserve">euerlichen Sonderregelungen </w:t>
      </w:r>
      <w:r w:rsidR="00C244D2" w:rsidRPr="00C244D2">
        <w:rPr>
          <w:rFonts w:ascii="Arial" w:hAnsi="Arial" w:cs="Arial"/>
          <w:b/>
          <w:sz w:val="20"/>
          <w:szCs w:val="20"/>
        </w:rPr>
        <w:t xml:space="preserve">von </w:t>
      </w:r>
      <w:r w:rsidR="003B0C9A" w:rsidRPr="00C244D2">
        <w:rPr>
          <w:rFonts w:ascii="Arial" w:hAnsi="Arial" w:cs="Arial"/>
          <w:b/>
          <w:sz w:val="20"/>
          <w:szCs w:val="20"/>
        </w:rPr>
        <w:t>ausländische</w:t>
      </w:r>
      <w:r w:rsidR="00C244D2" w:rsidRPr="00C244D2">
        <w:rPr>
          <w:rFonts w:ascii="Arial" w:hAnsi="Arial" w:cs="Arial"/>
          <w:b/>
          <w:sz w:val="20"/>
          <w:szCs w:val="20"/>
        </w:rPr>
        <w:t>n</w:t>
      </w:r>
      <w:r w:rsidRPr="00C244D2">
        <w:rPr>
          <w:rFonts w:ascii="Arial" w:hAnsi="Arial" w:cs="Arial"/>
          <w:b/>
          <w:sz w:val="20"/>
          <w:szCs w:val="20"/>
        </w:rPr>
        <w:t xml:space="preserve"> Unternehmen</w:t>
      </w:r>
      <w:r w:rsidR="00C244D2" w:rsidRPr="00C244D2">
        <w:rPr>
          <w:rFonts w:ascii="Arial" w:hAnsi="Arial" w:cs="Arial"/>
          <w:b/>
          <w:sz w:val="20"/>
          <w:szCs w:val="20"/>
        </w:rPr>
        <w:t>serträgen</w:t>
      </w:r>
      <w:r w:rsidRPr="00C244D2">
        <w:rPr>
          <w:rFonts w:ascii="Arial" w:hAnsi="Arial" w:cs="Arial"/>
          <w:b/>
          <w:sz w:val="20"/>
          <w:szCs w:val="20"/>
        </w:rPr>
        <w:t xml:space="preserve"> unumgänglich. </w:t>
      </w:r>
      <w:r w:rsidR="009E06BD" w:rsidRPr="00C244D2">
        <w:rPr>
          <w:rFonts w:ascii="Arial" w:hAnsi="Arial" w:cs="Arial"/>
          <w:b/>
          <w:sz w:val="20"/>
          <w:szCs w:val="20"/>
        </w:rPr>
        <w:t>Bei der Umsetzung</w:t>
      </w:r>
      <w:r w:rsidRPr="00C244D2">
        <w:rPr>
          <w:rFonts w:ascii="Arial" w:hAnsi="Arial" w:cs="Arial"/>
          <w:b/>
          <w:sz w:val="20"/>
          <w:szCs w:val="20"/>
        </w:rPr>
        <w:t xml:space="preserve"> geht es aber</w:t>
      </w:r>
      <w:r w:rsidRPr="003B0C9A">
        <w:rPr>
          <w:rFonts w:ascii="Arial" w:hAnsi="Arial" w:cs="Arial"/>
          <w:b/>
          <w:sz w:val="20"/>
          <w:szCs w:val="20"/>
        </w:rPr>
        <w:t xml:space="preserve"> nicht einfach darum, den Steuerstandort Schweiz </w:t>
      </w:r>
      <w:r w:rsidR="009E06BD">
        <w:rPr>
          <w:rFonts w:ascii="Arial" w:hAnsi="Arial" w:cs="Arial"/>
          <w:b/>
          <w:sz w:val="20"/>
          <w:szCs w:val="20"/>
        </w:rPr>
        <w:t xml:space="preserve">für Unternehmen </w:t>
      </w:r>
      <w:r w:rsidRPr="003B0C9A">
        <w:rPr>
          <w:rFonts w:ascii="Arial" w:hAnsi="Arial" w:cs="Arial"/>
          <w:b/>
          <w:sz w:val="20"/>
          <w:szCs w:val="20"/>
        </w:rPr>
        <w:t xml:space="preserve">zu optimieren. Vielmehr sind auch </w:t>
      </w:r>
      <w:r w:rsidR="003B0C9A" w:rsidRPr="003B0C9A">
        <w:rPr>
          <w:rFonts w:ascii="Arial" w:hAnsi="Arial" w:cs="Arial"/>
          <w:b/>
          <w:sz w:val="20"/>
          <w:szCs w:val="20"/>
        </w:rPr>
        <w:t>gesellschaftliche</w:t>
      </w:r>
      <w:r w:rsidRPr="003B0C9A">
        <w:rPr>
          <w:rFonts w:ascii="Arial" w:hAnsi="Arial" w:cs="Arial"/>
          <w:b/>
          <w:sz w:val="20"/>
          <w:szCs w:val="20"/>
        </w:rPr>
        <w:t xml:space="preserve"> Bedürfnisse und </w:t>
      </w:r>
      <w:r w:rsidR="009E06BD">
        <w:rPr>
          <w:rFonts w:ascii="Arial" w:hAnsi="Arial" w:cs="Arial"/>
          <w:b/>
          <w:sz w:val="20"/>
          <w:szCs w:val="20"/>
        </w:rPr>
        <w:t>finanzielle</w:t>
      </w:r>
      <w:r w:rsidRPr="003B0C9A">
        <w:rPr>
          <w:rFonts w:ascii="Arial" w:hAnsi="Arial" w:cs="Arial"/>
          <w:b/>
          <w:sz w:val="20"/>
          <w:szCs w:val="20"/>
        </w:rPr>
        <w:t xml:space="preserve"> Herausforderungen der Zukunft zu beachten. Die vom Bundesrat in die Vernehmlassung gegebenen Vorschläge </w:t>
      </w:r>
      <w:r w:rsidR="009E06BD">
        <w:rPr>
          <w:rFonts w:ascii="Arial" w:hAnsi="Arial" w:cs="Arial"/>
          <w:b/>
          <w:sz w:val="20"/>
          <w:szCs w:val="20"/>
        </w:rPr>
        <w:t>tragen diesen Herausforderungen zu wenig Rechnung, denn s</w:t>
      </w:r>
      <w:r w:rsidRPr="003B0C9A">
        <w:rPr>
          <w:rFonts w:ascii="Arial" w:hAnsi="Arial" w:cs="Arial"/>
          <w:b/>
          <w:sz w:val="20"/>
          <w:szCs w:val="20"/>
        </w:rPr>
        <w:t>ie folgen alleine der Logik des in</w:t>
      </w:r>
      <w:r w:rsidR="009E06BD">
        <w:rPr>
          <w:rFonts w:ascii="Arial" w:hAnsi="Arial" w:cs="Arial"/>
          <w:b/>
          <w:sz w:val="20"/>
          <w:szCs w:val="20"/>
        </w:rPr>
        <w:t xml:space="preserve">ternationalen Steuerwettbewerbs. Damit führen </w:t>
      </w:r>
      <w:r w:rsidRPr="003B0C9A">
        <w:rPr>
          <w:rFonts w:ascii="Arial" w:hAnsi="Arial" w:cs="Arial"/>
          <w:b/>
          <w:sz w:val="20"/>
          <w:szCs w:val="20"/>
        </w:rPr>
        <w:t xml:space="preserve">sie </w:t>
      </w:r>
      <w:r w:rsidR="009E06BD">
        <w:rPr>
          <w:rFonts w:ascii="Arial" w:hAnsi="Arial" w:cs="Arial"/>
          <w:b/>
          <w:sz w:val="20"/>
          <w:szCs w:val="20"/>
        </w:rPr>
        <w:t>zu</w:t>
      </w:r>
      <w:r w:rsidRPr="003B0C9A">
        <w:rPr>
          <w:rFonts w:ascii="Arial" w:hAnsi="Arial" w:cs="Arial"/>
          <w:b/>
          <w:sz w:val="20"/>
          <w:szCs w:val="20"/>
        </w:rPr>
        <w:t xml:space="preserve"> einem ruinösen Steuerwettbewerb zwischen den Kantonen</w:t>
      </w:r>
      <w:proofErr w:type="gramStart"/>
      <w:r w:rsidR="009E06BD">
        <w:rPr>
          <w:rFonts w:ascii="Arial" w:hAnsi="Arial" w:cs="Arial"/>
          <w:b/>
          <w:sz w:val="20"/>
          <w:szCs w:val="20"/>
        </w:rPr>
        <w:t xml:space="preserve">.  </w:t>
      </w:r>
      <w:proofErr w:type="gramEnd"/>
      <w:r w:rsidRPr="003B0C9A">
        <w:rPr>
          <w:rFonts w:ascii="Arial" w:hAnsi="Arial" w:cs="Arial"/>
          <w:b/>
          <w:sz w:val="20"/>
          <w:szCs w:val="20"/>
        </w:rPr>
        <w:t>In der vorliegenden Form ist die Unternehmenssteuerreform</w:t>
      </w:r>
      <w:r w:rsidR="009E06BD">
        <w:rPr>
          <w:rFonts w:ascii="Arial" w:hAnsi="Arial" w:cs="Arial"/>
          <w:b/>
          <w:sz w:val="20"/>
          <w:szCs w:val="20"/>
        </w:rPr>
        <w:t xml:space="preserve"> III</w:t>
      </w:r>
      <w:r w:rsidRPr="003B0C9A">
        <w:rPr>
          <w:rFonts w:ascii="Arial" w:hAnsi="Arial" w:cs="Arial"/>
          <w:b/>
          <w:sz w:val="20"/>
          <w:szCs w:val="20"/>
        </w:rPr>
        <w:t xml:space="preserve"> politisch chancenlos. </w:t>
      </w:r>
    </w:p>
    <w:p w:rsidR="001654E6" w:rsidRDefault="001654E6" w:rsidP="001654E6">
      <w:pPr>
        <w:spacing w:after="0" w:line="300" w:lineRule="exact"/>
        <w:rPr>
          <w:rFonts w:ascii="Arial" w:hAnsi="Arial" w:cs="Arial"/>
          <w:sz w:val="20"/>
          <w:szCs w:val="20"/>
        </w:rPr>
      </w:pPr>
    </w:p>
    <w:p w:rsidR="001654E6" w:rsidRPr="00F37D79" w:rsidRDefault="00CC5F6A" w:rsidP="00F37D79">
      <w:pPr>
        <w:spacing w:after="0" w:line="300" w:lineRule="exact"/>
        <w:rPr>
          <w:rFonts w:ascii="Arial" w:hAnsi="Arial" w:cs="Arial"/>
          <w:i/>
          <w:sz w:val="20"/>
          <w:szCs w:val="20"/>
        </w:rPr>
      </w:pPr>
      <w:r>
        <w:rPr>
          <w:rFonts w:ascii="Arial" w:hAnsi="Arial" w:cs="Arial"/>
          <w:i/>
          <w:sz w:val="20"/>
          <w:szCs w:val="20"/>
        </w:rPr>
        <w:t xml:space="preserve">Von </w:t>
      </w:r>
      <w:r w:rsidR="001654E6" w:rsidRPr="00F37D79">
        <w:rPr>
          <w:rFonts w:ascii="Arial" w:hAnsi="Arial" w:cs="Arial"/>
          <w:i/>
          <w:sz w:val="20"/>
          <w:szCs w:val="20"/>
        </w:rPr>
        <w:t>Martin Flügel, Präsident Travail.Suisse</w:t>
      </w:r>
    </w:p>
    <w:p w:rsidR="001654E6" w:rsidRDefault="001654E6" w:rsidP="001654E6">
      <w:pPr>
        <w:spacing w:after="0" w:line="300" w:lineRule="exact"/>
        <w:rPr>
          <w:rFonts w:ascii="Arial" w:hAnsi="Arial" w:cs="Arial"/>
          <w:sz w:val="20"/>
          <w:szCs w:val="20"/>
        </w:rPr>
      </w:pPr>
    </w:p>
    <w:p w:rsidR="001654E6" w:rsidRDefault="001654E6" w:rsidP="001654E6">
      <w:pPr>
        <w:spacing w:after="0" w:line="300" w:lineRule="exact"/>
        <w:rPr>
          <w:rFonts w:ascii="Arial" w:hAnsi="Arial" w:cs="Arial"/>
          <w:sz w:val="20"/>
          <w:szCs w:val="20"/>
        </w:rPr>
      </w:pPr>
      <w:r>
        <w:rPr>
          <w:rFonts w:ascii="Arial" w:hAnsi="Arial" w:cs="Arial"/>
          <w:sz w:val="20"/>
          <w:szCs w:val="20"/>
        </w:rPr>
        <w:t xml:space="preserve">Die Abschaffung der kantonalen steuerlichen Sonderregelungen für bestimmte Unternehmensformen ist unumgänglich. Zum einen </w:t>
      </w:r>
      <w:r w:rsidR="009E06BD">
        <w:rPr>
          <w:rFonts w:ascii="Arial" w:hAnsi="Arial" w:cs="Arial"/>
          <w:sz w:val="20"/>
          <w:szCs w:val="20"/>
        </w:rPr>
        <w:t>aufgrund der</w:t>
      </w:r>
      <w:r>
        <w:rPr>
          <w:rFonts w:ascii="Arial" w:hAnsi="Arial" w:cs="Arial"/>
          <w:sz w:val="20"/>
          <w:szCs w:val="20"/>
        </w:rPr>
        <w:t xml:space="preserve"> Beziehungen zur EU, zur OECD und zur G20, die diese Regelungen nicht mehr akzeptieren. Zum anderen widersprechen diese Sonderregelungen dem Verfassungsgrundsatz der Besteuerung aufgrund der wirtschaftlichen </w:t>
      </w:r>
      <w:r w:rsidR="009E06BD">
        <w:rPr>
          <w:rFonts w:ascii="Arial" w:hAnsi="Arial" w:cs="Arial"/>
          <w:sz w:val="20"/>
          <w:szCs w:val="20"/>
        </w:rPr>
        <w:t>Leistungsfähigkeit</w:t>
      </w:r>
      <w:r>
        <w:rPr>
          <w:rFonts w:ascii="Arial" w:hAnsi="Arial" w:cs="Arial"/>
          <w:sz w:val="20"/>
          <w:szCs w:val="20"/>
        </w:rPr>
        <w:t xml:space="preserve"> und sind hinsichtlich der nationalen und der internationalen Steuergerechtigkeit äusserst problematisch. </w:t>
      </w:r>
    </w:p>
    <w:p w:rsidR="001654E6" w:rsidRDefault="001654E6" w:rsidP="001654E6">
      <w:pPr>
        <w:spacing w:after="0" w:line="300" w:lineRule="exact"/>
        <w:rPr>
          <w:rFonts w:ascii="Arial" w:hAnsi="Arial" w:cs="Arial"/>
          <w:sz w:val="20"/>
          <w:szCs w:val="20"/>
        </w:rPr>
      </w:pPr>
    </w:p>
    <w:p w:rsidR="003B0C9A" w:rsidRDefault="003B0C9A" w:rsidP="001654E6">
      <w:pPr>
        <w:spacing w:after="0" w:line="300" w:lineRule="exact"/>
        <w:rPr>
          <w:rFonts w:ascii="Arial" w:hAnsi="Arial" w:cs="Arial"/>
          <w:sz w:val="20"/>
          <w:szCs w:val="20"/>
        </w:rPr>
      </w:pPr>
    </w:p>
    <w:p w:rsidR="001654E6" w:rsidRPr="003B0C9A" w:rsidRDefault="001654E6" w:rsidP="001654E6">
      <w:pPr>
        <w:spacing w:after="0" w:line="300" w:lineRule="exact"/>
        <w:rPr>
          <w:rFonts w:ascii="Arial" w:hAnsi="Arial" w:cs="Arial"/>
          <w:b/>
          <w:sz w:val="20"/>
          <w:szCs w:val="20"/>
        </w:rPr>
      </w:pPr>
      <w:r w:rsidRPr="003B0C9A">
        <w:rPr>
          <w:rFonts w:ascii="Arial" w:hAnsi="Arial" w:cs="Arial"/>
          <w:b/>
          <w:sz w:val="20"/>
          <w:szCs w:val="20"/>
        </w:rPr>
        <w:t>Grundsätze zur Unternehmenssteuerreform III</w:t>
      </w:r>
    </w:p>
    <w:p w:rsidR="001654E6" w:rsidRDefault="001654E6" w:rsidP="001654E6">
      <w:pPr>
        <w:spacing w:after="0" w:line="300" w:lineRule="exact"/>
        <w:rPr>
          <w:rFonts w:ascii="Arial" w:hAnsi="Arial" w:cs="Arial"/>
          <w:sz w:val="20"/>
          <w:szCs w:val="20"/>
        </w:rPr>
      </w:pPr>
    </w:p>
    <w:p w:rsidR="001654E6" w:rsidRDefault="001654E6" w:rsidP="001654E6">
      <w:pPr>
        <w:spacing w:after="0" w:line="300" w:lineRule="exact"/>
        <w:rPr>
          <w:rFonts w:ascii="Arial" w:hAnsi="Arial" w:cs="Arial"/>
          <w:sz w:val="20"/>
          <w:szCs w:val="20"/>
        </w:rPr>
      </w:pPr>
      <w:r>
        <w:rPr>
          <w:rFonts w:ascii="Arial" w:hAnsi="Arial" w:cs="Arial"/>
          <w:sz w:val="20"/>
          <w:szCs w:val="20"/>
        </w:rPr>
        <w:t xml:space="preserve">Die Notwendigkeit der Unternehmenssteuerreform III (USR III) ist unbestritten. Deren Ausgestaltung hingegen </w:t>
      </w:r>
      <w:r w:rsidR="009E06BD">
        <w:rPr>
          <w:rFonts w:ascii="Arial" w:hAnsi="Arial" w:cs="Arial"/>
          <w:sz w:val="20"/>
          <w:szCs w:val="20"/>
        </w:rPr>
        <w:t xml:space="preserve">ist </w:t>
      </w:r>
      <w:r>
        <w:rPr>
          <w:rFonts w:ascii="Arial" w:hAnsi="Arial" w:cs="Arial"/>
          <w:sz w:val="20"/>
          <w:szCs w:val="20"/>
        </w:rPr>
        <w:t xml:space="preserve">eine äusserst umstrittene Angelegenheit. Für Travail.Suisse sind die drei folgenden Grundsätze entscheidend für die Beurteilung der kommenden Reform: </w:t>
      </w:r>
    </w:p>
    <w:p w:rsidR="001654E6" w:rsidRDefault="001654E6" w:rsidP="001654E6">
      <w:pPr>
        <w:spacing w:after="0" w:line="300" w:lineRule="exact"/>
        <w:rPr>
          <w:rFonts w:ascii="Arial" w:hAnsi="Arial" w:cs="Arial"/>
          <w:sz w:val="20"/>
          <w:szCs w:val="20"/>
        </w:rPr>
      </w:pPr>
    </w:p>
    <w:p w:rsidR="001654E6" w:rsidRDefault="00E80BEA" w:rsidP="009E06BD">
      <w:pPr>
        <w:pStyle w:val="Listenabsatz"/>
        <w:numPr>
          <w:ilvl w:val="0"/>
          <w:numId w:val="1"/>
        </w:numPr>
        <w:spacing w:after="0" w:line="300" w:lineRule="exact"/>
        <w:ind w:left="567" w:hanging="567"/>
        <w:rPr>
          <w:rFonts w:ascii="Arial" w:hAnsi="Arial" w:cs="Arial"/>
          <w:sz w:val="20"/>
          <w:szCs w:val="20"/>
        </w:rPr>
      </w:pPr>
      <w:r w:rsidRPr="009E06BD">
        <w:rPr>
          <w:rFonts w:ascii="Arial" w:hAnsi="Arial" w:cs="Arial"/>
          <w:b/>
          <w:sz w:val="20"/>
          <w:szCs w:val="20"/>
        </w:rPr>
        <w:t>Internationaler Steuerwettbewerb ist kein vordringliches Thema:</w:t>
      </w:r>
      <w:r>
        <w:rPr>
          <w:rFonts w:ascii="Arial" w:hAnsi="Arial" w:cs="Arial"/>
          <w:sz w:val="20"/>
          <w:szCs w:val="20"/>
        </w:rPr>
        <w:t xml:space="preserve"> Die Schweiz ist im </w:t>
      </w:r>
      <w:r w:rsidR="009E06BD">
        <w:rPr>
          <w:rFonts w:ascii="Arial" w:hAnsi="Arial" w:cs="Arial"/>
          <w:sz w:val="20"/>
          <w:szCs w:val="20"/>
        </w:rPr>
        <w:t>internationalen</w:t>
      </w:r>
      <w:r>
        <w:rPr>
          <w:rFonts w:ascii="Arial" w:hAnsi="Arial" w:cs="Arial"/>
          <w:sz w:val="20"/>
          <w:szCs w:val="20"/>
        </w:rPr>
        <w:t xml:space="preserve"> Standortwettbewerb hervorragend positioniert. Die höchsten ordentlichen Unternehmenssteue</w:t>
      </w:r>
      <w:r w:rsidR="009E06BD">
        <w:rPr>
          <w:rFonts w:ascii="Arial" w:hAnsi="Arial" w:cs="Arial"/>
          <w:sz w:val="20"/>
          <w:szCs w:val="20"/>
        </w:rPr>
        <w:t>rn in der Schweiz liegen gleich</w:t>
      </w:r>
      <w:r>
        <w:rPr>
          <w:rFonts w:ascii="Arial" w:hAnsi="Arial" w:cs="Arial"/>
          <w:sz w:val="20"/>
          <w:szCs w:val="20"/>
        </w:rPr>
        <w:t xml:space="preserve">auf </w:t>
      </w:r>
      <w:r w:rsidR="009E06BD">
        <w:rPr>
          <w:rFonts w:ascii="Arial" w:hAnsi="Arial" w:cs="Arial"/>
          <w:sz w:val="20"/>
          <w:szCs w:val="20"/>
        </w:rPr>
        <w:t>beziehungsweise</w:t>
      </w:r>
      <w:r>
        <w:rPr>
          <w:rFonts w:ascii="Arial" w:hAnsi="Arial" w:cs="Arial"/>
          <w:sz w:val="20"/>
          <w:szCs w:val="20"/>
        </w:rPr>
        <w:t xml:space="preserve"> unter den Ansätzen vergleichbarer westeuropäischer Staaten. Für den Standortwettbewerb sind aber </w:t>
      </w:r>
      <w:r w:rsidR="009E06BD">
        <w:rPr>
          <w:rFonts w:ascii="Arial" w:hAnsi="Arial" w:cs="Arial"/>
          <w:sz w:val="20"/>
          <w:szCs w:val="20"/>
        </w:rPr>
        <w:t>auch</w:t>
      </w:r>
      <w:r>
        <w:rPr>
          <w:rFonts w:ascii="Arial" w:hAnsi="Arial" w:cs="Arial"/>
          <w:sz w:val="20"/>
          <w:szCs w:val="20"/>
        </w:rPr>
        <w:t xml:space="preserve"> andere Faktoren wie ein innovationsfreu</w:t>
      </w:r>
      <w:r w:rsidR="009E06BD">
        <w:rPr>
          <w:rFonts w:ascii="Arial" w:hAnsi="Arial" w:cs="Arial"/>
          <w:sz w:val="20"/>
          <w:szCs w:val="20"/>
        </w:rPr>
        <w:t>n</w:t>
      </w:r>
      <w:r>
        <w:rPr>
          <w:rFonts w:ascii="Arial" w:hAnsi="Arial" w:cs="Arial"/>
          <w:sz w:val="20"/>
          <w:szCs w:val="20"/>
        </w:rPr>
        <w:t xml:space="preserve">dliches Umfeld, die Qualität der Infrastruktur, die Lebensqualität, die Sicherheit, ein erstklassiges Bildungssystem, die Verfügbarkeit qualifizierter Arbeitskräfte, ein flexibler Arbeitsmarkt, das soziale Klima, eine effiziente Verwaltung etc. </w:t>
      </w:r>
      <w:r w:rsidR="009E06BD">
        <w:rPr>
          <w:rFonts w:ascii="Arial" w:hAnsi="Arial" w:cs="Arial"/>
          <w:sz w:val="20"/>
          <w:szCs w:val="20"/>
        </w:rPr>
        <w:t>massgebend</w:t>
      </w:r>
      <w:r>
        <w:rPr>
          <w:rFonts w:ascii="Arial" w:hAnsi="Arial" w:cs="Arial"/>
          <w:sz w:val="20"/>
          <w:szCs w:val="20"/>
        </w:rPr>
        <w:t xml:space="preserve">. In diesen Bereichen belegt die Schweiz Spitzenpositionen. Es besteht somit </w:t>
      </w:r>
      <w:r w:rsidR="009E06BD">
        <w:rPr>
          <w:rFonts w:ascii="Arial" w:hAnsi="Arial" w:cs="Arial"/>
          <w:sz w:val="20"/>
          <w:szCs w:val="20"/>
        </w:rPr>
        <w:t>überhaupt</w:t>
      </w:r>
      <w:r>
        <w:rPr>
          <w:rFonts w:ascii="Arial" w:hAnsi="Arial" w:cs="Arial"/>
          <w:sz w:val="20"/>
          <w:szCs w:val="20"/>
        </w:rPr>
        <w:t xml:space="preserve"> keine </w:t>
      </w:r>
      <w:r w:rsidR="009E06BD">
        <w:rPr>
          <w:rFonts w:ascii="Arial" w:hAnsi="Arial" w:cs="Arial"/>
          <w:sz w:val="20"/>
          <w:szCs w:val="20"/>
        </w:rPr>
        <w:t>Notwendigkeit</w:t>
      </w:r>
      <w:r>
        <w:rPr>
          <w:rFonts w:ascii="Arial" w:hAnsi="Arial" w:cs="Arial"/>
          <w:sz w:val="20"/>
          <w:szCs w:val="20"/>
        </w:rPr>
        <w:t>, die Unternehmenssteuer</w:t>
      </w:r>
      <w:r w:rsidR="009E06BD">
        <w:rPr>
          <w:rFonts w:ascii="Arial" w:hAnsi="Arial" w:cs="Arial"/>
          <w:sz w:val="20"/>
          <w:szCs w:val="20"/>
        </w:rPr>
        <w:t>n</w:t>
      </w:r>
      <w:r>
        <w:rPr>
          <w:rFonts w:ascii="Arial" w:hAnsi="Arial" w:cs="Arial"/>
          <w:sz w:val="20"/>
          <w:szCs w:val="20"/>
        </w:rPr>
        <w:t xml:space="preserve"> weiter zu senken. </w:t>
      </w:r>
      <w:r w:rsidR="009E06BD">
        <w:rPr>
          <w:rFonts w:ascii="Arial" w:hAnsi="Arial" w:cs="Arial"/>
          <w:sz w:val="20"/>
          <w:szCs w:val="20"/>
        </w:rPr>
        <w:t>Es muss</w:t>
      </w:r>
      <w:r>
        <w:rPr>
          <w:rFonts w:ascii="Arial" w:hAnsi="Arial" w:cs="Arial"/>
          <w:sz w:val="20"/>
          <w:szCs w:val="20"/>
        </w:rPr>
        <w:t xml:space="preserve"> vielmehr darauf </w:t>
      </w:r>
      <w:r w:rsidR="009E06BD">
        <w:rPr>
          <w:rFonts w:ascii="Arial" w:hAnsi="Arial" w:cs="Arial"/>
          <w:sz w:val="20"/>
          <w:szCs w:val="20"/>
        </w:rPr>
        <w:t>geachtet werden</w:t>
      </w:r>
      <w:r w:rsidR="00A70108">
        <w:rPr>
          <w:rFonts w:ascii="Arial" w:hAnsi="Arial" w:cs="Arial"/>
          <w:sz w:val="20"/>
          <w:szCs w:val="20"/>
        </w:rPr>
        <w:t>, dass sinkende</w:t>
      </w:r>
      <w:r>
        <w:rPr>
          <w:rFonts w:ascii="Arial" w:hAnsi="Arial" w:cs="Arial"/>
          <w:sz w:val="20"/>
          <w:szCs w:val="20"/>
        </w:rPr>
        <w:t xml:space="preserve"> Einnahmen der öffentlichen Hand und die damit verbundenen Sparprogramme nicht </w:t>
      </w:r>
      <w:r w:rsidR="009E06BD">
        <w:rPr>
          <w:rFonts w:ascii="Arial" w:hAnsi="Arial" w:cs="Arial"/>
          <w:sz w:val="20"/>
          <w:szCs w:val="20"/>
        </w:rPr>
        <w:t>die</w:t>
      </w:r>
      <w:r>
        <w:rPr>
          <w:rFonts w:ascii="Arial" w:hAnsi="Arial" w:cs="Arial"/>
          <w:sz w:val="20"/>
          <w:szCs w:val="20"/>
        </w:rPr>
        <w:t xml:space="preserve"> echten Standortvorteile wie Bildung, Forschung, soziales Klima, Sicherheit, Infrastruktur, effiziente Verwaltung etc. gefährden. </w:t>
      </w:r>
      <w:r w:rsidR="009E06BD">
        <w:rPr>
          <w:rFonts w:ascii="Arial" w:hAnsi="Arial" w:cs="Arial"/>
          <w:sz w:val="20"/>
          <w:szCs w:val="20"/>
        </w:rPr>
        <w:br/>
      </w:r>
    </w:p>
    <w:p w:rsidR="00E80BEA" w:rsidRDefault="00E80BEA" w:rsidP="009E06BD">
      <w:pPr>
        <w:pStyle w:val="Listenabsatz"/>
        <w:numPr>
          <w:ilvl w:val="0"/>
          <w:numId w:val="1"/>
        </w:numPr>
        <w:spacing w:after="0" w:line="300" w:lineRule="exact"/>
        <w:ind w:left="567" w:hanging="567"/>
        <w:rPr>
          <w:rFonts w:ascii="Arial" w:hAnsi="Arial" w:cs="Arial"/>
          <w:sz w:val="20"/>
          <w:szCs w:val="20"/>
        </w:rPr>
      </w:pPr>
      <w:r w:rsidRPr="009E06BD">
        <w:rPr>
          <w:rFonts w:ascii="Arial" w:hAnsi="Arial" w:cs="Arial"/>
          <w:b/>
          <w:sz w:val="20"/>
          <w:szCs w:val="20"/>
        </w:rPr>
        <w:lastRenderedPageBreak/>
        <w:t>Steuerausfälle sind für Bund und Kantone nicht tragbar:</w:t>
      </w:r>
      <w:r>
        <w:rPr>
          <w:rFonts w:ascii="Arial" w:hAnsi="Arial" w:cs="Arial"/>
          <w:sz w:val="20"/>
          <w:szCs w:val="20"/>
        </w:rPr>
        <w:t xml:space="preserve"> Wenn die Schwe</w:t>
      </w:r>
      <w:r w:rsidR="009E06BD">
        <w:rPr>
          <w:rFonts w:ascii="Arial" w:hAnsi="Arial" w:cs="Arial"/>
          <w:sz w:val="20"/>
          <w:szCs w:val="20"/>
        </w:rPr>
        <w:t>iz ihre Stärken als Wirtschafts</w:t>
      </w:r>
      <w:r>
        <w:rPr>
          <w:rFonts w:ascii="Arial" w:hAnsi="Arial" w:cs="Arial"/>
          <w:sz w:val="20"/>
          <w:szCs w:val="20"/>
        </w:rPr>
        <w:t xml:space="preserve">standort bewahren und die Lebensqualität </w:t>
      </w:r>
      <w:r w:rsidR="009E06BD">
        <w:rPr>
          <w:rFonts w:ascii="Arial" w:hAnsi="Arial" w:cs="Arial"/>
          <w:sz w:val="20"/>
          <w:szCs w:val="20"/>
        </w:rPr>
        <w:t>der</w:t>
      </w:r>
      <w:r>
        <w:rPr>
          <w:rFonts w:ascii="Arial" w:hAnsi="Arial" w:cs="Arial"/>
          <w:sz w:val="20"/>
          <w:szCs w:val="20"/>
        </w:rPr>
        <w:t xml:space="preserve"> Bevölkerung erhalten will, muss sie unverzüg</w:t>
      </w:r>
      <w:r w:rsidR="009E06BD">
        <w:rPr>
          <w:rFonts w:ascii="Arial" w:hAnsi="Arial" w:cs="Arial"/>
          <w:sz w:val="20"/>
          <w:szCs w:val="20"/>
        </w:rPr>
        <w:t>lich in die Zukunft investieren:</w:t>
      </w:r>
      <w:r>
        <w:rPr>
          <w:rFonts w:ascii="Arial" w:hAnsi="Arial" w:cs="Arial"/>
          <w:sz w:val="20"/>
          <w:szCs w:val="20"/>
        </w:rPr>
        <w:t xml:space="preserve"> Erstens braucht es </w:t>
      </w:r>
      <w:r w:rsidR="009E06BD">
        <w:rPr>
          <w:rFonts w:ascii="Arial" w:hAnsi="Arial" w:cs="Arial"/>
          <w:sz w:val="20"/>
          <w:szCs w:val="20"/>
        </w:rPr>
        <w:t xml:space="preserve">als Antwort auf die demografische Entwicklung </w:t>
      </w:r>
      <w:r>
        <w:rPr>
          <w:rFonts w:ascii="Arial" w:hAnsi="Arial" w:cs="Arial"/>
          <w:sz w:val="20"/>
          <w:szCs w:val="20"/>
        </w:rPr>
        <w:t>einen massiven Ausbau der Betr</w:t>
      </w:r>
      <w:r w:rsidR="009E06BD">
        <w:rPr>
          <w:rFonts w:ascii="Arial" w:hAnsi="Arial" w:cs="Arial"/>
          <w:sz w:val="20"/>
          <w:szCs w:val="20"/>
        </w:rPr>
        <w:t>eu</w:t>
      </w:r>
      <w:r>
        <w:rPr>
          <w:rFonts w:ascii="Arial" w:hAnsi="Arial" w:cs="Arial"/>
          <w:sz w:val="20"/>
          <w:szCs w:val="20"/>
        </w:rPr>
        <w:t>ungsmöglichkeiten für äl</w:t>
      </w:r>
      <w:r w:rsidR="009E06BD">
        <w:rPr>
          <w:rFonts w:ascii="Arial" w:hAnsi="Arial" w:cs="Arial"/>
          <w:sz w:val="20"/>
          <w:szCs w:val="20"/>
        </w:rPr>
        <w:t>tere</w:t>
      </w:r>
      <w:r>
        <w:rPr>
          <w:rFonts w:ascii="Arial" w:hAnsi="Arial" w:cs="Arial"/>
          <w:sz w:val="20"/>
          <w:szCs w:val="20"/>
        </w:rPr>
        <w:t xml:space="preserve"> Menschen. Zweiten</w:t>
      </w:r>
      <w:r w:rsidR="009E06BD">
        <w:rPr>
          <w:rFonts w:ascii="Arial" w:hAnsi="Arial" w:cs="Arial"/>
          <w:sz w:val="20"/>
          <w:szCs w:val="20"/>
        </w:rPr>
        <w:t>s</w:t>
      </w:r>
      <w:r>
        <w:rPr>
          <w:rFonts w:ascii="Arial" w:hAnsi="Arial" w:cs="Arial"/>
          <w:sz w:val="20"/>
          <w:szCs w:val="20"/>
        </w:rPr>
        <w:t xml:space="preserve"> ist ei</w:t>
      </w:r>
      <w:r w:rsidR="009E06BD">
        <w:rPr>
          <w:rFonts w:ascii="Arial" w:hAnsi="Arial" w:cs="Arial"/>
          <w:sz w:val="20"/>
          <w:szCs w:val="20"/>
        </w:rPr>
        <w:t>ne</w:t>
      </w:r>
      <w:r>
        <w:rPr>
          <w:rFonts w:ascii="Arial" w:hAnsi="Arial" w:cs="Arial"/>
          <w:sz w:val="20"/>
          <w:szCs w:val="20"/>
        </w:rPr>
        <w:t xml:space="preserve"> Bildungsoffensive nötig, um dem Fachkräftemangel zu begegnen und </w:t>
      </w:r>
      <w:r w:rsidR="009E06BD">
        <w:rPr>
          <w:rFonts w:ascii="Arial" w:hAnsi="Arial" w:cs="Arial"/>
          <w:sz w:val="20"/>
          <w:szCs w:val="20"/>
        </w:rPr>
        <w:t>die A</w:t>
      </w:r>
      <w:r>
        <w:rPr>
          <w:rFonts w:ascii="Arial" w:hAnsi="Arial" w:cs="Arial"/>
          <w:sz w:val="20"/>
          <w:szCs w:val="20"/>
        </w:rPr>
        <w:t xml:space="preserve">rbeitskräfte in der Schweiz auf internationalem Topniveau zu halten. Drittens fordert die Energiewende Investitionen von gegen 50 Mia. Franken und der Ausbau und Unterhalt des öffentlichen Verkehrs noch einmal ca. 40 Mia. Franken bis 2050. </w:t>
      </w:r>
      <w:r w:rsidR="00843505">
        <w:rPr>
          <w:rFonts w:ascii="Arial" w:hAnsi="Arial" w:cs="Arial"/>
          <w:sz w:val="20"/>
          <w:szCs w:val="20"/>
        </w:rPr>
        <w:t>Der Bund ist also auf einen grossen finanziellen Handlungsspielraum angewiesen, um die Herausforderungen der Zukunft zu meistern. Bei vielen Kantonen hat sich die Finanzlage in den letzten Jahren verschlechtert. Für dieses Jahr werden in 17 Kantonen Budgetdefizite in der Höhe von total 765 Mio. Franken erwartet. Hauptverantwor</w:t>
      </w:r>
      <w:r w:rsidR="002C5B38">
        <w:rPr>
          <w:rFonts w:ascii="Arial" w:hAnsi="Arial" w:cs="Arial"/>
          <w:sz w:val="20"/>
          <w:szCs w:val="20"/>
        </w:rPr>
        <w:t>t</w:t>
      </w:r>
      <w:r w:rsidR="00843505">
        <w:rPr>
          <w:rFonts w:ascii="Arial" w:hAnsi="Arial" w:cs="Arial"/>
          <w:sz w:val="20"/>
          <w:szCs w:val="20"/>
        </w:rPr>
        <w:t xml:space="preserve">lich </w:t>
      </w:r>
      <w:r w:rsidR="002C5B38">
        <w:rPr>
          <w:rFonts w:ascii="Arial" w:hAnsi="Arial" w:cs="Arial"/>
          <w:sz w:val="20"/>
          <w:szCs w:val="20"/>
        </w:rPr>
        <w:t>dafür</w:t>
      </w:r>
      <w:r w:rsidR="00843505">
        <w:rPr>
          <w:rFonts w:ascii="Arial" w:hAnsi="Arial" w:cs="Arial"/>
          <w:sz w:val="20"/>
          <w:szCs w:val="20"/>
        </w:rPr>
        <w:t xml:space="preserve"> sind Steuersenkungen, insbesondere auch für die Unternehmen. So ist der </w:t>
      </w:r>
      <w:r w:rsidR="002C5B38" w:rsidRPr="00C244D2">
        <w:rPr>
          <w:rFonts w:ascii="Arial" w:hAnsi="Arial" w:cs="Arial"/>
          <w:sz w:val="20"/>
          <w:szCs w:val="20"/>
        </w:rPr>
        <w:t>durchschnittliche</w:t>
      </w:r>
      <w:r w:rsidR="00843505" w:rsidRPr="00C244D2">
        <w:rPr>
          <w:rFonts w:ascii="Arial" w:hAnsi="Arial" w:cs="Arial"/>
          <w:sz w:val="20"/>
          <w:szCs w:val="20"/>
        </w:rPr>
        <w:t xml:space="preserve"> Gewinnsteuersatz von 2005 bis 2014 um 20 Prozent gesunken (von 22 auf 18 Prozent). W</w:t>
      </w:r>
      <w:r w:rsidR="00C244D2">
        <w:rPr>
          <w:rFonts w:ascii="Arial" w:hAnsi="Arial" w:cs="Arial"/>
          <w:sz w:val="20"/>
          <w:szCs w:val="20"/>
        </w:rPr>
        <w:t>eitere Steuerausfälle sin</w:t>
      </w:r>
      <w:r w:rsidR="00843505">
        <w:rPr>
          <w:rFonts w:ascii="Arial" w:hAnsi="Arial" w:cs="Arial"/>
          <w:sz w:val="20"/>
          <w:szCs w:val="20"/>
        </w:rPr>
        <w:t>d</w:t>
      </w:r>
      <w:r w:rsidR="00C244D2">
        <w:rPr>
          <w:rFonts w:ascii="Arial" w:hAnsi="Arial" w:cs="Arial"/>
          <w:sz w:val="20"/>
          <w:szCs w:val="20"/>
        </w:rPr>
        <w:t xml:space="preserve"> </w:t>
      </w:r>
      <w:r w:rsidR="00843505">
        <w:rPr>
          <w:rFonts w:ascii="Arial" w:hAnsi="Arial" w:cs="Arial"/>
          <w:sz w:val="20"/>
          <w:szCs w:val="20"/>
        </w:rPr>
        <w:t xml:space="preserve">für die Kantone nicht tragbar. </w:t>
      </w:r>
      <w:r w:rsidR="002C5B38">
        <w:rPr>
          <w:rFonts w:ascii="Arial" w:hAnsi="Arial" w:cs="Arial"/>
          <w:sz w:val="20"/>
          <w:szCs w:val="20"/>
        </w:rPr>
        <w:br/>
      </w:r>
    </w:p>
    <w:p w:rsidR="00843505" w:rsidRDefault="002C5B38" w:rsidP="002C5B38">
      <w:pPr>
        <w:pStyle w:val="Listenabsatz"/>
        <w:numPr>
          <w:ilvl w:val="0"/>
          <w:numId w:val="1"/>
        </w:numPr>
        <w:spacing w:after="0" w:line="300" w:lineRule="exact"/>
        <w:ind w:left="567" w:hanging="567"/>
        <w:rPr>
          <w:rFonts w:ascii="Arial" w:hAnsi="Arial" w:cs="Arial"/>
          <w:sz w:val="20"/>
          <w:szCs w:val="20"/>
        </w:rPr>
      </w:pPr>
      <w:r w:rsidRPr="002C5B38">
        <w:rPr>
          <w:rFonts w:ascii="Arial" w:hAnsi="Arial" w:cs="Arial"/>
          <w:b/>
          <w:sz w:val="20"/>
          <w:szCs w:val="20"/>
        </w:rPr>
        <w:t xml:space="preserve">Die </w:t>
      </w:r>
      <w:r w:rsidR="00843505" w:rsidRPr="002C5B38">
        <w:rPr>
          <w:rFonts w:ascii="Arial" w:hAnsi="Arial" w:cs="Arial"/>
          <w:b/>
          <w:sz w:val="20"/>
          <w:szCs w:val="20"/>
        </w:rPr>
        <w:t>Steuerlast darf nicht von Unternehmen auf Bevölkerung verschoben werden</w:t>
      </w:r>
      <w:r w:rsidR="00843505">
        <w:rPr>
          <w:rFonts w:ascii="Arial" w:hAnsi="Arial" w:cs="Arial"/>
          <w:sz w:val="20"/>
          <w:szCs w:val="20"/>
        </w:rPr>
        <w:t xml:space="preserve">: Die Unternehmen leisten heute mit den Steuern einen Beitrag zur Finanzierung der Aufgaben der öffentlichen Hand. Dieser Beitrag ist gerechtfertigt, weil die Unternehmen von </w:t>
      </w:r>
      <w:r>
        <w:rPr>
          <w:rFonts w:ascii="Arial" w:hAnsi="Arial" w:cs="Arial"/>
          <w:sz w:val="20"/>
          <w:szCs w:val="20"/>
        </w:rPr>
        <w:t>diesen Leistungen profit</w:t>
      </w:r>
      <w:r w:rsidR="00843505">
        <w:rPr>
          <w:rFonts w:ascii="Arial" w:hAnsi="Arial" w:cs="Arial"/>
          <w:sz w:val="20"/>
          <w:szCs w:val="20"/>
        </w:rPr>
        <w:t xml:space="preserve">ieren. Eine Reform der Unternehmenssteuern darf deshalb </w:t>
      </w:r>
      <w:r>
        <w:rPr>
          <w:rFonts w:ascii="Arial" w:hAnsi="Arial" w:cs="Arial"/>
          <w:sz w:val="20"/>
          <w:szCs w:val="20"/>
        </w:rPr>
        <w:t>keinesfalls</w:t>
      </w:r>
      <w:r w:rsidR="00843505">
        <w:rPr>
          <w:rFonts w:ascii="Arial" w:hAnsi="Arial" w:cs="Arial"/>
          <w:sz w:val="20"/>
          <w:szCs w:val="20"/>
        </w:rPr>
        <w:t xml:space="preserve"> dazu führen, dass der Beitrag der Unternehmen an die Finanzierung des Service </w:t>
      </w:r>
      <w:proofErr w:type="spellStart"/>
      <w:r w:rsidR="00843505">
        <w:rPr>
          <w:rFonts w:ascii="Arial" w:hAnsi="Arial" w:cs="Arial"/>
          <w:sz w:val="20"/>
          <w:szCs w:val="20"/>
        </w:rPr>
        <w:t>public</w:t>
      </w:r>
      <w:proofErr w:type="spellEnd"/>
      <w:r w:rsidR="00843505">
        <w:rPr>
          <w:rFonts w:ascii="Arial" w:hAnsi="Arial" w:cs="Arial"/>
          <w:sz w:val="20"/>
          <w:szCs w:val="20"/>
        </w:rPr>
        <w:t xml:space="preserve"> </w:t>
      </w:r>
      <w:r>
        <w:rPr>
          <w:rFonts w:ascii="Arial" w:hAnsi="Arial" w:cs="Arial"/>
          <w:sz w:val="20"/>
          <w:szCs w:val="20"/>
        </w:rPr>
        <w:t>sinkt</w:t>
      </w:r>
      <w:r w:rsidR="00843505">
        <w:rPr>
          <w:rFonts w:ascii="Arial" w:hAnsi="Arial" w:cs="Arial"/>
          <w:sz w:val="20"/>
          <w:szCs w:val="20"/>
        </w:rPr>
        <w:t xml:space="preserve"> und die Steuerlast durch die Erhöhung von Einkommens- oder Mehrwertsteuern oder </w:t>
      </w:r>
      <w:r>
        <w:rPr>
          <w:rFonts w:ascii="Arial" w:hAnsi="Arial" w:cs="Arial"/>
          <w:sz w:val="20"/>
          <w:szCs w:val="20"/>
        </w:rPr>
        <w:t>durch</w:t>
      </w:r>
      <w:r w:rsidR="00843505">
        <w:rPr>
          <w:rFonts w:ascii="Arial" w:hAnsi="Arial" w:cs="Arial"/>
          <w:sz w:val="20"/>
          <w:szCs w:val="20"/>
        </w:rPr>
        <w:t xml:space="preserve"> den Anstieg von Gebühren direkt auf die Bevölkerung </w:t>
      </w:r>
      <w:r>
        <w:rPr>
          <w:rFonts w:ascii="Arial" w:hAnsi="Arial" w:cs="Arial"/>
          <w:sz w:val="20"/>
          <w:szCs w:val="20"/>
        </w:rPr>
        <w:t>abgewälzt</w:t>
      </w:r>
      <w:r w:rsidR="00843505">
        <w:rPr>
          <w:rFonts w:ascii="Arial" w:hAnsi="Arial" w:cs="Arial"/>
          <w:sz w:val="20"/>
          <w:szCs w:val="20"/>
        </w:rPr>
        <w:t xml:space="preserve"> wird. </w:t>
      </w:r>
      <w:r>
        <w:rPr>
          <w:rFonts w:ascii="Arial" w:hAnsi="Arial" w:cs="Arial"/>
          <w:sz w:val="20"/>
          <w:szCs w:val="20"/>
        </w:rPr>
        <w:t>A</w:t>
      </w:r>
      <w:r w:rsidR="00843505">
        <w:rPr>
          <w:rFonts w:ascii="Arial" w:hAnsi="Arial" w:cs="Arial"/>
          <w:sz w:val="20"/>
          <w:szCs w:val="20"/>
        </w:rPr>
        <w:t xml:space="preserve">uch eine indirekte Verschiebung auf die Bevölkerung durch weitere Sparmassnahmen ist nicht </w:t>
      </w:r>
      <w:r>
        <w:rPr>
          <w:rFonts w:ascii="Arial" w:hAnsi="Arial" w:cs="Arial"/>
          <w:sz w:val="20"/>
          <w:szCs w:val="20"/>
        </w:rPr>
        <w:t>mehr</w:t>
      </w:r>
      <w:r w:rsidR="00843505">
        <w:rPr>
          <w:rFonts w:ascii="Arial" w:hAnsi="Arial" w:cs="Arial"/>
          <w:sz w:val="20"/>
          <w:szCs w:val="20"/>
        </w:rPr>
        <w:t xml:space="preserve"> akzeptabel. Bereits heute werden in vielen Kantonen </w:t>
      </w:r>
      <w:r>
        <w:rPr>
          <w:rFonts w:ascii="Arial" w:hAnsi="Arial" w:cs="Arial"/>
          <w:sz w:val="20"/>
          <w:szCs w:val="20"/>
        </w:rPr>
        <w:t>beispielsweise d</w:t>
      </w:r>
      <w:r w:rsidR="00843505">
        <w:rPr>
          <w:rFonts w:ascii="Arial" w:hAnsi="Arial" w:cs="Arial"/>
          <w:sz w:val="20"/>
          <w:szCs w:val="20"/>
        </w:rPr>
        <w:t>ie Prämienverbilligungen und Beiträge an Bildungsangebote gekürzt, um die Steuersenkungen der letzten Jahre zu „finanzieren“.</w:t>
      </w:r>
      <w:r>
        <w:rPr>
          <w:rFonts w:ascii="Arial" w:hAnsi="Arial" w:cs="Arial"/>
          <w:sz w:val="20"/>
          <w:szCs w:val="20"/>
        </w:rPr>
        <w:t xml:space="preserve"> Und auf Bundesebene</w:t>
      </w:r>
      <w:r w:rsidR="00843505">
        <w:rPr>
          <w:rFonts w:ascii="Arial" w:hAnsi="Arial" w:cs="Arial"/>
          <w:sz w:val="20"/>
          <w:szCs w:val="20"/>
        </w:rPr>
        <w:t xml:space="preserve"> sollen die Beiträge an die AHV gesenkt werden, um Steuerausfälle zu kompensieren. </w:t>
      </w:r>
    </w:p>
    <w:p w:rsidR="00843505" w:rsidRDefault="00843505" w:rsidP="00843505">
      <w:pPr>
        <w:spacing w:after="0" w:line="300" w:lineRule="exact"/>
        <w:rPr>
          <w:rFonts w:ascii="Arial" w:hAnsi="Arial" w:cs="Arial"/>
          <w:sz w:val="20"/>
          <w:szCs w:val="20"/>
        </w:rPr>
      </w:pPr>
    </w:p>
    <w:p w:rsidR="00843505" w:rsidRDefault="00843505" w:rsidP="00843505">
      <w:pPr>
        <w:spacing w:after="0" w:line="300" w:lineRule="exact"/>
        <w:rPr>
          <w:rFonts w:ascii="Arial" w:hAnsi="Arial" w:cs="Arial"/>
          <w:sz w:val="20"/>
          <w:szCs w:val="20"/>
        </w:rPr>
      </w:pPr>
    </w:p>
    <w:p w:rsidR="00843505" w:rsidRPr="003B0C9A" w:rsidRDefault="00843505" w:rsidP="00843505">
      <w:pPr>
        <w:spacing w:after="0" w:line="300" w:lineRule="exact"/>
        <w:rPr>
          <w:rFonts w:ascii="Arial" w:hAnsi="Arial" w:cs="Arial"/>
          <w:b/>
          <w:sz w:val="20"/>
          <w:szCs w:val="20"/>
        </w:rPr>
      </w:pPr>
      <w:r w:rsidRPr="003B0C9A">
        <w:rPr>
          <w:rFonts w:ascii="Arial" w:hAnsi="Arial" w:cs="Arial"/>
          <w:b/>
          <w:sz w:val="20"/>
          <w:szCs w:val="20"/>
        </w:rPr>
        <w:t>Vorschläge des Bundesrates sind ungenügend</w:t>
      </w:r>
    </w:p>
    <w:p w:rsidR="00843505" w:rsidRDefault="00843505" w:rsidP="00843505">
      <w:pPr>
        <w:spacing w:after="0" w:line="300" w:lineRule="exact"/>
        <w:rPr>
          <w:rFonts w:ascii="Arial" w:hAnsi="Arial" w:cs="Arial"/>
          <w:sz w:val="20"/>
          <w:szCs w:val="20"/>
        </w:rPr>
      </w:pPr>
    </w:p>
    <w:p w:rsidR="00843505" w:rsidRDefault="00843505" w:rsidP="00843505">
      <w:pPr>
        <w:spacing w:after="0" w:line="300" w:lineRule="exact"/>
        <w:rPr>
          <w:rFonts w:ascii="Arial" w:hAnsi="Arial" w:cs="Arial"/>
          <w:sz w:val="20"/>
          <w:szCs w:val="20"/>
        </w:rPr>
      </w:pPr>
      <w:r>
        <w:rPr>
          <w:rFonts w:ascii="Arial" w:hAnsi="Arial" w:cs="Arial"/>
          <w:sz w:val="20"/>
          <w:szCs w:val="20"/>
        </w:rPr>
        <w:t xml:space="preserve">Vor dem Hintergrund unserer Grundsätze sind die Vorschläge des Bundesrates zur USR III in mindestens vier Punkten klar ungenügend: </w:t>
      </w:r>
    </w:p>
    <w:p w:rsidR="002C5B38" w:rsidRDefault="002C5B38" w:rsidP="00843505">
      <w:pPr>
        <w:spacing w:after="0" w:line="300" w:lineRule="exact"/>
        <w:rPr>
          <w:rFonts w:ascii="Arial" w:hAnsi="Arial" w:cs="Arial"/>
          <w:sz w:val="20"/>
          <w:szCs w:val="20"/>
        </w:rPr>
      </w:pPr>
    </w:p>
    <w:p w:rsidR="00CC5F6A" w:rsidRDefault="00843505" w:rsidP="002C5B38">
      <w:pPr>
        <w:pStyle w:val="Listenabsatz"/>
        <w:numPr>
          <w:ilvl w:val="0"/>
          <w:numId w:val="2"/>
        </w:numPr>
        <w:spacing w:after="0" w:line="300" w:lineRule="exact"/>
        <w:ind w:left="567" w:hanging="567"/>
        <w:rPr>
          <w:rFonts w:ascii="Arial" w:hAnsi="Arial" w:cs="Arial"/>
          <w:sz w:val="20"/>
          <w:szCs w:val="20"/>
        </w:rPr>
      </w:pPr>
      <w:r>
        <w:rPr>
          <w:rFonts w:ascii="Arial" w:hAnsi="Arial" w:cs="Arial"/>
          <w:sz w:val="20"/>
          <w:szCs w:val="20"/>
        </w:rPr>
        <w:t xml:space="preserve">Im ganzen Revisionspaket </w:t>
      </w:r>
      <w:r w:rsidRPr="002C5B38">
        <w:rPr>
          <w:rFonts w:ascii="Arial" w:hAnsi="Arial" w:cs="Arial"/>
          <w:b/>
          <w:sz w:val="20"/>
          <w:szCs w:val="20"/>
        </w:rPr>
        <w:t>kommt nur die Logik des internationalen Steuerwettbewerbs zum Tragen</w:t>
      </w:r>
      <w:r>
        <w:rPr>
          <w:rFonts w:ascii="Arial" w:hAnsi="Arial" w:cs="Arial"/>
          <w:sz w:val="20"/>
          <w:szCs w:val="20"/>
        </w:rPr>
        <w:t xml:space="preserve">. Das Ziel der Reform besteht einzig darin, möglichst viele der bisher privilegiert besteuerten Unternehmen in der Schweiz zu halten und Steuerausfälle durch den Wegzug von Unternehmen zu verhindern. Andere Überlegungen wie die Steuergerechtigkeit oder die </w:t>
      </w:r>
      <w:r w:rsidR="002C5B38">
        <w:rPr>
          <w:rFonts w:ascii="Arial" w:hAnsi="Arial" w:cs="Arial"/>
          <w:sz w:val="20"/>
          <w:szCs w:val="20"/>
        </w:rPr>
        <w:t>Akzeptanz</w:t>
      </w:r>
      <w:r>
        <w:rPr>
          <w:rFonts w:ascii="Arial" w:hAnsi="Arial" w:cs="Arial"/>
          <w:sz w:val="20"/>
          <w:szCs w:val="20"/>
        </w:rPr>
        <w:t xml:space="preserve"> von neuen Steuersenkungen für die Unternehmen </w:t>
      </w:r>
      <w:r w:rsidR="002C5B38">
        <w:rPr>
          <w:rFonts w:ascii="Arial" w:hAnsi="Arial" w:cs="Arial"/>
          <w:sz w:val="20"/>
          <w:szCs w:val="20"/>
        </w:rPr>
        <w:t>werden</w:t>
      </w:r>
      <w:r>
        <w:rPr>
          <w:rFonts w:ascii="Arial" w:hAnsi="Arial" w:cs="Arial"/>
          <w:sz w:val="20"/>
          <w:szCs w:val="20"/>
        </w:rPr>
        <w:t xml:space="preserve"> komplett ausgeblendet. Aus Sicht</w:t>
      </w:r>
      <w:r w:rsidR="002C5B38">
        <w:rPr>
          <w:rFonts w:ascii="Arial" w:hAnsi="Arial" w:cs="Arial"/>
          <w:sz w:val="20"/>
          <w:szCs w:val="20"/>
        </w:rPr>
        <w:t xml:space="preserve"> von Travail.Suisse</w:t>
      </w:r>
      <w:r>
        <w:rPr>
          <w:rFonts w:ascii="Arial" w:hAnsi="Arial" w:cs="Arial"/>
          <w:sz w:val="20"/>
          <w:szCs w:val="20"/>
        </w:rPr>
        <w:t xml:space="preserve"> ist das nicht zielführend. Steuerausfälle </w:t>
      </w:r>
      <w:r w:rsidR="002C5B38">
        <w:rPr>
          <w:rFonts w:ascii="Arial" w:hAnsi="Arial" w:cs="Arial"/>
          <w:sz w:val="20"/>
          <w:szCs w:val="20"/>
        </w:rPr>
        <w:t xml:space="preserve">werden </w:t>
      </w:r>
      <w:r>
        <w:rPr>
          <w:rFonts w:ascii="Arial" w:hAnsi="Arial" w:cs="Arial"/>
          <w:sz w:val="20"/>
          <w:szCs w:val="20"/>
        </w:rPr>
        <w:t xml:space="preserve">von der Bevölkerung eher </w:t>
      </w:r>
      <w:r w:rsidR="002C5B38">
        <w:rPr>
          <w:rFonts w:ascii="Arial" w:hAnsi="Arial" w:cs="Arial"/>
          <w:sz w:val="20"/>
          <w:szCs w:val="20"/>
        </w:rPr>
        <w:t>akzeptiert</w:t>
      </w:r>
      <w:r>
        <w:rPr>
          <w:rFonts w:ascii="Arial" w:hAnsi="Arial" w:cs="Arial"/>
          <w:sz w:val="20"/>
          <w:szCs w:val="20"/>
        </w:rPr>
        <w:t xml:space="preserve">, wenn sie aus dem Wegzug </w:t>
      </w:r>
      <w:r w:rsidR="00AB4271">
        <w:rPr>
          <w:rFonts w:ascii="Arial" w:hAnsi="Arial" w:cs="Arial"/>
          <w:sz w:val="20"/>
          <w:szCs w:val="20"/>
        </w:rPr>
        <w:t>einiger fragwürdiger</w:t>
      </w:r>
      <w:r>
        <w:rPr>
          <w:rFonts w:ascii="Arial" w:hAnsi="Arial" w:cs="Arial"/>
          <w:sz w:val="20"/>
          <w:szCs w:val="20"/>
        </w:rPr>
        <w:t xml:space="preserve"> Firmen resultieren als wenn sie auf weitere allgemeine </w:t>
      </w:r>
      <w:r w:rsidR="002C5B38">
        <w:rPr>
          <w:rFonts w:ascii="Arial" w:hAnsi="Arial" w:cs="Arial"/>
          <w:sz w:val="20"/>
          <w:szCs w:val="20"/>
        </w:rPr>
        <w:t>Senkungen</w:t>
      </w:r>
      <w:r>
        <w:rPr>
          <w:rFonts w:ascii="Arial" w:hAnsi="Arial" w:cs="Arial"/>
          <w:sz w:val="20"/>
          <w:szCs w:val="20"/>
        </w:rPr>
        <w:t xml:space="preserve"> der Unternehmensste</w:t>
      </w:r>
      <w:r w:rsidR="002C5B38">
        <w:rPr>
          <w:rFonts w:ascii="Arial" w:hAnsi="Arial" w:cs="Arial"/>
          <w:sz w:val="20"/>
          <w:szCs w:val="20"/>
        </w:rPr>
        <w:t>uern basieren.</w:t>
      </w:r>
    </w:p>
    <w:p w:rsidR="00843505" w:rsidRDefault="00843505" w:rsidP="00CC5F6A">
      <w:pPr>
        <w:pStyle w:val="Listenabsatz"/>
        <w:spacing w:after="0" w:line="300" w:lineRule="exact"/>
        <w:ind w:left="567"/>
        <w:rPr>
          <w:rFonts w:ascii="Arial" w:hAnsi="Arial" w:cs="Arial"/>
          <w:sz w:val="20"/>
          <w:szCs w:val="20"/>
        </w:rPr>
      </w:pPr>
      <w:r>
        <w:rPr>
          <w:rFonts w:ascii="Arial" w:hAnsi="Arial" w:cs="Arial"/>
          <w:sz w:val="20"/>
          <w:szCs w:val="20"/>
        </w:rPr>
        <w:t xml:space="preserve"> </w:t>
      </w:r>
    </w:p>
    <w:p w:rsidR="00843505" w:rsidRDefault="00843505" w:rsidP="002C5B38">
      <w:pPr>
        <w:pStyle w:val="Listenabsatz"/>
        <w:numPr>
          <w:ilvl w:val="0"/>
          <w:numId w:val="2"/>
        </w:numPr>
        <w:spacing w:after="0" w:line="300" w:lineRule="exact"/>
        <w:ind w:left="567" w:hanging="567"/>
        <w:rPr>
          <w:rFonts w:ascii="Arial" w:hAnsi="Arial" w:cs="Arial"/>
          <w:sz w:val="20"/>
          <w:szCs w:val="20"/>
        </w:rPr>
      </w:pPr>
      <w:r>
        <w:rPr>
          <w:rFonts w:ascii="Arial" w:hAnsi="Arial" w:cs="Arial"/>
          <w:sz w:val="20"/>
          <w:szCs w:val="20"/>
        </w:rPr>
        <w:t xml:space="preserve">Das ganze </w:t>
      </w:r>
      <w:r w:rsidRPr="002C5B38">
        <w:rPr>
          <w:rFonts w:ascii="Arial" w:hAnsi="Arial" w:cs="Arial"/>
          <w:b/>
          <w:sz w:val="20"/>
          <w:szCs w:val="20"/>
        </w:rPr>
        <w:t>Reformpaket enthält keine einzige Massnahme gegen den ruinösen Steuerwettbewerb zwischen den Kantonen und die damit verbundenen Steuerausfälle</w:t>
      </w:r>
      <w:r>
        <w:rPr>
          <w:rFonts w:ascii="Arial" w:hAnsi="Arial" w:cs="Arial"/>
          <w:sz w:val="20"/>
          <w:szCs w:val="20"/>
        </w:rPr>
        <w:t>. Die Hoffnung des Bundesrates, dass „sich die Kan</w:t>
      </w:r>
      <w:r w:rsidR="002C5B38">
        <w:rPr>
          <w:rFonts w:ascii="Arial" w:hAnsi="Arial" w:cs="Arial"/>
          <w:sz w:val="20"/>
          <w:szCs w:val="20"/>
        </w:rPr>
        <w:t>tone bei ihren Gewinnsteuersatzsenku</w:t>
      </w:r>
      <w:r>
        <w:rPr>
          <w:rFonts w:ascii="Arial" w:hAnsi="Arial" w:cs="Arial"/>
          <w:sz w:val="20"/>
          <w:szCs w:val="20"/>
        </w:rPr>
        <w:t>n</w:t>
      </w:r>
      <w:r w:rsidR="002C5B38">
        <w:rPr>
          <w:rFonts w:ascii="Arial" w:hAnsi="Arial" w:cs="Arial"/>
          <w:sz w:val="20"/>
          <w:szCs w:val="20"/>
        </w:rPr>
        <w:t>g</w:t>
      </w:r>
      <w:r>
        <w:rPr>
          <w:rFonts w:ascii="Arial" w:hAnsi="Arial" w:cs="Arial"/>
          <w:sz w:val="20"/>
          <w:szCs w:val="20"/>
        </w:rPr>
        <w:t xml:space="preserve">en </w:t>
      </w:r>
      <w:proofErr w:type="gramStart"/>
      <w:r>
        <w:rPr>
          <w:rFonts w:ascii="Arial" w:hAnsi="Arial" w:cs="Arial"/>
          <w:sz w:val="20"/>
          <w:szCs w:val="20"/>
        </w:rPr>
        <w:t>massvoll</w:t>
      </w:r>
      <w:proofErr w:type="gramEnd"/>
      <w:r>
        <w:rPr>
          <w:rFonts w:ascii="Arial" w:hAnsi="Arial" w:cs="Arial"/>
          <w:sz w:val="20"/>
          <w:szCs w:val="20"/>
        </w:rPr>
        <w:t xml:space="preserve"> verhalten werden“ (Vernehmlassung S. 25), ist b</w:t>
      </w:r>
      <w:r w:rsidR="002C5B38">
        <w:rPr>
          <w:rFonts w:ascii="Arial" w:hAnsi="Arial" w:cs="Arial"/>
          <w:sz w:val="20"/>
          <w:szCs w:val="20"/>
        </w:rPr>
        <w:t>l</w:t>
      </w:r>
      <w:r>
        <w:rPr>
          <w:rFonts w:ascii="Arial" w:hAnsi="Arial" w:cs="Arial"/>
          <w:sz w:val="20"/>
          <w:szCs w:val="20"/>
        </w:rPr>
        <w:t xml:space="preserve">auäugig wenn nicht naiv. Anstatt </w:t>
      </w:r>
      <w:r>
        <w:rPr>
          <w:rFonts w:ascii="Arial" w:hAnsi="Arial" w:cs="Arial"/>
          <w:sz w:val="20"/>
          <w:szCs w:val="20"/>
        </w:rPr>
        <w:lastRenderedPageBreak/>
        <w:t>Steuerausfällen entgegenzuwirken, schläg</w:t>
      </w:r>
      <w:r w:rsidR="002C5B38">
        <w:rPr>
          <w:rFonts w:ascii="Arial" w:hAnsi="Arial" w:cs="Arial"/>
          <w:sz w:val="20"/>
          <w:szCs w:val="20"/>
        </w:rPr>
        <w:t xml:space="preserve">t </w:t>
      </w:r>
      <w:r>
        <w:rPr>
          <w:rFonts w:ascii="Arial" w:hAnsi="Arial" w:cs="Arial"/>
          <w:sz w:val="20"/>
          <w:szCs w:val="20"/>
        </w:rPr>
        <w:t xml:space="preserve">der Bundesrat sogar weitere Steuersenkungen vor. Teilweise stehen diese mit der Abschaffung der </w:t>
      </w:r>
      <w:r w:rsidR="002C5B38">
        <w:rPr>
          <w:rFonts w:ascii="Arial" w:hAnsi="Arial" w:cs="Arial"/>
          <w:sz w:val="20"/>
          <w:szCs w:val="20"/>
        </w:rPr>
        <w:t>heutigen</w:t>
      </w:r>
      <w:r>
        <w:rPr>
          <w:rFonts w:ascii="Arial" w:hAnsi="Arial" w:cs="Arial"/>
          <w:sz w:val="20"/>
          <w:szCs w:val="20"/>
        </w:rPr>
        <w:t xml:space="preserve"> Sonderregelungen im Zusammenhang und sind damit unter Umständen akzeptabel (z.B. L</w:t>
      </w:r>
      <w:r w:rsidR="002C5B38">
        <w:rPr>
          <w:rFonts w:ascii="Arial" w:hAnsi="Arial" w:cs="Arial"/>
          <w:sz w:val="20"/>
          <w:szCs w:val="20"/>
        </w:rPr>
        <w:t>izenz</w:t>
      </w:r>
      <w:r>
        <w:rPr>
          <w:rFonts w:ascii="Arial" w:hAnsi="Arial" w:cs="Arial"/>
          <w:sz w:val="20"/>
          <w:szCs w:val="20"/>
        </w:rPr>
        <w:t>box). Zum Teil gehen sie aber weit darüber hinaus und sind völlig inakzeptabel (z.B. Abschaffung Emissionsabgabe).</w:t>
      </w:r>
      <w:r w:rsidR="002C5B38">
        <w:rPr>
          <w:rFonts w:ascii="Arial" w:hAnsi="Arial" w:cs="Arial"/>
          <w:sz w:val="20"/>
          <w:szCs w:val="20"/>
        </w:rPr>
        <w:br/>
      </w:r>
    </w:p>
    <w:p w:rsidR="00843505" w:rsidRDefault="00843505" w:rsidP="002C5B38">
      <w:pPr>
        <w:pStyle w:val="Listenabsatz"/>
        <w:numPr>
          <w:ilvl w:val="0"/>
          <w:numId w:val="2"/>
        </w:numPr>
        <w:spacing w:after="0" w:line="300" w:lineRule="exact"/>
        <w:ind w:left="567" w:hanging="567"/>
        <w:rPr>
          <w:rFonts w:ascii="Arial" w:hAnsi="Arial" w:cs="Arial"/>
          <w:sz w:val="20"/>
          <w:szCs w:val="20"/>
        </w:rPr>
      </w:pPr>
      <w:r>
        <w:rPr>
          <w:rFonts w:ascii="Arial" w:hAnsi="Arial" w:cs="Arial"/>
          <w:sz w:val="20"/>
          <w:szCs w:val="20"/>
        </w:rPr>
        <w:t xml:space="preserve">Mit dem Vorschlag, einen Teil der Steuerausfälle mit der Einführung einer Kapitalgewinnsteuer auszugleichen, macht der Bundesrat zwar einen Schritt in die richtige Richtung. Da damit </w:t>
      </w:r>
      <w:r w:rsidR="002C5B38">
        <w:rPr>
          <w:rFonts w:ascii="Arial" w:hAnsi="Arial" w:cs="Arial"/>
          <w:sz w:val="20"/>
          <w:szCs w:val="20"/>
        </w:rPr>
        <w:t>gleichzeitig</w:t>
      </w:r>
      <w:r>
        <w:rPr>
          <w:rFonts w:ascii="Arial" w:hAnsi="Arial" w:cs="Arial"/>
          <w:sz w:val="20"/>
          <w:szCs w:val="20"/>
        </w:rPr>
        <w:t xml:space="preserve"> ein Steuerschlupfloch geschlossen und Ungerechtigkeiten aus der Welt geschaffen werden können, ist das eine gute Sache. Es reicht aber nicht aus. Denn erstens </w:t>
      </w:r>
      <w:r w:rsidRPr="002C5B38">
        <w:rPr>
          <w:rFonts w:ascii="Arial" w:hAnsi="Arial" w:cs="Arial"/>
          <w:b/>
          <w:sz w:val="20"/>
          <w:szCs w:val="20"/>
        </w:rPr>
        <w:t>kompensiert die Kapitalgewinnsteuer die vorausgesagten Steuerausfälle zu wenig stark</w:t>
      </w:r>
      <w:r>
        <w:rPr>
          <w:rFonts w:ascii="Arial" w:hAnsi="Arial" w:cs="Arial"/>
          <w:sz w:val="20"/>
          <w:szCs w:val="20"/>
        </w:rPr>
        <w:t xml:space="preserve"> und zweitens </w:t>
      </w:r>
      <w:r w:rsidRPr="002C5B38">
        <w:rPr>
          <w:rFonts w:ascii="Arial" w:hAnsi="Arial" w:cs="Arial"/>
          <w:b/>
          <w:sz w:val="20"/>
          <w:szCs w:val="20"/>
        </w:rPr>
        <w:t xml:space="preserve">tragen damit die </w:t>
      </w:r>
      <w:r w:rsidR="002C5B38" w:rsidRPr="002C5B38">
        <w:rPr>
          <w:rFonts w:ascii="Arial" w:hAnsi="Arial" w:cs="Arial"/>
          <w:b/>
          <w:sz w:val="20"/>
          <w:szCs w:val="20"/>
        </w:rPr>
        <w:t>Unternehmen</w:t>
      </w:r>
      <w:r w:rsidRPr="002C5B38">
        <w:rPr>
          <w:rFonts w:ascii="Arial" w:hAnsi="Arial" w:cs="Arial"/>
          <w:b/>
          <w:sz w:val="20"/>
          <w:szCs w:val="20"/>
        </w:rPr>
        <w:t xml:space="preserve"> nichts zur Kompensation bei</w:t>
      </w:r>
      <w:r>
        <w:rPr>
          <w:rFonts w:ascii="Arial" w:hAnsi="Arial" w:cs="Arial"/>
          <w:sz w:val="20"/>
          <w:szCs w:val="20"/>
        </w:rPr>
        <w:t xml:space="preserve">. </w:t>
      </w:r>
      <w:r w:rsidR="002C5B38">
        <w:rPr>
          <w:rFonts w:ascii="Arial" w:hAnsi="Arial" w:cs="Arial"/>
          <w:sz w:val="20"/>
          <w:szCs w:val="20"/>
        </w:rPr>
        <w:br/>
      </w:r>
    </w:p>
    <w:p w:rsidR="00843505" w:rsidRDefault="00843505" w:rsidP="002C5B38">
      <w:pPr>
        <w:pStyle w:val="Listenabsatz"/>
        <w:numPr>
          <w:ilvl w:val="0"/>
          <w:numId w:val="2"/>
        </w:numPr>
        <w:spacing w:after="0" w:line="300" w:lineRule="exact"/>
        <w:ind w:left="567" w:hanging="567"/>
        <w:rPr>
          <w:rFonts w:ascii="Arial" w:hAnsi="Arial" w:cs="Arial"/>
          <w:sz w:val="20"/>
          <w:szCs w:val="20"/>
        </w:rPr>
      </w:pPr>
      <w:r>
        <w:rPr>
          <w:rFonts w:ascii="Arial" w:hAnsi="Arial" w:cs="Arial"/>
          <w:sz w:val="20"/>
          <w:szCs w:val="20"/>
        </w:rPr>
        <w:t xml:space="preserve">Da das ganze Reformpaket keine Massnahmen gegen den ruinösen Steuerwettbewerb vorsieht, muss mit </w:t>
      </w:r>
      <w:r w:rsidRPr="002C5B38">
        <w:rPr>
          <w:rFonts w:ascii="Arial" w:hAnsi="Arial" w:cs="Arial"/>
          <w:b/>
          <w:sz w:val="20"/>
          <w:szCs w:val="20"/>
        </w:rPr>
        <w:t>hohen Steuerausfällen bei den Kantonen</w:t>
      </w:r>
      <w:r>
        <w:rPr>
          <w:rFonts w:ascii="Arial" w:hAnsi="Arial" w:cs="Arial"/>
          <w:sz w:val="20"/>
          <w:szCs w:val="20"/>
        </w:rPr>
        <w:t xml:space="preserve"> gerechnet werden. Damit wird die bereits angeschlagene finanzielle Handlungsfähigkeit der Kantone weiter unter Druck kommen, </w:t>
      </w:r>
      <w:r w:rsidRPr="002C5B38">
        <w:rPr>
          <w:rFonts w:ascii="Arial" w:hAnsi="Arial" w:cs="Arial"/>
          <w:b/>
          <w:sz w:val="20"/>
          <w:szCs w:val="20"/>
        </w:rPr>
        <w:t xml:space="preserve">weitere Sparpakete werden die Bevölkerung </w:t>
      </w:r>
      <w:r w:rsidR="002C5B38" w:rsidRPr="002C5B38">
        <w:rPr>
          <w:rFonts w:ascii="Arial" w:hAnsi="Arial" w:cs="Arial"/>
          <w:b/>
          <w:sz w:val="20"/>
          <w:szCs w:val="20"/>
        </w:rPr>
        <w:t>b</w:t>
      </w:r>
      <w:r w:rsidRPr="002C5B38">
        <w:rPr>
          <w:rFonts w:ascii="Arial" w:hAnsi="Arial" w:cs="Arial"/>
          <w:b/>
          <w:sz w:val="20"/>
          <w:szCs w:val="20"/>
        </w:rPr>
        <w:t>elasten</w:t>
      </w:r>
      <w:r>
        <w:rPr>
          <w:rFonts w:ascii="Arial" w:hAnsi="Arial" w:cs="Arial"/>
          <w:sz w:val="20"/>
          <w:szCs w:val="20"/>
        </w:rPr>
        <w:t>. Aber auch der Bund verliert aufgrund der vorgesehenen, dauerhaften Ausgleichsmassnahmen an Handlungsspielraum und wird zum Sparen gezwungen. Denn diese dauerhaften</w:t>
      </w:r>
      <w:r w:rsidR="002C5B38">
        <w:rPr>
          <w:rFonts w:ascii="Arial" w:hAnsi="Arial" w:cs="Arial"/>
          <w:sz w:val="20"/>
          <w:szCs w:val="20"/>
        </w:rPr>
        <w:t xml:space="preserve"> </w:t>
      </w:r>
      <w:r w:rsidR="00C131E3">
        <w:rPr>
          <w:rFonts w:ascii="Arial" w:hAnsi="Arial" w:cs="Arial"/>
          <w:sz w:val="20"/>
          <w:szCs w:val="20"/>
        </w:rPr>
        <w:t>Ausgleichsmassnahmen sollen vollumfänglich durch Sparmassnahmen „finanziert“ we</w:t>
      </w:r>
      <w:r w:rsidR="002C5B38">
        <w:rPr>
          <w:rFonts w:ascii="Arial" w:hAnsi="Arial" w:cs="Arial"/>
          <w:sz w:val="20"/>
          <w:szCs w:val="20"/>
        </w:rPr>
        <w:t>r</w:t>
      </w:r>
      <w:r w:rsidR="00C131E3">
        <w:rPr>
          <w:rFonts w:ascii="Arial" w:hAnsi="Arial" w:cs="Arial"/>
          <w:sz w:val="20"/>
          <w:szCs w:val="20"/>
        </w:rPr>
        <w:t xml:space="preserve">den. Konkret heisst das, dass beispielsweise die Prämienverbilligung um über 70 Mio. und die Einnahmen der AHV um 142 Mio. sinken sollen, im Verkehr sollen über 100 Mio. und in der Entwicklungszusammenarbeit 28 Mio. gespart werden (KAP 2014). Alles für die Unternehmen, nichts für die Bevölkerung heisst offenbar die Devise des Bundesrats. </w:t>
      </w:r>
    </w:p>
    <w:p w:rsidR="00C131E3" w:rsidRDefault="00C131E3" w:rsidP="00C131E3">
      <w:pPr>
        <w:spacing w:after="0" w:line="300" w:lineRule="exact"/>
        <w:rPr>
          <w:rFonts w:ascii="Arial" w:hAnsi="Arial" w:cs="Arial"/>
          <w:sz w:val="20"/>
          <w:szCs w:val="20"/>
        </w:rPr>
      </w:pPr>
    </w:p>
    <w:p w:rsidR="00C131E3" w:rsidRDefault="00C131E3" w:rsidP="00C131E3">
      <w:pPr>
        <w:spacing w:after="0" w:line="300" w:lineRule="exact"/>
        <w:rPr>
          <w:rFonts w:ascii="Arial" w:hAnsi="Arial" w:cs="Arial"/>
          <w:sz w:val="20"/>
          <w:szCs w:val="20"/>
        </w:rPr>
      </w:pPr>
      <w:r>
        <w:rPr>
          <w:rFonts w:ascii="Arial" w:hAnsi="Arial" w:cs="Arial"/>
          <w:sz w:val="20"/>
          <w:szCs w:val="20"/>
        </w:rPr>
        <w:t>In der vorliegenden Form ist das Reformpaket zur Unternehmenssteuerreform III für Travail.Suiss</w:t>
      </w:r>
      <w:r w:rsidR="002C5B38">
        <w:rPr>
          <w:rFonts w:ascii="Arial" w:hAnsi="Arial" w:cs="Arial"/>
          <w:sz w:val="20"/>
          <w:szCs w:val="20"/>
        </w:rPr>
        <w:t>e</w:t>
      </w:r>
      <w:r>
        <w:rPr>
          <w:rFonts w:ascii="Arial" w:hAnsi="Arial" w:cs="Arial"/>
          <w:sz w:val="20"/>
          <w:szCs w:val="20"/>
        </w:rPr>
        <w:t xml:space="preserve"> nicht akzeptabel. Es besteht klarer Verbesserungsbedarf. </w:t>
      </w:r>
    </w:p>
    <w:p w:rsidR="005F37AA" w:rsidRDefault="005F37AA" w:rsidP="00C131E3">
      <w:pPr>
        <w:spacing w:after="0" w:line="300" w:lineRule="exact"/>
        <w:rPr>
          <w:rFonts w:ascii="Arial" w:hAnsi="Arial" w:cs="Arial"/>
          <w:sz w:val="20"/>
          <w:szCs w:val="20"/>
        </w:rPr>
      </w:pPr>
    </w:p>
    <w:p w:rsidR="005F37AA" w:rsidRDefault="005F37AA" w:rsidP="00C131E3">
      <w:pPr>
        <w:spacing w:after="0" w:line="300" w:lineRule="exact"/>
        <w:rPr>
          <w:rFonts w:ascii="Arial" w:hAnsi="Arial" w:cs="Arial"/>
          <w:sz w:val="20"/>
          <w:szCs w:val="20"/>
        </w:rPr>
      </w:pPr>
    </w:p>
    <w:p w:rsidR="005F37AA" w:rsidRPr="003B0C9A" w:rsidRDefault="005F37AA" w:rsidP="00C131E3">
      <w:pPr>
        <w:spacing w:after="0" w:line="300" w:lineRule="exact"/>
        <w:rPr>
          <w:rFonts w:ascii="Arial" w:hAnsi="Arial" w:cs="Arial"/>
          <w:b/>
          <w:sz w:val="20"/>
          <w:szCs w:val="20"/>
        </w:rPr>
      </w:pPr>
      <w:r w:rsidRPr="003B0C9A">
        <w:rPr>
          <w:rFonts w:ascii="Arial" w:hAnsi="Arial" w:cs="Arial"/>
          <w:b/>
          <w:sz w:val="20"/>
          <w:szCs w:val="20"/>
        </w:rPr>
        <w:t>Forderungen von Travail.Suisse zur Unternehmenssteuerreform III</w:t>
      </w:r>
    </w:p>
    <w:p w:rsidR="005F37AA" w:rsidRDefault="005F37AA" w:rsidP="00C131E3">
      <w:pPr>
        <w:spacing w:after="0" w:line="300" w:lineRule="exact"/>
        <w:rPr>
          <w:rFonts w:ascii="Arial" w:hAnsi="Arial" w:cs="Arial"/>
          <w:sz w:val="20"/>
          <w:szCs w:val="20"/>
        </w:rPr>
      </w:pPr>
    </w:p>
    <w:p w:rsidR="005F37AA" w:rsidRDefault="005F37AA" w:rsidP="00C131E3">
      <w:pPr>
        <w:spacing w:after="0" w:line="300" w:lineRule="exact"/>
        <w:rPr>
          <w:rFonts w:ascii="Arial" w:hAnsi="Arial" w:cs="Arial"/>
          <w:sz w:val="20"/>
          <w:szCs w:val="20"/>
        </w:rPr>
      </w:pPr>
      <w:r>
        <w:rPr>
          <w:rFonts w:ascii="Arial" w:hAnsi="Arial" w:cs="Arial"/>
          <w:sz w:val="20"/>
          <w:szCs w:val="20"/>
        </w:rPr>
        <w:t xml:space="preserve">Die konkreten </w:t>
      </w:r>
      <w:r w:rsidR="002C5B38">
        <w:rPr>
          <w:rFonts w:ascii="Arial" w:hAnsi="Arial" w:cs="Arial"/>
          <w:sz w:val="20"/>
          <w:szCs w:val="20"/>
        </w:rPr>
        <w:t>Forderungen</w:t>
      </w:r>
      <w:r>
        <w:rPr>
          <w:rFonts w:ascii="Arial" w:hAnsi="Arial" w:cs="Arial"/>
          <w:sz w:val="20"/>
          <w:szCs w:val="20"/>
        </w:rPr>
        <w:t xml:space="preserve"> von Travail.Suisse zur Unternehmenssteuerreform III lauten: </w:t>
      </w:r>
    </w:p>
    <w:p w:rsidR="005F37AA" w:rsidRDefault="005F37AA" w:rsidP="00C131E3">
      <w:pPr>
        <w:spacing w:after="0" w:line="300" w:lineRule="exact"/>
        <w:rPr>
          <w:rFonts w:ascii="Arial" w:hAnsi="Arial" w:cs="Arial"/>
          <w:sz w:val="20"/>
          <w:szCs w:val="20"/>
        </w:rPr>
      </w:pPr>
    </w:p>
    <w:p w:rsidR="005F37AA" w:rsidRDefault="005F37AA" w:rsidP="002C5B38">
      <w:pPr>
        <w:pStyle w:val="Listenabsatz"/>
        <w:numPr>
          <w:ilvl w:val="0"/>
          <w:numId w:val="4"/>
        </w:numPr>
        <w:spacing w:after="0" w:line="300" w:lineRule="exact"/>
        <w:ind w:left="567" w:hanging="567"/>
        <w:rPr>
          <w:rFonts w:ascii="Arial" w:hAnsi="Arial" w:cs="Arial"/>
          <w:sz w:val="20"/>
          <w:szCs w:val="20"/>
        </w:rPr>
      </w:pPr>
      <w:r w:rsidRPr="002C5B38">
        <w:rPr>
          <w:rFonts w:ascii="Arial" w:hAnsi="Arial" w:cs="Arial"/>
          <w:b/>
          <w:i/>
          <w:sz w:val="20"/>
          <w:szCs w:val="20"/>
        </w:rPr>
        <w:t>Abschaffung der steuerlichen Sonderregelungen</w:t>
      </w:r>
      <w:r>
        <w:rPr>
          <w:rFonts w:ascii="Arial" w:hAnsi="Arial" w:cs="Arial"/>
          <w:sz w:val="20"/>
          <w:szCs w:val="20"/>
        </w:rPr>
        <w:t xml:space="preserve">: Travail.Suisse unterstützt die Abschaffung der steuerlichen Sonderregelungen. Das ist aufgrund der internationalen Entwicklung notwendig und aus Gründen der Steuergerechtigkeit und der Besteuerung gemäss der wirtschaftlichen Leistungsfähigkeit zu begrüssen. </w:t>
      </w:r>
      <w:r w:rsidR="002C5B38">
        <w:rPr>
          <w:rFonts w:ascii="Arial" w:hAnsi="Arial" w:cs="Arial"/>
          <w:sz w:val="20"/>
          <w:szCs w:val="20"/>
        </w:rPr>
        <w:br/>
      </w:r>
    </w:p>
    <w:p w:rsidR="005F37AA" w:rsidRDefault="005F37AA" w:rsidP="002C5B38">
      <w:pPr>
        <w:pStyle w:val="Listenabsatz"/>
        <w:numPr>
          <w:ilvl w:val="0"/>
          <w:numId w:val="4"/>
        </w:numPr>
        <w:spacing w:after="0" w:line="300" w:lineRule="exact"/>
        <w:ind w:left="567" w:hanging="567"/>
        <w:rPr>
          <w:rFonts w:ascii="Arial" w:hAnsi="Arial" w:cs="Arial"/>
          <w:sz w:val="20"/>
          <w:szCs w:val="20"/>
        </w:rPr>
      </w:pPr>
      <w:r w:rsidRPr="002C5B38">
        <w:rPr>
          <w:rFonts w:ascii="Arial" w:hAnsi="Arial" w:cs="Arial"/>
          <w:b/>
          <w:i/>
          <w:sz w:val="20"/>
          <w:szCs w:val="20"/>
        </w:rPr>
        <w:t>Mindeststeuersatz für Unternehmenssteuer</w:t>
      </w:r>
      <w:r>
        <w:rPr>
          <w:rFonts w:ascii="Arial" w:hAnsi="Arial" w:cs="Arial"/>
          <w:sz w:val="20"/>
          <w:szCs w:val="20"/>
        </w:rPr>
        <w:t xml:space="preserve">: Als </w:t>
      </w:r>
      <w:r w:rsidR="002C5B38">
        <w:rPr>
          <w:rFonts w:ascii="Arial" w:hAnsi="Arial" w:cs="Arial"/>
          <w:sz w:val="20"/>
          <w:szCs w:val="20"/>
        </w:rPr>
        <w:t>wichtigste</w:t>
      </w:r>
      <w:r>
        <w:rPr>
          <w:rFonts w:ascii="Arial" w:hAnsi="Arial" w:cs="Arial"/>
          <w:sz w:val="20"/>
          <w:szCs w:val="20"/>
        </w:rPr>
        <w:t xml:space="preserve"> Begleitmassnahme zur Abschaffung der steuerlichen So</w:t>
      </w:r>
      <w:r w:rsidR="002C5B38">
        <w:rPr>
          <w:rFonts w:ascii="Arial" w:hAnsi="Arial" w:cs="Arial"/>
          <w:sz w:val="20"/>
          <w:szCs w:val="20"/>
        </w:rPr>
        <w:t>nderregelungen fordert Travail.S</w:t>
      </w:r>
      <w:r>
        <w:rPr>
          <w:rFonts w:ascii="Arial" w:hAnsi="Arial" w:cs="Arial"/>
          <w:sz w:val="20"/>
          <w:szCs w:val="20"/>
        </w:rPr>
        <w:t xml:space="preserve">uisse die Einführung eines Mindeststeuersatzes von mindestens 17 Prozent für die Unternehmenssteuer. Mit einem Mindestsatz können der ruinöse Steuerwettbewerb und die verbundenen hohen Steuerausfälle der Kantone verhindert und die </w:t>
      </w:r>
      <w:r w:rsidR="002C5B38">
        <w:rPr>
          <w:rFonts w:ascii="Arial" w:hAnsi="Arial" w:cs="Arial"/>
          <w:sz w:val="20"/>
          <w:szCs w:val="20"/>
        </w:rPr>
        <w:t>Handlungsfähigkeit</w:t>
      </w:r>
      <w:r>
        <w:rPr>
          <w:rFonts w:ascii="Arial" w:hAnsi="Arial" w:cs="Arial"/>
          <w:sz w:val="20"/>
          <w:szCs w:val="20"/>
        </w:rPr>
        <w:t xml:space="preserve"> der Kantone erhalten werden. </w:t>
      </w:r>
    </w:p>
    <w:p w:rsidR="00AB4271" w:rsidRDefault="00AB4271" w:rsidP="00AB4271">
      <w:pPr>
        <w:pStyle w:val="Listenabsatz"/>
        <w:spacing w:after="0" w:line="300" w:lineRule="exact"/>
        <w:ind w:left="567"/>
        <w:rPr>
          <w:rFonts w:ascii="Arial" w:hAnsi="Arial" w:cs="Arial"/>
          <w:sz w:val="20"/>
          <w:szCs w:val="20"/>
        </w:rPr>
      </w:pPr>
    </w:p>
    <w:p w:rsidR="00F574AE" w:rsidRDefault="00F574AE" w:rsidP="002C5B38">
      <w:pPr>
        <w:pStyle w:val="Listenabsatz"/>
        <w:numPr>
          <w:ilvl w:val="0"/>
          <w:numId w:val="4"/>
        </w:numPr>
        <w:spacing w:after="0" w:line="300" w:lineRule="exact"/>
        <w:ind w:left="567" w:hanging="567"/>
        <w:rPr>
          <w:rFonts w:ascii="Arial" w:hAnsi="Arial" w:cs="Arial"/>
          <w:sz w:val="20"/>
          <w:szCs w:val="20"/>
        </w:rPr>
      </w:pPr>
      <w:r w:rsidRPr="002C5B38">
        <w:rPr>
          <w:rFonts w:ascii="Arial" w:hAnsi="Arial" w:cs="Arial"/>
          <w:b/>
          <w:i/>
          <w:sz w:val="20"/>
          <w:szCs w:val="20"/>
        </w:rPr>
        <w:t>Kompensation von Steuerausfällen durch Mehreinnahmen, keine dauerhaften Ausgleichszahlungen vom Bund an die Kantone</w:t>
      </w:r>
      <w:r>
        <w:rPr>
          <w:rFonts w:ascii="Arial" w:hAnsi="Arial" w:cs="Arial"/>
          <w:sz w:val="20"/>
          <w:szCs w:val="20"/>
        </w:rPr>
        <w:t>: Falls sich die Sonderregelungen trotz Min</w:t>
      </w:r>
      <w:r>
        <w:rPr>
          <w:rFonts w:ascii="Arial" w:hAnsi="Arial" w:cs="Arial"/>
          <w:sz w:val="20"/>
          <w:szCs w:val="20"/>
        </w:rPr>
        <w:lastRenderedPageBreak/>
        <w:t>deststeuersatz nicht ohne Steuerausfälle abschaffen lassen, fordert Travail.Suisse Kompensationsmassnahmen auf der Einnahmeseite. Die Einführung einer Kapitalgewinnsteuer ist eine Möglichkeit</w:t>
      </w:r>
      <w:r w:rsidR="002C722C" w:rsidRPr="002C722C">
        <w:rPr>
          <w:rFonts w:ascii="Arial" w:hAnsi="Arial" w:cs="Arial"/>
          <w:sz w:val="20"/>
          <w:szCs w:val="20"/>
        </w:rPr>
        <w:t xml:space="preserve"> </w:t>
      </w:r>
      <w:r w:rsidR="002C722C">
        <w:rPr>
          <w:rFonts w:ascii="Arial" w:hAnsi="Arial" w:cs="Arial"/>
          <w:sz w:val="20"/>
          <w:szCs w:val="20"/>
        </w:rPr>
        <w:t>dafür</w:t>
      </w:r>
      <w:r>
        <w:rPr>
          <w:rFonts w:ascii="Arial" w:hAnsi="Arial" w:cs="Arial"/>
          <w:sz w:val="20"/>
          <w:szCs w:val="20"/>
        </w:rPr>
        <w:t xml:space="preserve">. </w:t>
      </w:r>
      <w:r w:rsidR="002C722C">
        <w:rPr>
          <w:rFonts w:ascii="Arial" w:hAnsi="Arial" w:cs="Arial"/>
          <w:sz w:val="20"/>
          <w:szCs w:val="20"/>
        </w:rPr>
        <w:t xml:space="preserve">Travail.Suisse lehnt hingegen </w:t>
      </w:r>
      <w:r>
        <w:rPr>
          <w:rFonts w:ascii="Arial" w:hAnsi="Arial" w:cs="Arial"/>
          <w:sz w:val="20"/>
          <w:szCs w:val="20"/>
        </w:rPr>
        <w:t>dauerhafte Ausgleichszahlungen vo</w:t>
      </w:r>
      <w:r w:rsidR="002C722C">
        <w:rPr>
          <w:rFonts w:ascii="Arial" w:hAnsi="Arial" w:cs="Arial"/>
          <w:sz w:val="20"/>
          <w:szCs w:val="20"/>
        </w:rPr>
        <w:t>n</w:t>
      </w:r>
      <w:r>
        <w:rPr>
          <w:rFonts w:ascii="Arial" w:hAnsi="Arial" w:cs="Arial"/>
          <w:sz w:val="20"/>
          <w:szCs w:val="20"/>
        </w:rPr>
        <w:t xml:space="preserve"> Bund an </w:t>
      </w:r>
      <w:r w:rsidR="002C722C">
        <w:rPr>
          <w:rFonts w:ascii="Arial" w:hAnsi="Arial" w:cs="Arial"/>
          <w:sz w:val="20"/>
          <w:szCs w:val="20"/>
        </w:rPr>
        <w:t>die</w:t>
      </w:r>
      <w:r>
        <w:rPr>
          <w:rFonts w:ascii="Arial" w:hAnsi="Arial" w:cs="Arial"/>
          <w:sz w:val="20"/>
          <w:szCs w:val="20"/>
        </w:rPr>
        <w:t xml:space="preserve"> </w:t>
      </w:r>
      <w:r w:rsidR="00AB4271">
        <w:rPr>
          <w:rFonts w:ascii="Arial" w:hAnsi="Arial" w:cs="Arial"/>
          <w:sz w:val="20"/>
          <w:szCs w:val="20"/>
        </w:rPr>
        <w:t>Kantone ab</w:t>
      </w:r>
      <w:r>
        <w:rPr>
          <w:rFonts w:ascii="Arial" w:hAnsi="Arial" w:cs="Arial"/>
          <w:sz w:val="20"/>
          <w:szCs w:val="20"/>
        </w:rPr>
        <w:t xml:space="preserve">, da </w:t>
      </w:r>
      <w:r w:rsidR="002C722C">
        <w:rPr>
          <w:rFonts w:ascii="Arial" w:hAnsi="Arial" w:cs="Arial"/>
          <w:sz w:val="20"/>
          <w:szCs w:val="20"/>
        </w:rPr>
        <w:t>dadurch</w:t>
      </w:r>
      <w:r>
        <w:rPr>
          <w:rFonts w:ascii="Arial" w:hAnsi="Arial" w:cs="Arial"/>
          <w:sz w:val="20"/>
          <w:szCs w:val="20"/>
        </w:rPr>
        <w:t xml:space="preserve"> der dringend </w:t>
      </w:r>
      <w:r w:rsidR="002C722C">
        <w:rPr>
          <w:rFonts w:ascii="Arial" w:hAnsi="Arial" w:cs="Arial"/>
          <w:sz w:val="20"/>
          <w:szCs w:val="20"/>
        </w:rPr>
        <w:t>benötigte</w:t>
      </w:r>
      <w:r>
        <w:rPr>
          <w:rFonts w:ascii="Arial" w:hAnsi="Arial" w:cs="Arial"/>
          <w:sz w:val="20"/>
          <w:szCs w:val="20"/>
        </w:rPr>
        <w:t xml:space="preserve"> Handlungsspielraum des Bundes unnötig eingeschränkt wird. </w:t>
      </w:r>
      <w:r w:rsidR="002C5B38">
        <w:rPr>
          <w:rFonts w:ascii="Arial" w:hAnsi="Arial" w:cs="Arial"/>
          <w:sz w:val="20"/>
          <w:szCs w:val="20"/>
        </w:rPr>
        <w:br/>
      </w:r>
    </w:p>
    <w:p w:rsidR="00F574AE" w:rsidRDefault="00F574AE" w:rsidP="002C5B38">
      <w:pPr>
        <w:pStyle w:val="Listenabsatz"/>
        <w:numPr>
          <w:ilvl w:val="0"/>
          <w:numId w:val="4"/>
        </w:numPr>
        <w:spacing w:after="0" w:line="300" w:lineRule="exact"/>
        <w:ind w:left="567" w:hanging="567"/>
        <w:rPr>
          <w:rFonts w:ascii="Arial" w:hAnsi="Arial" w:cs="Arial"/>
          <w:sz w:val="20"/>
          <w:szCs w:val="20"/>
        </w:rPr>
      </w:pPr>
      <w:r w:rsidRPr="002C722C">
        <w:rPr>
          <w:rFonts w:ascii="Arial" w:hAnsi="Arial" w:cs="Arial"/>
          <w:b/>
          <w:i/>
          <w:sz w:val="20"/>
          <w:szCs w:val="20"/>
        </w:rPr>
        <w:t xml:space="preserve">Nur </w:t>
      </w:r>
      <w:r w:rsidR="002C722C" w:rsidRPr="002C722C">
        <w:rPr>
          <w:rFonts w:ascii="Arial" w:hAnsi="Arial" w:cs="Arial"/>
          <w:b/>
          <w:i/>
          <w:sz w:val="20"/>
          <w:szCs w:val="20"/>
        </w:rPr>
        <w:t>international</w:t>
      </w:r>
      <w:r w:rsidRPr="002C722C">
        <w:rPr>
          <w:rFonts w:ascii="Arial" w:hAnsi="Arial" w:cs="Arial"/>
          <w:b/>
          <w:i/>
          <w:sz w:val="20"/>
          <w:szCs w:val="20"/>
        </w:rPr>
        <w:t xml:space="preserve"> </w:t>
      </w:r>
      <w:r w:rsidR="002C722C" w:rsidRPr="002C722C">
        <w:rPr>
          <w:rFonts w:ascii="Arial" w:hAnsi="Arial" w:cs="Arial"/>
          <w:b/>
          <w:i/>
          <w:sz w:val="20"/>
          <w:szCs w:val="20"/>
        </w:rPr>
        <w:t>akzeptierte</w:t>
      </w:r>
      <w:r w:rsidRPr="002C722C">
        <w:rPr>
          <w:rFonts w:ascii="Arial" w:hAnsi="Arial" w:cs="Arial"/>
          <w:b/>
          <w:i/>
          <w:sz w:val="20"/>
          <w:szCs w:val="20"/>
        </w:rPr>
        <w:t xml:space="preserve"> Lizenzboxen</w:t>
      </w:r>
      <w:r w:rsidR="002C722C">
        <w:rPr>
          <w:rFonts w:ascii="Arial" w:hAnsi="Arial" w:cs="Arial"/>
          <w:sz w:val="20"/>
          <w:szCs w:val="20"/>
        </w:rPr>
        <w:t>: D</w:t>
      </w:r>
      <w:r>
        <w:rPr>
          <w:rFonts w:ascii="Arial" w:hAnsi="Arial" w:cs="Arial"/>
          <w:sz w:val="20"/>
          <w:szCs w:val="20"/>
        </w:rPr>
        <w:t xml:space="preserve">ie </w:t>
      </w:r>
      <w:r w:rsidR="002C722C">
        <w:rPr>
          <w:rFonts w:ascii="Arial" w:hAnsi="Arial" w:cs="Arial"/>
          <w:sz w:val="20"/>
          <w:szCs w:val="20"/>
        </w:rPr>
        <w:t>Einführung</w:t>
      </w:r>
      <w:r>
        <w:rPr>
          <w:rFonts w:ascii="Arial" w:hAnsi="Arial" w:cs="Arial"/>
          <w:sz w:val="20"/>
          <w:szCs w:val="20"/>
        </w:rPr>
        <w:t xml:space="preserve"> von </w:t>
      </w:r>
      <w:r w:rsidR="002C722C">
        <w:rPr>
          <w:rFonts w:ascii="Arial" w:hAnsi="Arial" w:cs="Arial"/>
          <w:sz w:val="20"/>
          <w:szCs w:val="20"/>
        </w:rPr>
        <w:t>Lizenzboxen</w:t>
      </w:r>
      <w:r>
        <w:rPr>
          <w:rFonts w:ascii="Arial" w:hAnsi="Arial" w:cs="Arial"/>
          <w:sz w:val="20"/>
          <w:szCs w:val="20"/>
        </w:rPr>
        <w:t xml:space="preserve"> ist für Travail.Suisse unter restriktiven Be</w:t>
      </w:r>
      <w:r w:rsidR="002C722C">
        <w:rPr>
          <w:rFonts w:ascii="Arial" w:hAnsi="Arial" w:cs="Arial"/>
          <w:sz w:val="20"/>
          <w:szCs w:val="20"/>
        </w:rPr>
        <w:t>dingungen akzeptabel. Die Lizenz</w:t>
      </w:r>
      <w:r>
        <w:rPr>
          <w:rFonts w:ascii="Arial" w:hAnsi="Arial" w:cs="Arial"/>
          <w:sz w:val="20"/>
          <w:szCs w:val="20"/>
        </w:rPr>
        <w:t xml:space="preserve">boxen müssen auf jeden Fall internationalen Ansprüchen genügen und dürfen in Anspruch genommen werden, wenn sie auf substanziellen Leistungen in der Schweiz beruhen. </w:t>
      </w:r>
      <w:r w:rsidR="002C722C">
        <w:rPr>
          <w:rFonts w:ascii="Arial" w:hAnsi="Arial" w:cs="Arial"/>
          <w:sz w:val="20"/>
          <w:szCs w:val="20"/>
        </w:rPr>
        <w:br/>
      </w:r>
    </w:p>
    <w:p w:rsidR="00F574AE" w:rsidRDefault="00F574AE" w:rsidP="002C5B38">
      <w:pPr>
        <w:pStyle w:val="Listenabsatz"/>
        <w:numPr>
          <w:ilvl w:val="0"/>
          <w:numId w:val="4"/>
        </w:numPr>
        <w:spacing w:after="0" w:line="300" w:lineRule="exact"/>
        <w:ind w:left="567" w:hanging="567"/>
        <w:rPr>
          <w:rFonts w:ascii="Arial" w:hAnsi="Arial" w:cs="Arial"/>
          <w:sz w:val="20"/>
          <w:szCs w:val="20"/>
        </w:rPr>
      </w:pPr>
      <w:r w:rsidRPr="002C722C">
        <w:rPr>
          <w:rFonts w:ascii="Arial" w:hAnsi="Arial" w:cs="Arial"/>
          <w:b/>
          <w:i/>
          <w:sz w:val="20"/>
          <w:szCs w:val="20"/>
        </w:rPr>
        <w:t>Keine über den Kern der Reform hinausgehenden Steuersenkungen</w:t>
      </w:r>
      <w:r>
        <w:rPr>
          <w:rFonts w:ascii="Arial" w:hAnsi="Arial" w:cs="Arial"/>
          <w:sz w:val="20"/>
          <w:szCs w:val="20"/>
        </w:rPr>
        <w:t xml:space="preserve">: Alle Steuersenkungen für Unternehmen oder Aktionäre, die nicht in einem direkten Zusammenhang stehen zur Abschaffung der steuerlichen Sonderregelungen, werden von Travail.Suisse strikt abgelehnt. Dadurch wird nur der finanzielle Handlungsspielraum von Bund und Kantonen </w:t>
      </w:r>
      <w:r w:rsidR="002C722C">
        <w:rPr>
          <w:rFonts w:ascii="Arial" w:hAnsi="Arial" w:cs="Arial"/>
          <w:sz w:val="20"/>
          <w:szCs w:val="20"/>
        </w:rPr>
        <w:t>weiter</w:t>
      </w:r>
      <w:r>
        <w:rPr>
          <w:rFonts w:ascii="Arial" w:hAnsi="Arial" w:cs="Arial"/>
          <w:sz w:val="20"/>
          <w:szCs w:val="20"/>
        </w:rPr>
        <w:t xml:space="preserve"> eingeschränkt. </w:t>
      </w:r>
    </w:p>
    <w:p w:rsidR="00F574AE" w:rsidRDefault="00F574AE" w:rsidP="00F574AE">
      <w:pPr>
        <w:spacing w:after="0" w:line="300" w:lineRule="exact"/>
        <w:rPr>
          <w:rFonts w:ascii="Arial" w:hAnsi="Arial" w:cs="Arial"/>
          <w:sz w:val="20"/>
          <w:szCs w:val="20"/>
        </w:rPr>
      </w:pPr>
    </w:p>
    <w:p w:rsidR="00F574AE" w:rsidRDefault="00F574AE" w:rsidP="00F574AE">
      <w:pPr>
        <w:spacing w:after="0" w:line="300" w:lineRule="exact"/>
        <w:rPr>
          <w:rFonts w:ascii="Arial" w:hAnsi="Arial" w:cs="Arial"/>
          <w:sz w:val="20"/>
          <w:szCs w:val="20"/>
        </w:rPr>
      </w:pPr>
    </w:p>
    <w:p w:rsidR="00F574AE" w:rsidRPr="003B0C9A" w:rsidRDefault="00F574AE" w:rsidP="00F574AE">
      <w:pPr>
        <w:spacing w:after="0" w:line="300" w:lineRule="exact"/>
        <w:rPr>
          <w:rFonts w:ascii="Arial" w:hAnsi="Arial" w:cs="Arial"/>
          <w:b/>
          <w:sz w:val="20"/>
          <w:szCs w:val="20"/>
        </w:rPr>
      </w:pPr>
      <w:r w:rsidRPr="003B0C9A">
        <w:rPr>
          <w:rFonts w:ascii="Arial" w:hAnsi="Arial" w:cs="Arial"/>
          <w:b/>
          <w:sz w:val="20"/>
          <w:szCs w:val="20"/>
        </w:rPr>
        <w:t>USR III in der vorliegenden Form politisch chancenlos</w:t>
      </w:r>
    </w:p>
    <w:p w:rsidR="00F574AE" w:rsidRDefault="00F574AE" w:rsidP="00F574AE">
      <w:pPr>
        <w:spacing w:after="0" w:line="300" w:lineRule="exact"/>
        <w:rPr>
          <w:rFonts w:ascii="Arial" w:hAnsi="Arial" w:cs="Arial"/>
          <w:sz w:val="20"/>
          <w:szCs w:val="20"/>
        </w:rPr>
      </w:pPr>
    </w:p>
    <w:p w:rsidR="00F574AE" w:rsidRDefault="00F574AE" w:rsidP="00F574AE">
      <w:pPr>
        <w:spacing w:after="0" w:line="300" w:lineRule="exact"/>
        <w:rPr>
          <w:rFonts w:ascii="Arial" w:hAnsi="Arial" w:cs="Arial"/>
          <w:sz w:val="20"/>
          <w:szCs w:val="20"/>
        </w:rPr>
      </w:pPr>
      <w:r>
        <w:rPr>
          <w:rFonts w:ascii="Arial" w:hAnsi="Arial" w:cs="Arial"/>
          <w:sz w:val="20"/>
          <w:szCs w:val="20"/>
        </w:rPr>
        <w:t>Travail.Suisse fordert also insbesondere Ergänzungen und Korrekturen, die den ruinösen Ste</w:t>
      </w:r>
      <w:r w:rsidR="002C722C">
        <w:rPr>
          <w:rFonts w:ascii="Arial" w:hAnsi="Arial" w:cs="Arial"/>
          <w:sz w:val="20"/>
          <w:szCs w:val="20"/>
        </w:rPr>
        <w:t>u</w:t>
      </w:r>
      <w:r>
        <w:rPr>
          <w:rFonts w:ascii="Arial" w:hAnsi="Arial" w:cs="Arial"/>
          <w:sz w:val="20"/>
          <w:szCs w:val="20"/>
        </w:rPr>
        <w:t xml:space="preserve">erwettbewerb verhindern, die Lasten der Reform </w:t>
      </w:r>
      <w:r w:rsidR="002C722C">
        <w:rPr>
          <w:rFonts w:ascii="Arial" w:hAnsi="Arial" w:cs="Arial"/>
          <w:sz w:val="20"/>
          <w:szCs w:val="20"/>
        </w:rPr>
        <w:t>gerecht verteilen und die H</w:t>
      </w:r>
      <w:r>
        <w:rPr>
          <w:rFonts w:ascii="Arial" w:hAnsi="Arial" w:cs="Arial"/>
          <w:sz w:val="20"/>
          <w:szCs w:val="20"/>
        </w:rPr>
        <w:t>andlun</w:t>
      </w:r>
      <w:r w:rsidR="002C722C">
        <w:rPr>
          <w:rFonts w:ascii="Arial" w:hAnsi="Arial" w:cs="Arial"/>
          <w:sz w:val="20"/>
          <w:szCs w:val="20"/>
        </w:rPr>
        <w:t>g</w:t>
      </w:r>
      <w:r>
        <w:rPr>
          <w:rFonts w:ascii="Arial" w:hAnsi="Arial" w:cs="Arial"/>
          <w:sz w:val="20"/>
          <w:szCs w:val="20"/>
        </w:rPr>
        <w:t>sfäh</w:t>
      </w:r>
      <w:r w:rsidR="002C722C">
        <w:rPr>
          <w:rFonts w:ascii="Arial" w:hAnsi="Arial" w:cs="Arial"/>
          <w:sz w:val="20"/>
          <w:szCs w:val="20"/>
        </w:rPr>
        <w:t>i</w:t>
      </w:r>
      <w:r>
        <w:rPr>
          <w:rFonts w:ascii="Arial" w:hAnsi="Arial" w:cs="Arial"/>
          <w:sz w:val="20"/>
          <w:szCs w:val="20"/>
        </w:rPr>
        <w:t xml:space="preserve">gkeit von Bund und Kantonen erhalten. Wenn der </w:t>
      </w:r>
      <w:r w:rsidR="002C722C">
        <w:rPr>
          <w:rFonts w:ascii="Arial" w:hAnsi="Arial" w:cs="Arial"/>
          <w:sz w:val="20"/>
          <w:szCs w:val="20"/>
        </w:rPr>
        <w:t>Bundesrat</w:t>
      </w:r>
      <w:r>
        <w:rPr>
          <w:rFonts w:ascii="Arial" w:hAnsi="Arial" w:cs="Arial"/>
          <w:sz w:val="20"/>
          <w:szCs w:val="20"/>
        </w:rPr>
        <w:t xml:space="preserve"> oder später das Parlament nicht entsprechende Verbesserungen vo</w:t>
      </w:r>
      <w:r w:rsidR="00AB4271">
        <w:rPr>
          <w:rFonts w:ascii="Arial" w:hAnsi="Arial" w:cs="Arial"/>
          <w:sz w:val="20"/>
          <w:szCs w:val="20"/>
        </w:rPr>
        <w:t>rnehmen</w:t>
      </w:r>
      <w:r w:rsidR="002C722C">
        <w:rPr>
          <w:rFonts w:ascii="Arial" w:hAnsi="Arial" w:cs="Arial"/>
          <w:sz w:val="20"/>
          <w:szCs w:val="20"/>
        </w:rPr>
        <w:t>, dann hat die Unternehmen</w:t>
      </w:r>
      <w:r>
        <w:rPr>
          <w:rFonts w:ascii="Arial" w:hAnsi="Arial" w:cs="Arial"/>
          <w:sz w:val="20"/>
          <w:szCs w:val="20"/>
        </w:rPr>
        <w:t xml:space="preserve">ssteuerreform III in einer allfälligen Volksabstimmung nicht den Hauch einer Chance. </w:t>
      </w: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bookmarkStart w:id="0" w:name="_GoBack"/>
      <w:bookmarkEnd w:id="0"/>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574AE">
      <w:pPr>
        <w:spacing w:after="0" w:line="300" w:lineRule="exact"/>
        <w:rPr>
          <w:rFonts w:ascii="Arial" w:hAnsi="Arial" w:cs="Arial"/>
          <w:sz w:val="20"/>
          <w:szCs w:val="20"/>
        </w:rPr>
      </w:pPr>
    </w:p>
    <w:p w:rsidR="00F37D79" w:rsidRDefault="00F37D79" w:rsidP="00F37D79">
      <w:pPr>
        <w:spacing w:after="0" w:line="300" w:lineRule="exact"/>
        <w:jc w:val="center"/>
        <w:rPr>
          <w:rFonts w:ascii="Arial" w:hAnsi="Arial" w:cs="Arial"/>
          <w:sz w:val="20"/>
          <w:szCs w:val="20"/>
        </w:rPr>
      </w:pPr>
      <w:r>
        <w:rPr>
          <w:rFonts w:ascii="Arial" w:hAnsi="Arial" w:cs="Arial"/>
          <w:sz w:val="20"/>
          <w:szCs w:val="20"/>
        </w:rPr>
        <w:t xml:space="preserve">Travail.Suisse, Hopfenweg 21, 3001 Bern, Tel. 031 370 21 11, </w:t>
      </w:r>
      <w:hyperlink r:id="rId5" w:history="1">
        <w:r w:rsidRPr="00A47BDB">
          <w:rPr>
            <w:rStyle w:val="Hyperlink"/>
            <w:rFonts w:ascii="Arial" w:hAnsi="Arial" w:cs="Arial"/>
            <w:sz w:val="20"/>
            <w:szCs w:val="20"/>
          </w:rPr>
          <w:t>info@travailsuisse.ch</w:t>
        </w:r>
      </w:hyperlink>
      <w:r>
        <w:rPr>
          <w:rFonts w:ascii="Arial" w:hAnsi="Arial" w:cs="Arial"/>
          <w:sz w:val="20"/>
          <w:szCs w:val="20"/>
        </w:rPr>
        <w:t xml:space="preserve">, </w:t>
      </w:r>
      <w:hyperlink r:id="rId6" w:history="1">
        <w:r w:rsidRPr="00A47BDB">
          <w:rPr>
            <w:rStyle w:val="Hyperlink"/>
            <w:rFonts w:ascii="Arial" w:hAnsi="Arial" w:cs="Arial"/>
            <w:sz w:val="20"/>
            <w:szCs w:val="20"/>
          </w:rPr>
          <w:t>www.travailsuisse.ch</w:t>
        </w:r>
      </w:hyperlink>
    </w:p>
    <w:sectPr w:rsidR="00F37D79" w:rsidSect="001654E6">
      <w:pgSz w:w="11906" w:h="16838"/>
      <w:pgMar w:top="1418" w:right="141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A5E18"/>
    <w:multiLevelType w:val="hybridMultilevel"/>
    <w:tmpl w:val="0CA2E3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F2E3B26"/>
    <w:multiLevelType w:val="hybridMultilevel"/>
    <w:tmpl w:val="3B8253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6AA4D7E"/>
    <w:multiLevelType w:val="hybridMultilevel"/>
    <w:tmpl w:val="254E942E"/>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15B3AAB"/>
    <w:multiLevelType w:val="hybridMultilevel"/>
    <w:tmpl w:val="E9E8149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E6"/>
    <w:rsid w:val="0011102E"/>
    <w:rsid w:val="001654E6"/>
    <w:rsid w:val="002C5B38"/>
    <w:rsid w:val="002C722C"/>
    <w:rsid w:val="003B0C9A"/>
    <w:rsid w:val="00523847"/>
    <w:rsid w:val="005F37AA"/>
    <w:rsid w:val="00697D55"/>
    <w:rsid w:val="007B45B5"/>
    <w:rsid w:val="00843505"/>
    <w:rsid w:val="009E06BD"/>
    <w:rsid w:val="00A70108"/>
    <w:rsid w:val="00AB4271"/>
    <w:rsid w:val="00C131E3"/>
    <w:rsid w:val="00C244D2"/>
    <w:rsid w:val="00CC5F6A"/>
    <w:rsid w:val="00E47C08"/>
    <w:rsid w:val="00E80BEA"/>
    <w:rsid w:val="00ED249A"/>
    <w:rsid w:val="00F37D79"/>
    <w:rsid w:val="00F574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CE509-8BC0-4413-B070-7B971D2A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45B5"/>
  </w:style>
  <w:style w:type="paragraph" w:styleId="berschrift1">
    <w:name w:val="heading 1"/>
    <w:basedOn w:val="Standard"/>
    <w:next w:val="Standard"/>
    <w:link w:val="berschrift1Zchn"/>
    <w:uiPriority w:val="9"/>
    <w:qFormat/>
    <w:rsid w:val="007B45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45B5"/>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7B45B5"/>
    <w:pPr>
      <w:ind w:left="720"/>
      <w:contextualSpacing/>
    </w:pPr>
  </w:style>
  <w:style w:type="paragraph" w:styleId="Sprechblasentext">
    <w:name w:val="Balloon Text"/>
    <w:basedOn w:val="Standard"/>
    <w:link w:val="SprechblasentextZchn"/>
    <w:uiPriority w:val="99"/>
    <w:semiHidden/>
    <w:unhideWhenUsed/>
    <w:rsid w:val="005238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847"/>
    <w:rPr>
      <w:rFonts w:ascii="Segoe UI" w:hAnsi="Segoe UI" w:cs="Segoe UI"/>
      <w:sz w:val="18"/>
      <w:szCs w:val="18"/>
    </w:rPr>
  </w:style>
  <w:style w:type="character" w:styleId="Hyperlink">
    <w:name w:val="Hyperlink"/>
    <w:basedOn w:val="Absatz-Standardschriftart"/>
    <w:uiPriority w:val="99"/>
    <w:unhideWhenUsed/>
    <w:rsid w:val="00F37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ailsuisse.ch" TargetMode="External"/><Relationship Id="rId5" Type="http://schemas.openxmlformats.org/officeDocument/2006/relationships/hyperlink" Target="mailto:info@travailsuisse.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9391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Rosenkranz</dc:creator>
  <cp:keywords/>
  <dc:description/>
  <cp:lastModifiedBy>Therese Schmid</cp:lastModifiedBy>
  <cp:revision>4</cp:revision>
  <cp:lastPrinted>2014-10-13T05:53:00Z</cp:lastPrinted>
  <dcterms:created xsi:type="dcterms:W3CDTF">2014-10-13T05:35:00Z</dcterms:created>
  <dcterms:modified xsi:type="dcterms:W3CDTF">2014-10-13T05:53:00Z</dcterms:modified>
</cp:coreProperties>
</file>