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F13C7" w14:textId="77777777" w:rsidR="00F3058C" w:rsidRPr="002D312F" w:rsidRDefault="00F3058C" w:rsidP="002D312F">
      <w:pPr>
        <w:spacing w:after="0" w:line="300" w:lineRule="exact"/>
        <w:rPr>
          <w:rFonts w:ascii="Arial" w:hAnsi="Arial" w:cs="Arial"/>
          <w:b/>
          <w:sz w:val="30"/>
          <w:szCs w:val="30"/>
        </w:rPr>
      </w:pPr>
      <w:r w:rsidRPr="002D312F">
        <w:rPr>
          <w:rFonts w:ascii="Arial" w:hAnsi="Arial" w:cs="Arial"/>
          <w:b/>
          <w:sz w:val="30"/>
          <w:szCs w:val="30"/>
        </w:rPr>
        <w:t>Profilbildung im Tertiärbereich</w:t>
      </w:r>
      <w:r w:rsidR="003C6BD9" w:rsidRPr="002D312F">
        <w:rPr>
          <w:rFonts w:ascii="Arial" w:hAnsi="Arial" w:cs="Arial"/>
          <w:b/>
          <w:sz w:val="30"/>
          <w:szCs w:val="30"/>
        </w:rPr>
        <w:t xml:space="preserve"> stärken</w:t>
      </w:r>
    </w:p>
    <w:p w14:paraId="328688F1" w14:textId="77777777" w:rsidR="002D312F" w:rsidRPr="002D312F" w:rsidRDefault="002D312F" w:rsidP="002D312F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6E40629C" w14:textId="2430AABC" w:rsidR="00F3058C" w:rsidRDefault="00F3058C" w:rsidP="002D312F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2D312F">
        <w:rPr>
          <w:rFonts w:ascii="Arial" w:hAnsi="Arial" w:cs="Arial"/>
          <w:b/>
          <w:sz w:val="20"/>
          <w:szCs w:val="20"/>
        </w:rPr>
        <w:t>Das Schweizerische Tertiärsystem ist geprägt durch unterschiedliche Profil</w:t>
      </w:r>
      <w:r w:rsidR="006F701B">
        <w:rPr>
          <w:rFonts w:ascii="Arial" w:hAnsi="Arial" w:cs="Arial"/>
          <w:b/>
          <w:sz w:val="20"/>
          <w:szCs w:val="20"/>
        </w:rPr>
        <w:t>e</w:t>
      </w:r>
      <w:r w:rsidRPr="002D312F">
        <w:rPr>
          <w:rFonts w:ascii="Arial" w:hAnsi="Arial" w:cs="Arial"/>
          <w:b/>
          <w:sz w:val="20"/>
          <w:szCs w:val="20"/>
        </w:rPr>
        <w:t xml:space="preserve"> der Tertiärbereiche. Aus Sicht von Travail.Suisse wird es eine </w:t>
      </w:r>
      <w:r w:rsidR="003C6BD9" w:rsidRPr="002D312F">
        <w:rPr>
          <w:rFonts w:ascii="Arial" w:hAnsi="Arial" w:cs="Arial"/>
          <w:b/>
          <w:sz w:val="20"/>
          <w:szCs w:val="20"/>
        </w:rPr>
        <w:t xml:space="preserve">wichtige </w:t>
      </w:r>
      <w:r w:rsidRPr="002D312F">
        <w:rPr>
          <w:rFonts w:ascii="Arial" w:hAnsi="Arial" w:cs="Arial"/>
          <w:b/>
          <w:sz w:val="20"/>
          <w:szCs w:val="20"/>
        </w:rPr>
        <w:t>Aufgabe der Hochschulkonferenz sein, mit ihren Entscheidungen die Profilbildung im Tertiärbereich zu stärken</w:t>
      </w:r>
      <w:r w:rsidR="003C6BD9" w:rsidRPr="002D312F">
        <w:rPr>
          <w:rFonts w:ascii="Arial" w:hAnsi="Arial" w:cs="Arial"/>
          <w:b/>
          <w:sz w:val="20"/>
          <w:szCs w:val="20"/>
        </w:rPr>
        <w:t xml:space="preserve"> und voranzutreiben. </w:t>
      </w:r>
      <w:bookmarkStart w:id="0" w:name="_GoBack"/>
      <w:bookmarkEnd w:id="0"/>
    </w:p>
    <w:p w14:paraId="3713EB71" w14:textId="77777777" w:rsidR="002D312F" w:rsidRPr="002D312F" w:rsidRDefault="002D312F" w:rsidP="002D312F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123C0FC4" w14:textId="7DD86CD9" w:rsidR="00F3058C" w:rsidRDefault="003C6BD9" w:rsidP="002D312F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2D312F">
        <w:rPr>
          <w:rFonts w:ascii="Arial" w:hAnsi="Arial" w:cs="Arial"/>
          <w:sz w:val="20"/>
          <w:szCs w:val="20"/>
        </w:rPr>
        <w:t xml:space="preserve">Zum Tertiärbereich der Schweiz gehören </w:t>
      </w:r>
      <w:r w:rsidR="006F701B">
        <w:rPr>
          <w:rFonts w:ascii="Arial" w:hAnsi="Arial" w:cs="Arial"/>
          <w:sz w:val="20"/>
          <w:szCs w:val="20"/>
        </w:rPr>
        <w:t>erstens</w:t>
      </w:r>
      <w:r w:rsidR="006F701B" w:rsidRPr="002D312F">
        <w:rPr>
          <w:rFonts w:ascii="Arial" w:hAnsi="Arial" w:cs="Arial"/>
          <w:sz w:val="20"/>
          <w:szCs w:val="20"/>
        </w:rPr>
        <w:t xml:space="preserve"> </w:t>
      </w:r>
      <w:r w:rsidRPr="002D312F">
        <w:rPr>
          <w:rFonts w:ascii="Arial" w:hAnsi="Arial" w:cs="Arial"/>
          <w:sz w:val="20"/>
          <w:szCs w:val="20"/>
        </w:rPr>
        <w:t>die universitären Hochschulen. Diese teilen sich auf in Hochschulen mit einem universalen Angebot (</w:t>
      </w:r>
      <w:r w:rsidR="006F701B">
        <w:rPr>
          <w:rFonts w:ascii="Arial" w:hAnsi="Arial" w:cs="Arial"/>
          <w:sz w:val="20"/>
          <w:szCs w:val="20"/>
        </w:rPr>
        <w:t>z.B</w:t>
      </w:r>
      <w:r w:rsidRPr="002D312F">
        <w:rPr>
          <w:rFonts w:ascii="Arial" w:hAnsi="Arial" w:cs="Arial"/>
          <w:sz w:val="20"/>
          <w:szCs w:val="20"/>
        </w:rPr>
        <w:t xml:space="preserve">. </w:t>
      </w:r>
      <w:r w:rsidR="006F701B">
        <w:rPr>
          <w:rFonts w:ascii="Arial" w:hAnsi="Arial" w:cs="Arial"/>
          <w:sz w:val="20"/>
          <w:szCs w:val="20"/>
        </w:rPr>
        <w:t xml:space="preserve">die </w:t>
      </w:r>
      <w:r w:rsidRPr="002D312F">
        <w:rPr>
          <w:rFonts w:ascii="Arial" w:hAnsi="Arial" w:cs="Arial"/>
          <w:sz w:val="20"/>
          <w:szCs w:val="20"/>
        </w:rPr>
        <w:t>Universität</w:t>
      </w:r>
      <w:r w:rsidR="006F701B">
        <w:rPr>
          <w:rFonts w:ascii="Arial" w:hAnsi="Arial" w:cs="Arial"/>
          <w:sz w:val="20"/>
          <w:szCs w:val="20"/>
        </w:rPr>
        <w:t>en</w:t>
      </w:r>
      <w:r w:rsidRPr="002D312F">
        <w:rPr>
          <w:rFonts w:ascii="Arial" w:hAnsi="Arial" w:cs="Arial"/>
          <w:sz w:val="20"/>
          <w:szCs w:val="20"/>
        </w:rPr>
        <w:t xml:space="preserve"> Zürich</w:t>
      </w:r>
      <w:r w:rsidR="00F4451D" w:rsidRPr="002D312F">
        <w:rPr>
          <w:rFonts w:ascii="Arial" w:hAnsi="Arial" w:cs="Arial"/>
          <w:sz w:val="20"/>
          <w:szCs w:val="20"/>
        </w:rPr>
        <w:t xml:space="preserve"> oder Genf</w:t>
      </w:r>
      <w:r w:rsidRPr="002D312F">
        <w:rPr>
          <w:rFonts w:ascii="Arial" w:hAnsi="Arial" w:cs="Arial"/>
          <w:sz w:val="20"/>
          <w:szCs w:val="20"/>
        </w:rPr>
        <w:t xml:space="preserve">) </w:t>
      </w:r>
      <w:r w:rsidR="00F4451D" w:rsidRPr="002D312F">
        <w:rPr>
          <w:rFonts w:ascii="Arial" w:hAnsi="Arial" w:cs="Arial"/>
          <w:sz w:val="20"/>
          <w:szCs w:val="20"/>
        </w:rPr>
        <w:t>oder</w:t>
      </w:r>
      <w:r w:rsidRPr="002D312F">
        <w:rPr>
          <w:rFonts w:ascii="Arial" w:hAnsi="Arial" w:cs="Arial"/>
          <w:sz w:val="20"/>
          <w:szCs w:val="20"/>
        </w:rPr>
        <w:t xml:space="preserve"> </w:t>
      </w:r>
      <w:r w:rsidR="006F701B">
        <w:rPr>
          <w:rFonts w:ascii="Arial" w:hAnsi="Arial" w:cs="Arial"/>
          <w:sz w:val="20"/>
          <w:szCs w:val="20"/>
        </w:rPr>
        <w:t xml:space="preserve">in solche mit </w:t>
      </w:r>
      <w:r w:rsidR="00F4451D" w:rsidRPr="002D312F">
        <w:rPr>
          <w:rFonts w:ascii="Arial" w:hAnsi="Arial" w:cs="Arial"/>
          <w:sz w:val="20"/>
          <w:szCs w:val="20"/>
        </w:rPr>
        <w:t>einem Schwerpunktangebot in Technik (ETH Lausanne oder Zürich) oder Wirtschaft (Universität St.Gallen).</w:t>
      </w:r>
      <w:r w:rsidR="006F701B">
        <w:rPr>
          <w:rFonts w:ascii="Arial" w:hAnsi="Arial" w:cs="Arial"/>
          <w:sz w:val="20"/>
          <w:szCs w:val="20"/>
        </w:rPr>
        <w:t xml:space="preserve"> Eine zweite Gruppe bilden </w:t>
      </w:r>
      <w:r w:rsidR="00F4451D" w:rsidRPr="002D312F">
        <w:rPr>
          <w:rFonts w:ascii="Arial" w:hAnsi="Arial" w:cs="Arial"/>
          <w:sz w:val="20"/>
          <w:szCs w:val="20"/>
        </w:rPr>
        <w:t xml:space="preserve">Fachhochschulen und pädagogische Hochschulen. </w:t>
      </w:r>
      <w:r w:rsidR="006F701B">
        <w:rPr>
          <w:rFonts w:ascii="Arial" w:hAnsi="Arial" w:cs="Arial"/>
          <w:sz w:val="20"/>
          <w:szCs w:val="20"/>
        </w:rPr>
        <w:t>Und s</w:t>
      </w:r>
      <w:r w:rsidR="00F4451D" w:rsidRPr="002D312F">
        <w:rPr>
          <w:rFonts w:ascii="Arial" w:hAnsi="Arial" w:cs="Arial"/>
          <w:sz w:val="20"/>
          <w:szCs w:val="20"/>
        </w:rPr>
        <w:t>chliesslich gehört auch die Höhere Berufsbildung</w:t>
      </w:r>
      <w:r w:rsidR="006F701B" w:rsidRPr="006F701B">
        <w:rPr>
          <w:rFonts w:ascii="Arial" w:hAnsi="Arial" w:cs="Arial"/>
          <w:sz w:val="20"/>
          <w:szCs w:val="20"/>
        </w:rPr>
        <w:t xml:space="preserve"> </w:t>
      </w:r>
      <w:r w:rsidR="006F701B" w:rsidRPr="002D312F">
        <w:rPr>
          <w:rFonts w:ascii="Arial" w:hAnsi="Arial" w:cs="Arial"/>
          <w:sz w:val="20"/>
          <w:szCs w:val="20"/>
        </w:rPr>
        <w:t>zum Tertiärbereich</w:t>
      </w:r>
      <w:r w:rsidR="00F4451D" w:rsidRPr="002D312F">
        <w:rPr>
          <w:rFonts w:ascii="Arial" w:hAnsi="Arial" w:cs="Arial"/>
          <w:sz w:val="20"/>
          <w:szCs w:val="20"/>
        </w:rPr>
        <w:t xml:space="preserve">. Sie umfasst die Höheren Fachschulen, die Berufsprüfungen und Höheren Fachprüfungen. </w:t>
      </w:r>
      <w:r w:rsidR="004A7C9F" w:rsidRPr="002D312F">
        <w:rPr>
          <w:rFonts w:ascii="Arial" w:hAnsi="Arial" w:cs="Arial"/>
          <w:sz w:val="20"/>
          <w:szCs w:val="20"/>
        </w:rPr>
        <w:t>Ihre Regelung unterliegt allerdings nicht dem Hochschulförderungs- und –koordinationsgesetz HFKG, sondern dem Berufsbildungsgesetz</w:t>
      </w:r>
      <w:r w:rsidR="00700E61" w:rsidRPr="002D312F">
        <w:rPr>
          <w:rFonts w:ascii="Arial" w:hAnsi="Arial" w:cs="Arial"/>
          <w:sz w:val="20"/>
          <w:szCs w:val="20"/>
        </w:rPr>
        <w:t xml:space="preserve"> BBG</w:t>
      </w:r>
      <w:r w:rsidR="004A7C9F" w:rsidRPr="002D312F">
        <w:rPr>
          <w:rFonts w:ascii="Arial" w:hAnsi="Arial" w:cs="Arial"/>
          <w:sz w:val="20"/>
          <w:szCs w:val="20"/>
        </w:rPr>
        <w:t xml:space="preserve">. </w:t>
      </w:r>
    </w:p>
    <w:p w14:paraId="25359125" w14:textId="77777777" w:rsidR="002D312F" w:rsidRDefault="002D312F" w:rsidP="002D312F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130E0219" w14:textId="77777777" w:rsidR="002D312F" w:rsidRPr="002D312F" w:rsidRDefault="002D312F" w:rsidP="002D312F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1B7341C4" w14:textId="77777777" w:rsidR="00F4451D" w:rsidRDefault="004A7C9F" w:rsidP="002D312F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2D312F">
        <w:rPr>
          <w:rFonts w:ascii="Arial" w:hAnsi="Arial" w:cs="Arial"/>
          <w:b/>
          <w:sz w:val="20"/>
          <w:szCs w:val="20"/>
        </w:rPr>
        <w:t xml:space="preserve">Profilbildung über die Zulassungsregelungen </w:t>
      </w:r>
    </w:p>
    <w:p w14:paraId="2FAEB706" w14:textId="77777777" w:rsidR="002D312F" w:rsidRPr="002D312F" w:rsidRDefault="002D312F" w:rsidP="002D312F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5CB02B35" w14:textId="1F4EAC8E" w:rsidR="002D312F" w:rsidRDefault="00700E61" w:rsidP="002D312F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2D312F">
        <w:rPr>
          <w:rFonts w:ascii="Arial" w:hAnsi="Arial" w:cs="Arial"/>
          <w:sz w:val="20"/>
          <w:szCs w:val="20"/>
        </w:rPr>
        <w:t>Eine wichtige Rolle bei der Profilierung innerhalb des Tertiärbereichs bilden die Zulassungsregelungen. Die Gesetzgebung ist diesbezüglich relativ klar</w:t>
      </w:r>
      <w:r w:rsidR="006F701B">
        <w:rPr>
          <w:rFonts w:ascii="Arial" w:hAnsi="Arial" w:cs="Arial"/>
          <w:sz w:val="20"/>
          <w:szCs w:val="20"/>
        </w:rPr>
        <w:t>:</w:t>
      </w:r>
      <w:r w:rsidRPr="002D312F">
        <w:rPr>
          <w:rFonts w:ascii="Arial" w:hAnsi="Arial" w:cs="Arial"/>
          <w:sz w:val="20"/>
          <w:szCs w:val="20"/>
        </w:rPr>
        <w:t xml:space="preserve"> Sowohl im HFKG</w:t>
      </w:r>
      <w:r w:rsidR="00225245" w:rsidRPr="002D312F">
        <w:rPr>
          <w:rFonts w:ascii="Arial" w:hAnsi="Arial" w:cs="Arial"/>
          <w:sz w:val="20"/>
          <w:szCs w:val="20"/>
        </w:rPr>
        <w:t xml:space="preserve"> </w:t>
      </w:r>
      <w:r w:rsidRPr="002D312F">
        <w:rPr>
          <w:rFonts w:ascii="Arial" w:hAnsi="Arial" w:cs="Arial"/>
          <w:sz w:val="20"/>
          <w:szCs w:val="20"/>
        </w:rPr>
        <w:t xml:space="preserve">(Art. 23-26) wie auch im BBG (Art. 26.2) sind die entsprechenden Regelungen ausformuliert. </w:t>
      </w:r>
      <w:r w:rsidR="002C524D" w:rsidRPr="002D312F">
        <w:rPr>
          <w:rFonts w:ascii="Arial" w:hAnsi="Arial" w:cs="Arial"/>
          <w:sz w:val="20"/>
          <w:szCs w:val="20"/>
        </w:rPr>
        <w:t xml:space="preserve">Am meisten Unklarheiten bestehen in Bezug auf die Fachhochschulen. </w:t>
      </w:r>
      <w:r w:rsidR="006F701B">
        <w:rPr>
          <w:rFonts w:ascii="Arial" w:hAnsi="Arial" w:cs="Arial"/>
          <w:sz w:val="20"/>
          <w:szCs w:val="20"/>
        </w:rPr>
        <w:t xml:space="preserve">Genauso wie </w:t>
      </w:r>
      <w:r w:rsidR="002C524D" w:rsidRPr="002D312F">
        <w:rPr>
          <w:rFonts w:ascii="Arial" w:hAnsi="Arial" w:cs="Arial"/>
          <w:sz w:val="20"/>
          <w:szCs w:val="20"/>
        </w:rPr>
        <w:t xml:space="preserve">die unterschiedlichen Fachbereiche, sind auch die Zulassungen differenziert anzuschauen. Zudem bestehen bis heute Schwierigkeiten bei der Umsetzung der einjährigen Arbeitswelterfahrung für gymnasiale Maturanden, was für alle Seiten unbefriedigend ist. </w:t>
      </w:r>
      <w:r w:rsidR="007D443F" w:rsidRPr="002D312F">
        <w:rPr>
          <w:rFonts w:ascii="Arial" w:hAnsi="Arial" w:cs="Arial"/>
          <w:sz w:val="20"/>
          <w:szCs w:val="20"/>
        </w:rPr>
        <w:t xml:space="preserve">Insgesamt ist festzuhalten, </w:t>
      </w:r>
      <w:r w:rsidR="00883700" w:rsidRPr="002D312F">
        <w:rPr>
          <w:rFonts w:ascii="Arial" w:hAnsi="Arial" w:cs="Arial"/>
          <w:sz w:val="20"/>
          <w:szCs w:val="20"/>
        </w:rPr>
        <w:t>dass</w:t>
      </w:r>
      <w:r w:rsidR="007D443F" w:rsidRPr="002D312F">
        <w:rPr>
          <w:rFonts w:ascii="Arial" w:hAnsi="Arial" w:cs="Arial"/>
          <w:sz w:val="20"/>
          <w:szCs w:val="20"/>
        </w:rPr>
        <w:t xml:space="preserve"> die Quote der Berufsmaturand</w:t>
      </w:r>
      <w:r w:rsidR="006F701B">
        <w:rPr>
          <w:rFonts w:ascii="Arial" w:hAnsi="Arial" w:cs="Arial"/>
          <w:sz w:val="20"/>
          <w:szCs w:val="20"/>
        </w:rPr>
        <w:t>/innen</w:t>
      </w:r>
      <w:r w:rsidR="007D443F" w:rsidRPr="002D312F">
        <w:rPr>
          <w:rFonts w:ascii="Arial" w:hAnsi="Arial" w:cs="Arial"/>
          <w:sz w:val="20"/>
          <w:szCs w:val="20"/>
        </w:rPr>
        <w:t xml:space="preserve"> bei den Studierenden an Fachhochschulen </w:t>
      </w:r>
      <w:r w:rsidR="00883700" w:rsidRPr="002D312F">
        <w:rPr>
          <w:rFonts w:ascii="Arial" w:hAnsi="Arial" w:cs="Arial"/>
          <w:sz w:val="20"/>
          <w:szCs w:val="20"/>
        </w:rPr>
        <w:t>stetig steigt</w:t>
      </w:r>
      <w:r w:rsidR="006F701B">
        <w:rPr>
          <w:rFonts w:ascii="Arial" w:hAnsi="Arial" w:cs="Arial"/>
          <w:sz w:val="20"/>
          <w:szCs w:val="20"/>
        </w:rPr>
        <w:t xml:space="preserve"> und</w:t>
      </w:r>
      <w:r w:rsidR="00883700" w:rsidRPr="002D312F">
        <w:rPr>
          <w:rFonts w:ascii="Arial" w:hAnsi="Arial" w:cs="Arial"/>
          <w:sz w:val="20"/>
          <w:szCs w:val="20"/>
        </w:rPr>
        <w:t xml:space="preserve"> nicht - wie oft angenommen - sinkt.</w:t>
      </w:r>
    </w:p>
    <w:p w14:paraId="6D767BC6" w14:textId="77777777" w:rsidR="002D312F" w:rsidRDefault="002D312F" w:rsidP="002D312F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75774DDE" w14:textId="77777777" w:rsidR="002C524D" w:rsidRPr="002D312F" w:rsidRDefault="00883700" w:rsidP="002D312F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2D312F">
        <w:rPr>
          <w:rFonts w:ascii="Arial" w:hAnsi="Arial" w:cs="Arial"/>
          <w:sz w:val="20"/>
          <w:szCs w:val="20"/>
        </w:rPr>
        <w:t xml:space="preserve"> </w:t>
      </w:r>
    </w:p>
    <w:p w14:paraId="7CF33010" w14:textId="77777777" w:rsidR="007D443F" w:rsidRDefault="007D443F" w:rsidP="002D312F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2D312F">
        <w:rPr>
          <w:rFonts w:ascii="Arial" w:hAnsi="Arial" w:cs="Arial"/>
          <w:b/>
          <w:sz w:val="20"/>
          <w:szCs w:val="20"/>
        </w:rPr>
        <w:t>Akkreditierung im Dienste der Profilierung</w:t>
      </w:r>
    </w:p>
    <w:p w14:paraId="1887BDBE" w14:textId="77777777" w:rsidR="002D312F" w:rsidRPr="002D312F" w:rsidRDefault="002D312F" w:rsidP="002D312F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2A86D31A" w14:textId="1D5BAFA0" w:rsidR="007D443F" w:rsidRDefault="00883700" w:rsidP="002D312F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2D312F">
        <w:rPr>
          <w:rFonts w:ascii="Arial" w:hAnsi="Arial" w:cs="Arial"/>
          <w:sz w:val="20"/>
          <w:szCs w:val="20"/>
        </w:rPr>
        <w:t>Um die Qualität der Hochschulbildung zu fördern, sieht das HFKG eine institutionelle A</w:t>
      </w:r>
      <w:r w:rsidR="00225245" w:rsidRPr="002D312F">
        <w:rPr>
          <w:rFonts w:ascii="Arial" w:hAnsi="Arial" w:cs="Arial"/>
          <w:sz w:val="20"/>
          <w:szCs w:val="20"/>
        </w:rPr>
        <w:t>kkreditierung</w:t>
      </w:r>
      <w:r w:rsidRPr="002D312F">
        <w:rPr>
          <w:rFonts w:ascii="Arial" w:hAnsi="Arial" w:cs="Arial"/>
          <w:sz w:val="20"/>
          <w:szCs w:val="20"/>
        </w:rPr>
        <w:t xml:space="preserve"> </w:t>
      </w:r>
      <w:r w:rsidR="006F701B">
        <w:rPr>
          <w:rFonts w:ascii="Arial" w:hAnsi="Arial" w:cs="Arial"/>
          <w:sz w:val="20"/>
          <w:szCs w:val="20"/>
        </w:rPr>
        <w:t>von</w:t>
      </w:r>
      <w:r w:rsidR="006F701B" w:rsidRPr="002D312F">
        <w:rPr>
          <w:rFonts w:ascii="Arial" w:hAnsi="Arial" w:cs="Arial"/>
          <w:sz w:val="20"/>
          <w:szCs w:val="20"/>
        </w:rPr>
        <w:t xml:space="preserve"> </w:t>
      </w:r>
      <w:r w:rsidRPr="002D312F">
        <w:rPr>
          <w:rFonts w:ascii="Arial" w:hAnsi="Arial" w:cs="Arial"/>
          <w:sz w:val="20"/>
          <w:szCs w:val="20"/>
        </w:rPr>
        <w:t xml:space="preserve">Hochschulen und anderen Institutionen des Hochschulbereichs vor (vgl. Art. 28). Die Akkreditierungsrichtlinien sollen dabei die </w:t>
      </w:r>
      <w:r w:rsidR="00225245" w:rsidRPr="002D312F">
        <w:rPr>
          <w:rFonts w:ascii="Arial" w:hAnsi="Arial" w:cs="Arial"/>
          <w:sz w:val="20"/>
          <w:szCs w:val="20"/>
        </w:rPr>
        <w:t>„</w:t>
      </w:r>
      <w:r w:rsidRPr="002D312F">
        <w:rPr>
          <w:rFonts w:ascii="Arial" w:hAnsi="Arial" w:cs="Arial"/>
          <w:sz w:val="20"/>
          <w:szCs w:val="20"/>
        </w:rPr>
        <w:t>Be</w:t>
      </w:r>
      <w:r w:rsidR="00225245" w:rsidRPr="002D312F">
        <w:rPr>
          <w:rFonts w:ascii="Arial" w:hAnsi="Arial" w:cs="Arial"/>
          <w:sz w:val="20"/>
          <w:szCs w:val="20"/>
        </w:rPr>
        <w:t xml:space="preserve">sonderheiten </w:t>
      </w:r>
      <w:r w:rsidR="006F701B">
        <w:rPr>
          <w:rFonts w:ascii="Arial" w:hAnsi="Arial" w:cs="Arial"/>
          <w:sz w:val="20"/>
          <w:szCs w:val="20"/>
        </w:rPr>
        <w:t>(</w:t>
      </w:r>
      <w:r w:rsidR="00225245" w:rsidRPr="002D312F">
        <w:rPr>
          <w:rFonts w:ascii="Arial" w:hAnsi="Arial" w:cs="Arial"/>
          <w:sz w:val="20"/>
          <w:szCs w:val="20"/>
        </w:rPr>
        <w:t>…</w:t>
      </w:r>
      <w:r w:rsidR="006F701B">
        <w:rPr>
          <w:rFonts w:ascii="Arial" w:hAnsi="Arial" w:cs="Arial"/>
          <w:sz w:val="20"/>
          <w:szCs w:val="20"/>
        </w:rPr>
        <w:t>)</w:t>
      </w:r>
      <w:r w:rsidR="00225245" w:rsidRPr="002D312F">
        <w:rPr>
          <w:rFonts w:ascii="Arial" w:hAnsi="Arial" w:cs="Arial"/>
          <w:sz w:val="20"/>
          <w:szCs w:val="20"/>
        </w:rPr>
        <w:t xml:space="preserve"> </w:t>
      </w:r>
      <w:r w:rsidRPr="002D312F">
        <w:rPr>
          <w:rFonts w:ascii="Arial" w:hAnsi="Arial" w:cs="Arial"/>
          <w:sz w:val="20"/>
          <w:szCs w:val="20"/>
        </w:rPr>
        <w:t xml:space="preserve">von universitären Hochschulen, Fachhochschulen, pädagogischen </w:t>
      </w:r>
      <w:r w:rsidR="00573080" w:rsidRPr="002D312F">
        <w:rPr>
          <w:rFonts w:ascii="Arial" w:hAnsi="Arial" w:cs="Arial"/>
          <w:sz w:val="20"/>
          <w:szCs w:val="20"/>
        </w:rPr>
        <w:t>Hochschulen und anderen Institutionen des Hochschulbereichs Rechnung“ tragen (vgl. Art. 30.2). Das heisst</w:t>
      </w:r>
      <w:r w:rsidR="006F701B">
        <w:rPr>
          <w:rFonts w:ascii="Arial" w:hAnsi="Arial" w:cs="Arial"/>
          <w:sz w:val="20"/>
          <w:szCs w:val="20"/>
        </w:rPr>
        <w:t>,</w:t>
      </w:r>
      <w:r w:rsidR="00573080" w:rsidRPr="002D312F">
        <w:rPr>
          <w:rFonts w:ascii="Arial" w:hAnsi="Arial" w:cs="Arial"/>
          <w:sz w:val="20"/>
          <w:szCs w:val="20"/>
        </w:rPr>
        <w:t xml:space="preserve"> die Akkreditierung soll die Profilierung der verschiedenen Hochschultypen stützen und fördern. Der Hochschulrat wird </w:t>
      </w:r>
      <w:r w:rsidR="00BA2EDD" w:rsidRPr="002D312F">
        <w:rPr>
          <w:rFonts w:ascii="Arial" w:hAnsi="Arial" w:cs="Arial"/>
          <w:sz w:val="20"/>
          <w:szCs w:val="20"/>
        </w:rPr>
        <w:t xml:space="preserve">bei der Genehmigung der Akkreditierungsrichtlinien darauf zu achten haben, </w:t>
      </w:r>
      <w:r w:rsidR="00225245" w:rsidRPr="002D312F">
        <w:rPr>
          <w:rFonts w:ascii="Arial" w:hAnsi="Arial" w:cs="Arial"/>
          <w:sz w:val="20"/>
          <w:szCs w:val="20"/>
        </w:rPr>
        <w:t>dass</w:t>
      </w:r>
      <w:r w:rsidR="00BA2EDD" w:rsidRPr="002D312F">
        <w:rPr>
          <w:rFonts w:ascii="Arial" w:hAnsi="Arial" w:cs="Arial"/>
          <w:sz w:val="20"/>
          <w:szCs w:val="20"/>
        </w:rPr>
        <w:t xml:space="preserve"> </w:t>
      </w:r>
      <w:r w:rsidR="006F701B">
        <w:rPr>
          <w:rFonts w:ascii="Arial" w:hAnsi="Arial" w:cs="Arial"/>
          <w:sz w:val="20"/>
          <w:szCs w:val="20"/>
        </w:rPr>
        <w:t>er</w:t>
      </w:r>
      <w:r w:rsidR="006F701B" w:rsidRPr="002D312F">
        <w:rPr>
          <w:rFonts w:ascii="Arial" w:hAnsi="Arial" w:cs="Arial"/>
          <w:sz w:val="20"/>
          <w:szCs w:val="20"/>
        </w:rPr>
        <w:t xml:space="preserve"> </w:t>
      </w:r>
      <w:r w:rsidR="00BA2EDD" w:rsidRPr="002D312F">
        <w:rPr>
          <w:rFonts w:ascii="Arial" w:hAnsi="Arial" w:cs="Arial"/>
          <w:sz w:val="20"/>
          <w:szCs w:val="20"/>
        </w:rPr>
        <w:t xml:space="preserve">die Profilbildung der Hochschulen wirklich </w:t>
      </w:r>
      <w:r w:rsidR="00225245" w:rsidRPr="002D312F">
        <w:rPr>
          <w:rFonts w:ascii="Arial" w:hAnsi="Arial" w:cs="Arial"/>
          <w:sz w:val="20"/>
          <w:szCs w:val="20"/>
        </w:rPr>
        <w:t>stärkt</w:t>
      </w:r>
      <w:r w:rsidR="00BA2EDD" w:rsidRPr="002D312F">
        <w:rPr>
          <w:rFonts w:ascii="Arial" w:hAnsi="Arial" w:cs="Arial"/>
          <w:sz w:val="20"/>
          <w:szCs w:val="20"/>
        </w:rPr>
        <w:t xml:space="preserve">. </w:t>
      </w:r>
    </w:p>
    <w:p w14:paraId="115D6550" w14:textId="77777777" w:rsidR="002D312F" w:rsidRDefault="002D312F" w:rsidP="002D312F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470471DF" w14:textId="77777777" w:rsidR="002D312F" w:rsidRPr="002D312F" w:rsidRDefault="002D312F" w:rsidP="002D312F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1091609D" w14:textId="77777777" w:rsidR="007D443F" w:rsidRDefault="00BA2EDD" w:rsidP="002D312F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2D312F">
        <w:rPr>
          <w:rFonts w:ascii="Arial" w:hAnsi="Arial" w:cs="Arial"/>
          <w:b/>
          <w:sz w:val="20"/>
          <w:szCs w:val="20"/>
        </w:rPr>
        <w:t>Rekrutierung von Dozierenden, die dem Profil des Hochschultypus entsprechen</w:t>
      </w:r>
    </w:p>
    <w:p w14:paraId="34343064" w14:textId="77777777" w:rsidR="002D312F" w:rsidRPr="002D312F" w:rsidRDefault="002D312F" w:rsidP="002D312F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51313F7F" w14:textId="0DCC26AE" w:rsidR="00B63191" w:rsidRPr="002D312F" w:rsidRDefault="00924FDB" w:rsidP="002D312F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2D312F">
        <w:rPr>
          <w:rFonts w:ascii="Arial" w:hAnsi="Arial" w:cs="Arial"/>
          <w:sz w:val="20"/>
          <w:szCs w:val="20"/>
        </w:rPr>
        <w:t xml:space="preserve">Es </w:t>
      </w:r>
      <w:r w:rsidR="006F701B">
        <w:rPr>
          <w:rFonts w:ascii="Arial" w:hAnsi="Arial" w:cs="Arial"/>
          <w:sz w:val="20"/>
          <w:szCs w:val="20"/>
        </w:rPr>
        <w:t>liegt</w:t>
      </w:r>
      <w:r w:rsidR="006F701B" w:rsidRPr="002D312F">
        <w:rPr>
          <w:rFonts w:ascii="Arial" w:hAnsi="Arial" w:cs="Arial"/>
          <w:sz w:val="20"/>
          <w:szCs w:val="20"/>
        </w:rPr>
        <w:t xml:space="preserve"> </w:t>
      </w:r>
      <w:r w:rsidRPr="002D312F">
        <w:rPr>
          <w:rFonts w:ascii="Arial" w:hAnsi="Arial" w:cs="Arial"/>
          <w:sz w:val="20"/>
          <w:szCs w:val="20"/>
        </w:rPr>
        <w:t xml:space="preserve">in der Autonomie der Hochschulen, ihre Dozierenden zu rekrutieren. </w:t>
      </w:r>
      <w:r w:rsidR="00FA17EE" w:rsidRPr="002D312F">
        <w:rPr>
          <w:rFonts w:ascii="Arial" w:hAnsi="Arial" w:cs="Arial"/>
          <w:sz w:val="20"/>
          <w:szCs w:val="20"/>
        </w:rPr>
        <w:t>Dabei</w:t>
      </w:r>
      <w:r w:rsidR="006F701B">
        <w:rPr>
          <w:rFonts w:ascii="Arial" w:hAnsi="Arial" w:cs="Arial"/>
          <w:sz w:val="20"/>
          <w:szCs w:val="20"/>
        </w:rPr>
        <w:t xml:space="preserve"> achten sie</w:t>
      </w:r>
      <w:r w:rsidR="00FA17EE" w:rsidRPr="002D312F">
        <w:rPr>
          <w:rFonts w:ascii="Arial" w:hAnsi="Arial" w:cs="Arial"/>
          <w:sz w:val="20"/>
          <w:szCs w:val="20"/>
        </w:rPr>
        <w:t xml:space="preserve"> einerseits darauf, dass die Dozierenden entsprechend qualifiziert sind (vgl. Art. 30.1a1)</w:t>
      </w:r>
      <w:r w:rsidR="006F701B">
        <w:rPr>
          <w:rFonts w:ascii="Arial" w:hAnsi="Arial" w:cs="Arial"/>
          <w:sz w:val="20"/>
          <w:szCs w:val="20"/>
        </w:rPr>
        <w:t xml:space="preserve"> und</w:t>
      </w:r>
      <w:r w:rsidR="00FA17EE" w:rsidRPr="002D312F">
        <w:rPr>
          <w:rFonts w:ascii="Arial" w:hAnsi="Arial" w:cs="Arial"/>
          <w:sz w:val="20"/>
          <w:szCs w:val="20"/>
        </w:rPr>
        <w:t xml:space="preserve"> </w:t>
      </w:r>
      <w:r w:rsidR="00FA17EE" w:rsidRPr="002D312F">
        <w:rPr>
          <w:rFonts w:ascii="Arial" w:hAnsi="Arial" w:cs="Arial"/>
          <w:sz w:val="20"/>
          <w:szCs w:val="20"/>
        </w:rPr>
        <w:lastRenderedPageBreak/>
        <w:t>andererseits</w:t>
      </w:r>
      <w:r w:rsidR="006F701B">
        <w:rPr>
          <w:rFonts w:ascii="Arial" w:hAnsi="Arial" w:cs="Arial"/>
          <w:sz w:val="20"/>
          <w:szCs w:val="20"/>
        </w:rPr>
        <w:t xml:space="preserve"> wählen sie die Dozierenden </w:t>
      </w:r>
      <w:r w:rsidR="00985816" w:rsidRPr="002D312F">
        <w:rPr>
          <w:rFonts w:ascii="Arial" w:hAnsi="Arial" w:cs="Arial"/>
          <w:sz w:val="20"/>
          <w:szCs w:val="20"/>
        </w:rPr>
        <w:t xml:space="preserve"> gemäss dem Profil ihres</w:t>
      </w:r>
      <w:r w:rsidR="00FA17EE" w:rsidRPr="002D312F">
        <w:rPr>
          <w:rFonts w:ascii="Arial" w:hAnsi="Arial" w:cs="Arial"/>
          <w:sz w:val="20"/>
          <w:szCs w:val="20"/>
        </w:rPr>
        <w:t xml:space="preserve"> Hochschultyp</w:t>
      </w:r>
      <w:r w:rsidR="00985816" w:rsidRPr="002D312F">
        <w:rPr>
          <w:rFonts w:ascii="Arial" w:hAnsi="Arial" w:cs="Arial"/>
          <w:sz w:val="20"/>
          <w:szCs w:val="20"/>
        </w:rPr>
        <w:t>s</w:t>
      </w:r>
      <w:r w:rsidR="00FA17EE" w:rsidRPr="002D312F">
        <w:rPr>
          <w:rFonts w:ascii="Arial" w:hAnsi="Arial" w:cs="Arial"/>
          <w:sz w:val="20"/>
          <w:szCs w:val="20"/>
        </w:rPr>
        <w:t xml:space="preserve"> </w:t>
      </w:r>
      <w:r w:rsidR="00B63191" w:rsidRPr="002D312F">
        <w:rPr>
          <w:rFonts w:ascii="Arial" w:hAnsi="Arial" w:cs="Arial"/>
          <w:sz w:val="20"/>
          <w:szCs w:val="20"/>
        </w:rPr>
        <w:t>aus</w:t>
      </w:r>
      <w:r w:rsidR="00985816" w:rsidRPr="002D312F">
        <w:rPr>
          <w:rFonts w:ascii="Arial" w:hAnsi="Arial" w:cs="Arial"/>
          <w:sz w:val="20"/>
          <w:szCs w:val="20"/>
        </w:rPr>
        <w:t>.</w:t>
      </w:r>
      <w:r w:rsidR="00B63191" w:rsidRPr="002D312F">
        <w:rPr>
          <w:rFonts w:ascii="Arial" w:hAnsi="Arial" w:cs="Arial"/>
          <w:sz w:val="20"/>
          <w:szCs w:val="20"/>
        </w:rPr>
        <w:t xml:space="preserve"> </w:t>
      </w:r>
      <w:r w:rsidR="006F701B">
        <w:rPr>
          <w:rFonts w:ascii="Arial" w:hAnsi="Arial" w:cs="Arial"/>
          <w:sz w:val="20"/>
          <w:szCs w:val="20"/>
        </w:rPr>
        <w:t>Dies stellt ab</w:t>
      </w:r>
      <w:r w:rsidR="00985816" w:rsidRPr="002D312F">
        <w:rPr>
          <w:rFonts w:ascii="Arial" w:hAnsi="Arial" w:cs="Arial"/>
          <w:sz w:val="20"/>
          <w:szCs w:val="20"/>
        </w:rPr>
        <w:t xml:space="preserve">er </w:t>
      </w:r>
      <w:r w:rsidR="00B63191" w:rsidRPr="002D312F">
        <w:rPr>
          <w:rFonts w:ascii="Arial" w:hAnsi="Arial" w:cs="Arial"/>
          <w:sz w:val="20"/>
          <w:szCs w:val="20"/>
        </w:rPr>
        <w:t xml:space="preserve">vor allem die Fachhochschulen </w:t>
      </w:r>
      <w:r w:rsidR="006F701B">
        <w:rPr>
          <w:rFonts w:ascii="Arial" w:hAnsi="Arial" w:cs="Arial"/>
          <w:sz w:val="20"/>
          <w:szCs w:val="20"/>
        </w:rPr>
        <w:t xml:space="preserve">vor </w:t>
      </w:r>
      <w:r w:rsidR="00B63191" w:rsidRPr="002D312F">
        <w:rPr>
          <w:rFonts w:ascii="Arial" w:hAnsi="Arial" w:cs="Arial"/>
          <w:sz w:val="20"/>
          <w:szCs w:val="20"/>
        </w:rPr>
        <w:t>ein Problem</w:t>
      </w:r>
      <w:r w:rsidR="006F701B">
        <w:rPr>
          <w:rFonts w:ascii="Arial" w:hAnsi="Arial" w:cs="Arial"/>
          <w:sz w:val="20"/>
          <w:szCs w:val="20"/>
        </w:rPr>
        <w:t>:</w:t>
      </w:r>
      <w:r w:rsidR="00B63191" w:rsidRPr="002D312F">
        <w:rPr>
          <w:rFonts w:ascii="Arial" w:hAnsi="Arial" w:cs="Arial"/>
          <w:sz w:val="20"/>
          <w:szCs w:val="20"/>
        </w:rPr>
        <w:t xml:space="preserve"> Sollen </w:t>
      </w:r>
      <w:r w:rsidR="006F701B">
        <w:rPr>
          <w:rFonts w:ascii="Arial" w:hAnsi="Arial" w:cs="Arial"/>
          <w:sz w:val="20"/>
          <w:szCs w:val="20"/>
        </w:rPr>
        <w:t xml:space="preserve">sie wie </w:t>
      </w:r>
      <w:r w:rsidR="0062181A" w:rsidRPr="002D312F">
        <w:rPr>
          <w:rFonts w:ascii="Arial" w:hAnsi="Arial" w:cs="Arial"/>
          <w:sz w:val="20"/>
          <w:szCs w:val="20"/>
        </w:rPr>
        <w:t xml:space="preserve">auch </w:t>
      </w:r>
      <w:r w:rsidR="006F701B">
        <w:rPr>
          <w:rFonts w:ascii="Arial" w:hAnsi="Arial" w:cs="Arial"/>
          <w:sz w:val="20"/>
          <w:szCs w:val="20"/>
        </w:rPr>
        <w:t xml:space="preserve">die </w:t>
      </w:r>
      <w:r w:rsidR="0062181A" w:rsidRPr="002D312F">
        <w:rPr>
          <w:rFonts w:ascii="Arial" w:hAnsi="Arial" w:cs="Arial"/>
          <w:sz w:val="20"/>
          <w:szCs w:val="20"/>
        </w:rPr>
        <w:t>pädagogische</w:t>
      </w:r>
      <w:r w:rsidR="006F701B">
        <w:rPr>
          <w:rFonts w:ascii="Arial" w:hAnsi="Arial" w:cs="Arial"/>
          <w:sz w:val="20"/>
          <w:szCs w:val="20"/>
        </w:rPr>
        <w:t>n</w:t>
      </w:r>
      <w:r w:rsidR="0062181A" w:rsidRPr="002D312F">
        <w:rPr>
          <w:rFonts w:ascii="Arial" w:hAnsi="Arial" w:cs="Arial"/>
          <w:sz w:val="20"/>
          <w:szCs w:val="20"/>
        </w:rPr>
        <w:t xml:space="preserve"> Hochschulen </w:t>
      </w:r>
      <w:r w:rsidR="00B63191" w:rsidRPr="002D312F">
        <w:rPr>
          <w:rFonts w:ascii="Arial" w:hAnsi="Arial" w:cs="Arial"/>
          <w:sz w:val="20"/>
          <w:szCs w:val="20"/>
        </w:rPr>
        <w:t xml:space="preserve">ihr Profil behalten und stärken, so brauchen sie dringend Instrumente, </w:t>
      </w:r>
      <w:r w:rsidR="00FA17EE" w:rsidRPr="002D312F">
        <w:rPr>
          <w:rFonts w:ascii="Arial" w:hAnsi="Arial" w:cs="Arial"/>
          <w:sz w:val="20"/>
          <w:szCs w:val="20"/>
        </w:rPr>
        <w:t xml:space="preserve">um </w:t>
      </w:r>
      <w:r w:rsidR="00B63191" w:rsidRPr="002D312F">
        <w:rPr>
          <w:rFonts w:ascii="Arial" w:hAnsi="Arial" w:cs="Arial"/>
          <w:sz w:val="20"/>
          <w:szCs w:val="20"/>
        </w:rPr>
        <w:t xml:space="preserve">den eigenen Nachwuchs gezielt </w:t>
      </w:r>
      <w:r w:rsidR="006F701B">
        <w:rPr>
          <w:rFonts w:ascii="Arial" w:hAnsi="Arial" w:cs="Arial"/>
          <w:sz w:val="20"/>
          <w:szCs w:val="20"/>
        </w:rPr>
        <w:t xml:space="preserve">zu </w:t>
      </w:r>
      <w:r w:rsidR="00B63191" w:rsidRPr="002D312F">
        <w:rPr>
          <w:rFonts w:ascii="Arial" w:hAnsi="Arial" w:cs="Arial"/>
          <w:sz w:val="20"/>
          <w:szCs w:val="20"/>
        </w:rPr>
        <w:t>fördern</w:t>
      </w:r>
      <w:r w:rsidR="006F701B">
        <w:rPr>
          <w:rFonts w:ascii="Arial" w:hAnsi="Arial" w:cs="Arial"/>
          <w:sz w:val="20"/>
          <w:szCs w:val="20"/>
        </w:rPr>
        <w:t>.</w:t>
      </w:r>
      <w:r w:rsidR="00B63191" w:rsidRPr="002D312F">
        <w:rPr>
          <w:rFonts w:ascii="Arial" w:hAnsi="Arial" w:cs="Arial"/>
          <w:sz w:val="20"/>
          <w:szCs w:val="20"/>
        </w:rPr>
        <w:t xml:space="preserve">. Die FH-Dozierenden sollen sowohl alle Stufen eines FH-Ausbildungsganges kennen und praxisnah unterrichten wie auch wissenschafts- und anwendungsorientiert forschen können. </w:t>
      </w:r>
      <w:r w:rsidR="00FA17EE" w:rsidRPr="002D312F">
        <w:rPr>
          <w:rFonts w:ascii="Arial" w:hAnsi="Arial" w:cs="Arial"/>
          <w:sz w:val="20"/>
          <w:szCs w:val="20"/>
        </w:rPr>
        <w:t xml:space="preserve">Die Universitäten </w:t>
      </w:r>
      <w:r w:rsidR="00985816" w:rsidRPr="002D312F">
        <w:rPr>
          <w:rFonts w:ascii="Arial" w:hAnsi="Arial" w:cs="Arial"/>
          <w:sz w:val="20"/>
          <w:szCs w:val="20"/>
        </w:rPr>
        <w:t xml:space="preserve">kennen zur Schaffung ihres eigenen Nachwuchses den dritten Ausbildungszyklus. </w:t>
      </w:r>
      <w:r w:rsidR="0062181A" w:rsidRPr="002D312F">
        <w:rPr>
          <w:rFonts w:ascii="Arial" w:hAnsi="Arial" w:cs="Arial"/>
          <w:sz w:val="20"/>
          <w:szCs w:val="20"/>
        </w:rPr>
        <w:t xml:space="preserve">Die Fachhochschulen (und pädagogischen Hochschulen) kennen dieses </w:t>
      </w:r>
      <w:r w:rsidR="006F701B">
        <w:rPr>
          <w:rFonts w:ascii="Arial" w:hAnsi="Arial" w:cs="Arial"/>
          <w:sz w:val="20"/>
          <w:szCs w:val="20"/>
        </w:rPr>
        <w:t>Möglichkeit</w:t>
      </w:r>
      <w:r w:rsidR="006F701B" w:rsidRPr="002D312F">
        <w:rPr>
          <w:rFonts w:ascii="Arial" w:hAnsi="Arial" w:cs="Arial"/>
          <w:sz w:val="20"/>
          <w:szCs w:val="20"/>
        </w:rPr>
        <w:t xml:space="preserve"> </w:t>
      </w:r>
      <w:r w:rsidR="0062181A" w:rsidRPr="002D312F">
        <w:rPr>
          <w:rFonts w:ascii="Arial" w:hAnsi="Arial" w:cs="Arial"/>
          <w:sz w:val="20"/>
          <w:szCs w:val="20"/>
        </w:rPr>
        <w:t xml:space="preserve">nicht. Die Hochschulkonferenz wird gerade auf dem Hintergrund ihres Auftrages  „Förderung des Profils der Hochschulen“ </w:t>
      </w:r>
      <w:r w:rsidR="00225245" w:rsidRPr="002D312F">
        <w:rPr>
          <w:rFonts w:ascii="Arial" w:hAnsi="Arial" w:cs="Arial"/>
          <w:sz w:val="20"/>
          <w:szCs w:val="20"/>
        </w:rPr>
        <w:t xml:space="preserve">(vgl. Art. 3c) </w:t>
      </w:r>
      <w:r w:rsidR="0062181A" w:rsidRPr="002D312F">
        <w:rPr>
          <w:rFonts w:ascii="Arial" w:hAnsi="Arial" w:cs="Arial"/>
          <w:sz w:val="20"/>
          <w:szCs w:val="20"/>
        </w:rPr>
        <w:t xml:space="preserve">Lösungen präsentieren müssen, </w:t>
      </w:r>
      <w:r w:rsidR="00225245" w:rsidRPr="002D312F">
        <w:rPr>
          <w:rFonts w:ascii="Arial" w:hAnsi="Arial" w:cs="Arial"/>
          <w:sz w:val="20"/>
          <w:szCs w:val="20"/>
        </w:rPr>
        <w:t xml:space="preserve">die eine sachgemässe Antwort auf das beschriebene Problem sind. </w:t>
      </w:r>
    </w:p>
    <w:p w14:paraId="695DDCCD" w14:textId="77777777" w:rsidR="00B63191" w:rsidRPr="002D312F" w:rsidRDefault="00225245" w:rsidP="002D312F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2D312F">
        <w:rPr>
          <w:rFonts w:ascii="Arial" w:hAnsi="Arial" w:cs="Arial"/>
          <w:sz w:val="20"/>
          <w:szCs w:val="20"/>
        </w:rPr>
        <w:t xml:space="preserve">Bruno Weber-Gobet, Leiter Bildungspolitik Travail.Suisse </w:t>
      </w:r>
    </w:p>
    <w:p w14:paraId="50EC935E" w14:textId="77777777" w:rsidR="00F4451D" w:rsidRPr="002D312F" w:rsidRDefault="00F4451D" w:rsidP="002D312F">
      <w:pPr>
        <w:spacing w:after="0" w:line="300" w:lineRule="exact"/>
        <w:rPr>
          <w:rFonts w:ascii="Arial" w:hAnsi="Arial" w:cs="Arial"/>
          <w:sz w:val="20"/>
          <w:szCs w:val="20"/>
        </w:rPr>
      </w:pPr>
    </w:p>
    <w:sectPr w:rsidR="00F4451D" w:rsidRPr="002D312F" w:rsidSect="006F701B">
      <w:pgSz w:w="11906" w:h="16838"/>
      <w:pgMar w:top="1417" w:right="141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8C"/>
    <w:rsid w:val="00225245"/>
    <w:rsid w:val="002C524D"/>
    <w:rsid w:val="002D312F"/>
    <w:rsid w:val="003C6BD9"/>
    <w:rsid w:val="003D2AFD"/>
    <w:rsid w:val="004A7C9F"/>
    <w:rsid w:val="00573080"/>
    <w:rsid w:val="0062181A"/>
    <w:rsid w:val="006F701B"/>
    <w:rsid w:val="00700E61"/>
    <w:rsid w:val="00703E2A"/>
    <w:rsid w:val="007D443F"/>
    <w:rsid w:val="00883700"/>
    <w:rsid w:val="00924FDB"/>
    <w:rsid w:val="00985816"/>
    <w:rsid w:val="00B63191"/>
    <w:rsid w:val="00BA2EDD"/>
    <w:rsid w:val="00C80D55"/>
    <w:rsid w:val="00C81FDB"/>
    <w:rsid w:val="00F3058C"/>
    <w:rsid w:val="00F4451D"/>
    <w:rsid w:val="00FA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6C1C8B"/>
  <w15:chartTrackingRefBased/>
  <w15:docId w15:val="{3F7BD9BE-BECA-49A3-8E9F-20CEBAC5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F70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70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701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70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701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Weber</dc:creator>
  <cp:keywords/>
  <dc:description/>
  <cp:lastModifiedBy>Linda Rosenkranz</cp:lastModifiedBy>
  <cp:revision>3</cp:revision>
  <dcterms:created xsi:type="dcterms:W3CDTF">2014-06-12T06:46:00Z</dcterms:created>
  <dcterms:modified xsi:type="dcterms:W3CDTF">2014-06-12T06:46:00Z</dcterms:modified>
</cp:coreProperties>
</file>