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00" w:rsidRPr="004A1B99" w:rsidRDefault="00405700" w:rsidP="004A1B99">
      <w:pPr>
        <w:spacing w:line="300" w:lineRule="exact"/>
        <w:rPr>
          <w:sz w:val="20"/>
          <w:szCs w:val="20"/>
        </w:rPr>
      </w:pPr>
      <w:bookmarkStart w:id="0" w:name="_GoBack"/>
      <w:bookmarkEnd w:id="0"/>
    </w:p>
    <w:p w:rsidR="000B2E69" w:rsidRPr="004A1B99" w:rsidRDefault="000B2E69" w:rsidP="004A1B99">
      <w:pPr>
        <w:spacing w:line="300" w:lineRule="exact"/>
        <w:rPr>
          <w:sz w:val="20"/>
          <w:szCs w:val="20"/>
        </w:rPr>
      </w:pPr>
    </w:p>
    <w:p w:rsidR="000B2E69" w:rsidRPr="004A1B99" w:rsidRDefault="000B2E69" w:rsidP="004A1B99">
      <w:pPr>
        <w:spacing w:line="300" w:lineRule="exact"/>
        <w:rPr>
          <w:sz w:val="20"/>
          <w:szCs w:val="20"/>
        </w:rPr>
      </w:pPr>
    </w:p>
    <w:p w:rsidR="000B2E69" w:rsidRPr="004A1B99" w:rsidRDefault="000B2E69" w:rsidP="004A1B99">
      <w:pPr>
        <w:spacing w:line="300" w:lineRule="exact"/>
        <w:rPr>
          <w:sz w:val="20"/>
          <w:szCs w:val="20"/>
        </w:rPr>
      </w:pPr>
    </w:p>
    <w:p w:rsidR="000B2E69" w:rsidRPr="004A1B99" w:rsidRDefault="000B2E69" w:rsidP="004A1B99">
      <w:pPr>
        <w:spacing w:line="300" w:lineRule="exact"/>
        <w:rPr>
          <w:sz w:val="20"/>
          <w:szCs w:val="20"/>
        </w:rPr>
      </w:pPr>
    </w:p>
    <w:p w:rsidR="000B2E69" w:rsidRPr="004A1B99" w:rsidRDefault="000B2E69" w:rsidP="004A1B99">
      <w:pPr>
        <w:spacing w:line="300" w:lineRule="exact"/>
        <w:rPr>
          <w:sz w:val="20"/>
          <w:szCs w:val="20"/>
        </w:rPr>
      </w:pPr>
    </w:p>
    <w:p w:rsidR="00405700" w:rsidRPr="004A1B99" w:rsidRDefault="00405700" w:rsidP="004A1B99">
      <w:pPr>
        <w:spacing w:line="300" w:lineRule="exact"/>
        <w:rPr>
          <w:sz w:val="20"/>
          <w:szCs w:val="20"/>
        </w:rPr>
      </w:pPr>
      <w:r w:rsidRPr="004A1B99">
        <w:rPr>
          <w:sz w:val="20"/>
          <w:szCs w:val="20"/>
        </w:rPr>
        <w:t>Medienkonferenz vom 23. Juni 2014</w:t>
      </w:r>
    </w:p>
    <w:p w:rsidR="00405700" w:rsidRPr="004A1B99" w:rsidRDefault="00405700" w:rsidP="004A1B99">
      <w:pPr>
        <w:spacing w:line="300" w:lineRule="exact"/>
        <w:rPr>
          <w:sz w:val="20"/>
          <w:szCs w:val="20"/>
        </w:rPr>
      </w:pPr>
    </w:p>
    <w:p w:rsidR="00405700" w:rsidRPr="004A1B99" w:rsidRDefault="00405700" w:rsidP="004A1B99">
      <w:pPr>
        <w:spacing w:line="300" w:lineRule="exact"/>
        <w:rPr>
          <w:b/>
          <w:sz w:val="30"/>
          <w:szCs w:val="30"/>
        </w:rPr>
      </w:pPr>
      <w:r w:rsidRPr="004A1B99">
        <w:rPr>
          <w:b/>
          <w:sz w:val="30"/>
          <w:szCs w:val="30"/>
        </w:rPr>
        <w:t xml:space="preserve">Erfolgsmodell Schweiz </w:t>
      </w:r>
      <w:r w:rsidR="00CB2879">
        <w:rPr>
          <w:b/>
          <w:sz w:val="30"/>
          <w:szCs w:val="30"/>
        </w:rPr>
        <w:t xml:space="preserve">steht </w:t>
      </w:r>
      <w:r w:rsidRPr="004A1B99">
        <w:rPr>
          <w:b/>
          <w:sz w:val="30"/>
          <w:szCs w:val="30"/>
        </w:rPr>
        <w:t>auf der Kippe</w:t>
      </w:r>
    </w:p>
    <w:p w:rsidR="00405700" w:rsidRPr="004A1B99" w:rsidRDefault="00405700" w:rsidP="004A1B99">
      <w:pPr>
        <w:spacing w:line="300" w:lineRule="exact"/>
        <w:rPr>
          <w:sz w:val="20"/>
          <w:szCs w:val="20"/>
        </w:rPr>
      </w:pPr>
    </w:p>
    <w:p w:rsidR="00405700" w:rsidRPr="004A1B99" w:rsidRDefault="00405700" w:rsidP="004A1B99">
      <w:pPr>
        <w:spacing w:line="300" w:lineRule="exact"/>
        <w:rPr>
          <w:b/>
          <w:sz w:val="20"/>
          <w:szCs w:val="20"/>
        </w:rPr>
      </w:pPr>
      <w:r w:rsidRPr="004A1B99">
        <w:rPr>
          <w:b/>
          <w:sz w:val="20"/>
          <w:szCs w:val="20"/>
        </w:rPr>
        <w:t xml:space="preserve">Der </w:t>
      </w:r>
      <w:proofErr w:type="spellStart"/>
      <w:r w:rsidRPr="004A1B99">
        <w:rPr>
          <w:b/>
          <w:sz w:val="20"/>
          <w:szCs w:val="20"/>
        </w:rPr>
        <w:t>Bonirausch</w:t>
      </w:r>
      <w:proofErr w:type="spellEnd"/>
      <w:r w:rsidRPr="004A1B99">
        <w:rPr>
          <w:b/>
          <w:sz w:val="20"/>
          <w:szCs w:val="20"/>
        </w:rPr>
        <w:t xml:space="preserve"> in den Teppichetagen hat zu einer Entfremdung zwischen Bevölkerung und Wirtschaft geführt</w:t>
      </w:r>
      <w:r w:rsidR="0001024B" w:rsidRPr="004A1B99">
        <w:rPr>
          <w:b/>
          <w:sz w:val="20"/>
          <w:szCs w:val="20"/>
        </w:rPr>
        <w:t xml:space="preserve">. Deren </w:t>
      </w:r>
      <w:r w:rsidR="00D9763C" w:rsidRPr="004A1B99">
        <w:rPr>
          <w:b/>
          <w:sz w:val="20"/>
          <w:szCs w:val="20"/>
        </w:rPr>
        <w:t>p</w:t>
      </w:r>
      <w:r w:rsidR="0001024B" w:rsidRPr="004A1B99">
        <w:rPr>
          <w:b/>
          <w:sz w:val="20"/>
          <w:szCs w:val="20"/>
        </w:rPr>
        <w:t>olitische Kosten sind unabsehbar</w:t>
      </w:r>
      <w:r w:rsidRPr="004A1B99">
        <w:rPr>
          <w:b/>
          <w:sz w:val="20"/>
          <w:szCs w:val="20"/>
        </w:rPr>
        <w:t>. Das Ja zur Abzocker-Initiative war ein erster Warnschuss</w:t>
      </w:r>
      <w:r w:rsidR="00D9763C" w:rsidRPr="004A1B99">
        <w:rPr>
          <w:b/>
          <w:sz w:val="20"/>
          <w:szCs w:val="20"/>
        </w:rPr>
        <w:t xml:space="preserve">. Die </w:t>
      </w:r>
      <w:r w:rsidR="00CB2879">
        <w:rPr>
          <w:b/>
          <w:sz w:val="20"/>
          <w:szCs w:val="20"/>
        </w:rPr>
        <w:t>anhaltende</w:t>
      </w:r>
      <w:r w:rsidR="00CB2879" w:rsidRPr="004A1B99">
        <w:rPr>
          <w:b/>
          <w:sz w:val="20"/>
          <w:szCs w:val="20"/>
        </w:rPr>
        <w:t xml:space="preserve"> </w:t>
      </w:r>
      <w:r w:rsidR="00D9763C" w:rsidRPr="004A1B99">
        <w:rPr>
          <w:b/>
          <w:sz w:val="20"/>
          <w:szCs w:val="20"/>
        </w:rPr>
        <w:t xml:space="preserve">Untätigkeit von Wirtschaft und Politik gegenüber dem Unbehagen in der Bevölkerung hat </w:t>
      </w:r>
      <w:r w:rsidR="0001024B" w:rsidRPr="004A1B99">
        <w:rPr>
          <w:b/>
          <w:sz w:val="20"/>
          <w:szCs w:val="20"/>
        </w:rPr>
        <w:t xml:space="preserve">auch die </w:t>
      </w:r>
      <w:r w:rsidR="00D9763C" w:rsidRPr="004A1B99">
        <w:rPr>
          <w:b/>
          <w:sz w:val="20"/>
          <w:szCs w:val="20"/>
        </w:rPr>
        <w:t xml:space="preserve">Annahme der Masseneinwanderungsinitiative </w:t>
      </w:r>
      <w:r w:rsidR="0001024B" w:rsidRPr="004A1B99">
        <w:rPr>
          <w:b/>
          <w:sz w:val="20"/>
          <w:szCs w:val="20"/>
        </w:rPr>
        <w:t>befördert</w:t>
      </w:r>
      <w:r w:rsidR="00D9763C" w:rsidRPr="004A1B99">
        <w:rPr>
          <w:b/>
          <w:sz w:val="20"/>
          <w:szCs w:val="20"/>
        </w:rPr>
        <w:t>. Jetzt ist die Politik massiv gefordert</w:t>
      </w:r>
      <w:r w:rsidRPr="004A1B99">
        <w:rPr>
          <w:b/>
          <w:sz w:val="20"/>
          <w:szCs w:val="20"/>
        </w:rPr>
        <w:t>. Nur wenn der Vertrauensverlust der Wirtschaft durch politische Massnahmen ausgeglichen werden kann, wird auch das Erfolgsmodell Schweiz überleben.</w:t>
      </w:r>
    </w:p>
    <w:p w:rsidR="00405700" w:rsidRPr="004A1B99" w:rsidRDefault="00405700" w:rsidP="004A1B99">
      <w:pPr>
        <w:spacing w:line="300" w:lineRule="exact"/>
        <w:rPr>
          <w:sz w:val="20"/>
          <w:szCs w:val="20"/>
        </w:rPr>
      </w:pPr>
    </w:p>
    <w:p w:rsidR="00405700" w:rsidRPr="004A1B99" w:rsidRDefault="00405700" w:rsidP="004A1B99">
      <w:pPr>
        <w:pBdr>
          <w:top w:val="single" w:sz="4" w:space="1" w:color="auto"/>
          <w:bottom w:val="single" w:sz="4" w:space="1" w:color="auto"/>
        </w:pBdr>
        <w:spacing w:line="300" w:lineRule="exact"/>
        <w:rPr>
          <w:sz w:val="20"/>
          <w:szCs w:val="20"/>
        </w:rPr>
      </w:pPr>
      <w:r w:rsidRPr="004A1B99">
        <w:rPr>
          <w:sz w:val="20"/>
          <w:szCs w:val="20"/>
        </w:rPr>
        <w:t>Martin Flügel, Präsident Travail.Suisse</w:t>
      </w:r>
    </w:p>
    <w:p w:rsidR="00405700" w:rsidRPr="004A1B99" w:rsidRDefault="00405700" w:rsidP="004A1B99">
      <w:pPr>
        <w:spacing w:line="300" w:lineRule="exact"/>
        <w:rPr>
          <w:sz w:val="20"/>
          <w:szCs w:val="20"/>
        </w:rPr>
      </w:pPr>
    </w:p>
    <w:p w:rsidR="00405700" w:rsidRPr="004A1B99" w:rsidRDefault="00405700" w:rsidP="004A1B99">
      <w:pPr>
        <w:spacing w:line="300" w:lineRule="exact"/>
        <w:rPr>
          <w:sz w:val="20"/>
          <w:szCs w:val="20"/>
        </w:rPr>
      </w:pPr>
      <w:r w:rsidRPr="004A1B99">
        <w:rPr>
          <w:sz w:val="20"/>
          <w:szCs w:val="20"/>
        </w:rPr>
        <w:t xml:space="preserve">Seit mehr als zehn Jahren untersucht Travail.Suisse die Entwicklung der Lohnschere in ausgewählten Schweizer Unternehmen. Die Bilanz </w:t>
      </w:r>
      <w:r w:rsidR="000006CB" w:rsidRPr="004A1B99">
        <w:rPr>
          <w:sz w:val="20"/>
          <w:szCs w:val="20"/>
        </w:rPr>
        <w:t xml:space="preserve">fällt bestenfalls durchzogen aus. Insbesondere der politische Handlungsbedarf ist </w:t>
      </w:r>
      <w:r w:rsidR="00CB120D" w:rsidRPr="004A1B99">
        <w:rPr>
          <w:sz w:val="20"/>
          <w:szCs w:val="20"/>
        </w:rPr>
        <w:t xml:space="preserve">in diesen zehn Jahren </w:t>
      </w:r>
      <w:r w:rsidR="000006CB" w:rsidRPr="004A1B99">
        <w:rPr>
          <w:sz w:val="20"/>
          <w:szCs w:val="20"/>
        </w:rPr>
        <w:t xml:space="preserve">massiv </w:t>
      </w:r>
      <w:r w:rsidR="00CB120D" w:rsidRPr="004A1B99">
        <w:rPr>
          <w:sz w:val="20"/>
          <w:szCs w:val="20"/>
        </w:rPr>
        <w:t>gestiegen.</w:t>
      </w:r>
    </w:p>
    <w:p w:rsidR="00CB120D" w:rsidRPr="004A1B99" w:rsidRDefault="00CB120D" w:rsidP="004A1B99">
      <w:pPr>
        <w:spacing w:line="300" w:lineRule="exact"/>
        <w:rPr>
          <w:sz w:val="20"/>
          <w:szCs w:val="20"/>
        </w:rPr>
      </w:pPr>
    </w:p>
    <w:p w:rsidR="00CB120D" w:rsidRPr="004A1B99" w:rsidRDefault="00CB120D" w:rsidP="004A1B99">
      <w:pPr>
        <w:spacing w:line="300" w:lineRule="exact"/>
        <w:rPr>
          <w:sz w:val="20"/>
          <w:szCs w:val="20"/>
        </w:rPr>
      </w:pPr>
    </w:p>
    <w:p w:rsidR="00405700" w:rsidRPr="004A1B99" w:rsidRDefault="00405700" w:rsidP="004A1B99">
      <w:pPr>
        <w:spacing w:line="300" w:lineRule="exact"/>
        <w:rPr>
          <w:b/>
          <w:sz w:val="20"/>
          <w:szCs w:val="20"/>
        </w:rPr>
      </w:pPr>
      <w:r w:rsidRPr="004A1B99">
        <w:rPr>
          <w:b/>
          <w:sz w:val="20"/>
          <w:szCs w:val="20"/>
        </w:rPr>
        <w:t>Von der Empörung zur Entfremdung</w:t>
      </w:r>
    </w:p>
    <w:p w:rsidR="00405700" w:rsidRPr="004A1B99" w:rsidRDefault="00405700" w:rsidP="004A1B99">
      <w:pPr>
        <w:spacing w:line="300" w:lineRule="exact"/>
        <w:rPr>
          <w:sz w:val="20"/>
          <w:szCs w:val="20"/>
        </w:rPr>
      </w:pPr>
    </w:p>
    <w:p w:rsidR="00CB120D" w:rsidRPr="004A1B99" w:rsidRDefault="00CB120D" w:rsidP="004A1B99">
      <w:pPr>
        <w:spacing w:line="300" w:lineRule="exact"/>
        <w:rPr>
          <w:sz w:val="20"/>
          <w:szCs w:val="20"/>
        </w:rPr>
      </w:pPr>
      <w:r w:rsidRPr="004A1B99">
        <w:rPr>
          <w:sz w:val="20"/>
          <w:szCs w:val="20"/>
        </w:rPr>
        <w:t xml:space="preserve">Vor zehn Jahren haben die hohen Saläre und vor allem die masslosen Boni jeweils zu einem Aufschrei der Empörung geführt. Diese Empörung richtete sich aber ganz klar gegen eine kleine Gruppe von Managern wie Marcel </w:t>
      </w:r>
      <w:proofErr w:type="spellStart"/>
      <w:r w:rsidRPr="004A1B99">
        <w:rPr>
          <w:sz w:val="20"/>
          <w:szCs w:val="20"/>
        </w:rPr>
        <w:t>Ospel</w:t>
      </w:r>
      <w:proofErr w:type="spellEnd"/>
      <w:r w:rsidRPr="004A1B99">
        <w:rPr>
          <w:sz w:val="20"/>
          <w:szCs w:val="20"/>
        </w:rPr>
        <w:t xml:space="preserve">, Daniel </w:t>
      </w:r>
      <w:proofErr w:type="spellStart"/>
      <w:r w:rsidRPr="004A1B99">
        <w:rPr>
          <w:sz w:val="20"/>
          <w:szCs w:val="20"/>
        </w:rPr>
        <w:t>Vasella</w:t>
      </w:r>
      <w:proofErr w:type="spellEnd"/>
      <w:r w:rsidRPr="004A1B99">
        <w:rPr>
          <w:sz w:val="20"/>
          <w:szCs w:val="20"/>
        </w:rPr>
        <w:t>, F</w:t>
      </w:r>
      <w:r w:rsidR="00CB2879">
        <w:rPr>
          <w:sz w:val="20"/>
          <w:szCs w:val="20"/>
        </w:rPr>
        <w:t>r</w:t>
      </w:r>
      <w:r w:rsidRPr="004A1B99">
        <w:rPr>
          <w:sz w:val="20"/>
          <w:szCs w:val="20"/>
        </w:rPr>
        <w:t xml:space="preserve">anz </w:t>
      </w:r>
      <w:proofErr w:type="spellStart"/>
      <w:r w:rsidRPr="004A1B99">
        <w:rPr>
          <w:sz w:val="20"/>
          <w:szCs w:val="20"/>
        </w:rPr>
        <w:t>Humer</w:t>
      </w:r>
      <w:proofErr w:type="spellEnd"/>
      <w:r w:rsidRPr="004A1B99">
        <w:rPr>
          <w:sz w:val="20"/>
          <w:szCs w:val="20"/>
        </w:rPr>
        <w:t xml:space="preserve">, Peter </w:t>
      </w:r>
      <w:proofErr w:type="spellStart"/>
      <w:r w:rsidRPr="004A1B99">
        <w:rPr>
          <w:sz w:val="20"/>
          <w:szCs w:val="20"/>
        </w:rPr>
        <w:t>Brabeck</w:t>
      </w:r>
      <w:proofErr w:type="spellEnd"/>
      <w:r w:rsidRPr="004A1B99">
        <w:rPr>
          <w:sz w:val="20"/>
          <w:szCs w:val="20"/>
        </w:rPr>
        <w:t xml:space="preserve"> oder Walter Kielholz. Heute stellen wir hingegen bei breiten Bevölkerungsschichten eine grosse Skepsis gegenüber den Anliegen der Wirtschaft fest. Die Glaubwürdigkeit der Wirtschaft und deren Verbände </w:t>
      </w:r>
      <w:proofErr w:type="gramStart"/>
      <w:r w:rsidR="0001024B" w:rsidRPr="004A1B99">
        <w:rPr>
          <w:sz w:val="20"/>
          <w:szCs w:val="20"/>
        </w:rPr>
        <w:t>hat</w:t>
      </w:r>
      <w:proofErr w:type="gramEnd"/>
      <w:r w:rsidRPr="004A1B99">
        <w:rPr>
          <w:sz w:val="20"/>
          <w:szCs w:val="20"/>
        </w:rPr>
        <w:t xml:space="preserve"> grundsätzlich gelitten. Die Empörung über einige </w:t>
      </w:r>
      <w:r w:rsidR="003B63E5" w:rsidRPr="004A1B99">
        <w:rPr>
          <w:sz w:val="20"/>
          <w:szCs w:val="20"/>
        </w:rPr>
        <w:t>Abzocker</w:t>
      </w:r>
      <w:r w:rsidRPr="004A1B99">
        <w:rPr>
          <w:sz w:val="20"/>
          <w:szCs w:val="20"/>
        </w:rPr>
        <w:t xml:space="preserve"> hat sich zur Entfremdung der Bevölkerung gegenüber der Wirtschaft gewandelt.</w:t>
      </w:r>
      <w:r w:rsidR="00CB2879">
        <w:rPr>
          <w:sz w:val="20"/>
          <w:szCs w:val="20"/>
        </w:rPr>
        <w:t xml:space="preserve"> </w:t>
      </w:r>
    </w:p>
    <w:p w:rsidR="00CB120D" w:rsidRPr="004A1B99" w:rsidRDefault="00CB120D" w:rsidP="004A1B99">
      <w:pPr>
        <w:spacing w:line="300" w:lineRule="exact"/>
        <w:rPr>
          <w:sz w:val="20"/>
          <w:szCs w:val="20"/>
        </w:rPr>
      </w:pPr>
    </w:p>
    <w:p w:rsidR="00405700" w:rsidRPr="004A1B99" w:rsidRDefault="003B63E5" w:rsidP="004A1B99">
      <w:pPr>
        <w:spacing w:line="300" w:lineRule="exact"/>
        <w:rPr>
          <w:sz w:val="20"/>
          <w:szCs w:val="20"/>
        </w:rPr>
      </w:pPr>
      <w:r w:rsidRPr="004A1B99">
        <w:rPr>
          <w:sz w:val="20"/>
          <w:szCs w:val="20"/>
        </w:rPr>
        <w:t>Bereits das Ja zur Abzocker-Initiative – bzw. noch viel mehr die Chancenlosigkeit des Gegenvorschlags – h</w:t>
      </w:r>
      <w:r w:rsidR="000B2E69" w:rsidRPr="004A1B99">
        <w:rPr>
          <w:sz w:val="20"/>
          <w:szCs w:val="20"/>
        </w:rPr>
        <w:t>aben</w:t>
      </w:r>
      <w:r w:rsidRPr="004A1B99">
        <w:rPr>
          <w:sz w:val="20"/>
          <w:szCs w:val="20"/>
        </w:rPr>
        <w:t xml:space="preserve"> dies klar gezeigt. </w:t>
      </w:r>
      <w:r w:rsidR="000B2E69" w:rsidRPr="004A1B99">
        <w:rPr>
          <w:sz w:val="20"/>
          <w:szCs w:val="20"/>
        </w:rPr>
        <w:t>Noch deutlicher ist der Vertrauensverlust aber bei der Annahme der Masseneinwanderungsinitiative zu Tage getreten</w:t>
      </w:r>
      <w:r w:rsidRPr="004A1B99">
        <w:rPr>
          <w:sz w:val="20"/>
          <w:szCs w:val="20"/>
        </w:rPr>
        <w:t xml:space="preserve">. Hier hat </w:t>
      </w:r>
      <w:r w:rsidR="000B2E69" w:rsidRPr="004A1B99">
        <w:rPr>
          <w:sz w:val="20"/>
          <w:szCs w:val="20"/>
        </w:rPr>
        <w:t>nicht einmal d</w:t>
      </w:r>
      <w:r w:rsidRPr="004A1B99">
        <w:rPr>
          <w:sz w:val="20"/>
          <w:szCs w:val="20"/>
        </w:rPr>
        <w:t>er geballte Einsatz der Wirtschaftsverbände ausgereicht, um die Bevö</w:t>
      </w:r>
      <w:r w:rsidR="00D9763C" w:rsidRPr="004A1B99">
        <w:rPr>
          <w:sz w:val="20"/>
          <w:szCs w:val="20"/>
        </w:rPr>
        <w:t>lkerung von der Bedeutung der b</w:t>
      </w:r>
      <w:r w:rsidRPr="004A1B99">
        <w:rPr>
          <w:sz w:val="20"/>
          <w:szCs w:val="20"/>
        </w:rPr>
        <w:t>ila</w:t>
      </w:r>
      <w:r w:rsidR="00D9763C" w:rsidRPr="004A1B99">
        <w:rPr>
          <w:sz w:val="20"/>
          <w:szCs w:val="20"/>
        </w:rPr>
        <w:t>teralen Verträge</w:t>
      </w:r>
      <w:r w:rsidRPr="004A1B99">
        <w:rPr>
          <w:sz w:val="20"/>
          <w:szCs w:val="20"/>
        </w:rPr>
        <w:t xml:space="preserve"> zu überzeugen. </w:t>
      </w:r>
      <w:r w:rsidR="000B2E69" w:rsidRPr="004A1B99">
        <w:rPr>
          <w:sz w:val="20"/>
          <w:szCs w:val="20"/>
        </w:rPr>
        <w:t xml:space="preserve">Der Vertrauensverlust hat </w:t>
      </w:r>
      <w:r w:rsidR="00D9763C" w:rsidRPr="004A1B99">
        <w:rPr>
          <w:sz w:val="20"/>
          <w:szCs w:val="20"/>
        </w:rPr>
        <w:t>damit Wirkung auf eine Abstimmung entfaltet</w:t>
      </w:r>
      <w:r w:rsidR="000B2E69" w:rsidRPr="004A1B99">
        <w:rPr>
          <w:sz w:val="20"/>
          <w:szCs w:val="20"/>
        </w:rPr>
        <w:t>, d</w:t>
      </w:r>
      <w:r w:rsidRPr="004A1B99">
        <w:rPr>
          <w:sz w:val="20"/>
          <w:szCs w:val="20"/>
        </w:rPr>
        <w:t xml:space="preserve">ie in keinem Zusammenhang steht mit den Managersalären. </w:t>
      </w:r>
      <w:r w:rsidR="000B2E69" w:rsidRPr="004A1B99">
        <w:rPr>
          <w:sz w:val="20"/>
          <w:szCs w:val="20"/>
        </w:rPr>
        <w:t xml:space="preserve">Damit ist klar, dass die politischen Kosten der </w:t>
      </w:r>
      <w:proofErr w:type="spellStart"/>
      <w:r w:rsidR="000B2E69" w:rsidRPr="004A1B99">
        <w:rPr>
          <w:sz w:val="20"/>
          <w:szCs w:val="20"/>
        </w:rPr>
        <w:t>Abzockerei</w:t>
      </w:r>
      <w:proofErr w:type="spellEnd"/>
      <w:r w:rsidR="000B2E69" w:rsidRPr="004A1B99">
        <w:rPr>
          <w:sz w:val="20"/>
          <w:szCs w:val="20"/>
        </w:rPr>
        <w:t xml:space="preserve"> </w:t>
      </w:r>
      <w:r w:rsidR="00956619" w:rsidRPr="004A1B99">
        <w:rPr>
          <w:sz w:val="20"/>
          <w:szCs w:val="20"/>
        </w:rPr>
        <w:t>unabsehbar sind und weiter steigen können</w:t>
      </w:r>
      <w:r w:rsidR="000B2E69" w:rsidRPr="004A1B99">
        <w:rPr>
          <w:sz w:val="20"/>
          <w:szCs w:val="20"/>
        </w:rPr>
        <w:t>. Die Politik ist also gefordert, wirksame Antworten zu finden.</w:t>
      </w:r>
    </w:p>
    <w:p w:rsidR="003B63E5" w:rsidRPr="004A1B99" w:rsidRDefault="003B63E5" w:rsidP="004A1B99">
      <w:pPr>
        <w:spacing w:line="300" w:lineRule="exact"/>
        <w:rPr>
          <w:sz w:val="20"/>
          <w:szCs w:val="20"/>
        </w:rPr>
      </w:pPr>
    </w:p>
    <w:p w:rsidR="00405700" w:rsidRPr="004A1B99" w:rsidRDefault="00405700" w:rsidP="004A1B99">
      <w:pPr>
        <w:spacing w:line="300" w:lineRule="exact"/>
        <w:rPr>
          <w:sz w:val="20"/>
          <w:szCs w:val="20"/>
        </w:rPr>
      </w:pPr>
    </w:p>
    <w:p w:rsidR="00CB2879" w:rsidRDefault="00CB2879">
      <w:pPr>
        <w:rPr>
          <w:b/>
          <w:sz w:val="20"/>
          <w:szCs w:val="20"/>
        </w:rPr>
      </w:pPr>
      <w:r>
        <w:rPr>
          <w:b/>
          <w:sz w:val="20"/>
          <w:szCs w:val="20"/>
        </w:rPr>
        <w:br w:type="page"/>
      </w:r>
    </w:p>
    <w:p w:rsidR="00405700" w:rsidRPr="004A1B99" w:rsidRDefault="00405700" w:rsidP="004A1B99">
      <w:pPr>
        <w:spacing w:line="300" w:lineRule="exact"/>
        <w:rPr>
          <w:b/>
          <w:sz w:val="20"/>
          <w:szCs w:val="20"/>
        </w:rPr>
      </w:pPr>
      <w:proofErr w:type="spellStart"/>
      <w:r w:rsidRPr="004A1B99">
        <w:rPr>
          <w:b/>
          <w:sz w:val="20"/>
          <w:szCs w:val="20"/>
        </w:rPr>
        <w:lastRenderedPageBreak/>
        <w:t>Abzockerinitiative</w:t>
      </w:r>
      <w:proofErr w:type="spellEnd"/>
      <w:r w:rsidR="00127560" w:rsidRPr="004A1B99">
        <w:rPr>
          <w:b/>
          <w:sz w:val="20"/>
          <w:szCs w:val="20"/>
        </w:rPr>
        <w:t xml:space="preserve">: </w:t>
      </w:r>
      <w:r w:rsidRPr="004A1B99">
        <w:rPr>
          <w:b/>
          <w:sz w:val="20"/>
          <w:szCs w:val="20"/>
        </w:rPr>
        <w:t>Wirkung</w:t>
      </w:r>
      <w:r w:rsidR="00127560" w:rsidRPr="004A1B99">
        <w:rPr>
          <w:b/>
          <w:sz w:val="20"/>
          <w:szCs w:val="20"/>
        </w:rPr>
        <w:t xml:space="preserve"> höchst ungewiss</w:t>
      </w:r>
    </w:p>
    <w:p w:rsidR="00405700" w:rsidRPr="004A1B99" w:rsidRDefault="00405700" w:rsidP="004A1B99">
      <w:pPr>
        <w:spacing w:line="300" w:lineRule="exact"/>
        <w:rPr>
          <w:sz w:val="20"/>
          <w:szCs w:val="20"/>
        </w:rPr>
      </w:pPr>
    </w:p>
    <w:p w:rsidR="0001024B" w:rsidRPr="004A1B99" w:rsidRDefault="0001024B" w:rsidP="004A1B99">
      <w:pPr>
        <w:spacing w:line="300" w:lineRule="exact"/>
        <w:rPr>
          <w:sz w:val="20"/>
          <w:szCs w:val="20"/>
        </w:rPr>
      </w:pPr>
      <w:r w:rsidRPr="004A1B99">
        <w:rPr>
          <w:sz w:val="20"/>
          <w:szCs w:val="20"/>
        </w:rPr>
        <w:t xml:space="preserve">Die neusten Zahlen der Travail.Suisse-Analyse zeigen, dass die </w:t>
      </w:r>
      <w:r w:rsidR="00127560" w:rsidRPr="004A1B99">
        <w:rPr>
          <w:sz w:val="20"/>
          <w:szCs w:val="20"/>
        </w:rPr>
        <w:t xml:space="preserve">erste politische Antwort auf die horrenden Managersaläre, nämlich die </w:t>
      </w:r>
      <w:proofErr w:type="spellStart"/>
      <w:r w:rsidR="00127560" w:rsidRPr="004A1B99">
        <w:rPr>
          <w:sz w:val="20"/>
          <w:szCs w:val="20"/>
        </w:rPr>
        <w:t>Ab</w:t>
      </w:r>
      <w:r w:rsidR="009241BE" w:rsidRPr="004A1B99">
        <w:rPr>
          <w:sz w:val="20"/>
          <w:szCs w:val="20"/>
        </w:rPr>
        <w:t>zock</w:t>
      </w:r>
      <w:r w:rsidR="00127560" w:rsidRPr="004A1B99">
        <w:rPr>
          <w:sz w:val="20"/>
          <w:szCs w:val="20"/>
        </w:rPr>
        <w:t>erinitiative</w:t>
      </w:r>
      <w:proofErr w:type="spellEnd"/>
      <w:r w:rsidR="00127560" w:rsidRPr="004A1B99">
        <w:rPr>
          <w:sz w:val="20"/>
          <w:szCs w:val="20"/>
        </w:rPr>
        <w:t xml:space="preserve">, </w:t>
      </w:r>
      <w:r w:rsidR="009241BE" w:rsidRPr="004A1B99">
        <w:rPr>
          <w:sz w:val="20"/>
          <w:szCs w:val="20"/>
        </w:rPr>
        <w:t>das Problem sicher nicht lösen</w:t>
      </w:r>
      <w:r w:rsidRPr="004A1B99">
        <w:rPr>
          <w:sz w:val="20"/>
          <w:szCs w:val="20"/>
        </w:rPr>
        <w:t xml:space="preserve"> wird.</w:t>
      </w:r>
    </w:p>
    <w:p w:rsidR="0001024B" w:rsidRPr="004A1B99" w:rsidRDefault="0001024B" w:rsidP="004A1B99">
      <w:pPr>
        <w:spacing w:line="300" w:lineRule="exact"/>
        <w:rPr>
          <w:sz w:val="20"/>
          <w:szCs w:val="20"/>
        </w:rPr>
      </w:pPr>
    </w:p>
    <w:p w:rsidR="00405700" w:rsidRPr="004A1B99" w:rsidRDefault="0001024B" w:rsidP="004A1B99">
      <w:pPr>
        <w:spacing w:line="300" w:lineRule="exact"/>
        <w:rPr>
          <w:sz w:val="20"/>
          <w:szCs w:val="20"/>
        </w:rPr>
      </w:pPr>
      <w:r w:rsidRPr="004A1B99">
        <w:rPr>
          <w:sz w:val="20"/>
          <w:szCs w:val="20"/>
        </w:rPr>
        <w:t xml:space="preserve">Zwar ist </w:t>
      </w:r>
      <w:r w:rsidR="009241BE" w:rsidRPr="004A1B99">
        <w:rPr>
          <w:sz w:val="20"/>
          <w:szCs w:val="20"/>
        </w:rPr>
        <w:t xml:space="preserve">ganz oben, </w:t>
      </w:r>
      <w:r w:rsidR="00127560" w:rsidRPr="004A1B99">
        <w:rPr>
          <w:sz w:val="20"/>
          <w:szCs w:val="20"/>
        </w:rPr>
        <w:t>bei den höchsten Löhnen</w:t>
      </w:r>
      <w:r w:rsidRPr="004A1B99">
        <w:rPr>
          <w:sz w:val="20"/>
          <w:szCs w:val="20"/>
        </w:rPr>
        <w:t>,</w:t>
      </w:r>
      <w:r w:rsidR="00127560" w:rsidRPr="004A1B99">
        <w:rPr>
          <w:sz w:val="20"/>
          <w:szCs w:val="20"/>
        </w:rPr>
        <w:t xml:space="preserve"> eine gewi</w:t>
      </w:r>
      <w:r w:rsidRPr="004A1B99">
        <w:rPr>
          <w:sz w:val="20"/>
          <w:szCs w:val="20"/>
        </w:rPr>
        <w:t>sse Beruhigung eingetreten. B</w:t>
      </w:r>
      <w:r w:rsidR="00127560" w:rsidRPr="004A1B99">
        <w:rPr>
          <w:sz w:val="20"/>
          <w:szCs w:val="20"/>
        </w:rPr>
        <w:t>ei den Konzernleitungen</w:t>
      </w:r>
      <w:r w:rsidRPr="004A1B99">
        <w:rPr>
          <w:sz w:val="20"/>
          <w:szCs w:val="20"/>
        </w:rPr>
        <w:t xml:space="preserve"> jedoch</w:t>
      </w:r>
      <w:r w:rsidR="00127560" w:rsidRPr="004A1B99">
        <w:rPr>
          <w:sz w:val="20"/>
          <w:szCs w:val="20"/>
        </w:rPr>
        <w:t xml:space="preserve"> </w:t>
      </w:r>
      <w:r w:rsidR="009241BE" w:rsidRPr="004A1B99">
        <w:rPr>
          <w:sz w:val="20"/>
          <w:szCs w:val="20"/>
        </w:rPr>
        <w:t>hat sich die Lohnschere</w:t>
      </w:r>
      <w:r w:rsidRPr="004A1B99">
        <w:rPr>
          <w:sz w:val="20"/>
          <w:szCs w:val="20"/>
        </w:rPr>
        <w:t xml:space="preserve"> 2013</w:t>
      </w:r>
      <w:r w:rsidR="00127560" w:rsidRPr="004A1B99">
        <w:rPr>
          <w:sz w:val="20"/>
          <w:szCs w:val="20"/>
        </w:rPr>
        <w:t xml:space="preserve"> wieder bei zwei Dritteln der untersuchten Firmen </w:t>
      </w:r>
      <w:r w:rsidR="009241BE" w:rsidRPr="004A1B99">
        <w:rPr>
          <w:sz w:val="20"/>
          <w:szCs w:val="20"/>
        </w:rPr>
        <w:t>geöffnet</w:t>
      </w:r>
      <w:r w:rsidR="00127560" w:rsidRPr="004A1B99">
        <w:rPr>
          <w:sz w:val="20"/>
          <w:szCs w:val="20"/>
        </w:rPr>
        <w:t xml:space="preserve">. Das ist so häufig wie es seit 2007 </w:t>
      </w:r>
      <w:r w:rsidR="00956619" w:rsidRPr="004A1B99">
        <w:rPr>
          <w:sz w:val="20"/>
          <w:szCs w:val="20"/>
        </w:rPr>
        <w:t xml:space="preserve">– also </w:t>
      </w:r>
      <w:r w:rsidRPr="004A1B99">
        <w:rPr>
          <w:sz w:val="20"/>
          <w:szCs w:val="20"/>
        </w:rPr>
        <w:t xml:space="preserve">im Jahr </w:t>
      </w:r>
      <w:r w:rsidR="00956619" w:rsidRPr="004A1B99">
        <w:rPr>
          <w:sz w:val="20"/>
          <w:szCs w:val="20"/>
        </w:rPr>
        <w:t xml:space="preserve">vor der Krise – </w:t>
      </w:r>
      <w:r w:rsidR="00127560" w:rsidRPr="004A1B99">
        <w:rPr>
          <w:sz w:val="20"/>
          <w:szCs w:val="20"/>
        </w:rPr>
        <w:t xml:space="preserve">nicht mehr der Fall war. Zudem </w:t>
      </w:r>
      <w:r w:rsidR="009241BE" w:rsidRPr="004A1B99">
        <w:rPr>
          <w:sz w:val="20"/>
          <w:szCs w:val="20"/>
        </w:rPr>
        <w:t>ist</w:t>
      </w:r>
      <w:r w:rsidR="00127560" w:rsidRPr="004A1B99">
        <w:rPr>
          <w:sz w:val="20"/>
          <w:szCs w:val="20"/>
        </w:rPr>
        <w:t xml:space="preserve"> diese </w:t>
      </w:r>
      <w:r w:rsidR="009241BE" w:rsidRPr="004A1B99">
        <w:rPr>
          <w:sz w:val="20"/>
          <w:szCs w:val="20"/>
        </w:rPr>
        <w:t>Öffnung der Lohnschere</w:t>
      </w:r>
      <w:r w:rsidR="00127560" w:rsidRPr="004A1B99">
        <w:rPr>
          <w:sz w:val="20"/>
          <w:szCs w:val="20"/>
        </w:rPr>
        <w:t xml:space="preserve"> d</w:t>
      </w:r>
      <w:r w:rsidR="009241BE" w:rsidRPr="004A1B99">
        <w:rPr>
          <w:sz w:val="20"/>
          <w:szCs w:val="20"/>
        </w:rPr>
        <w:t xml:space="preserve">eutlich grösser ausgefallen als </w:t>
      </w:r>
      <w:r w:rsidR="00127560" w:rsidRPr="004A1B99">
        <w:rPr>
          <w:sz w:val="20"/>
          <w:szCs w:val="20"/>
        </w:rPr>
        <w:t xml:space="preserve">die </w:t>
      </w:r>
      <w:r w:rsidR="009241BE" w:rsidRPr="004A1B99">
        <w:rPr>
          <w:sz w:val="20"/>
          <w:szCs w:val="20"/>
        </w:rPr>
        <w:t xml:space="preserve">Verkleinerung beim </w:t>
      </w:r>
      <w:r w:rsidRPr="004A1B99">
        <w:rPr>
          <w:sz w:val="20"/>
          <w:szCs w:val="20"/>
        </w:rPr>
        <w:t>restlichen</w:t>
      </w:r>
      <w:r w:rsidR="00127560" w:rsidRPr="004A1B99">
        <w:rPr>
          <w:sz w:val="20"/>
          <w:szCs w:val="20"/>
        </w:rPr>
        <w:t xml:space="preserve"> </w:t>
      </w:r>
      <w:r w:rsidR="009241BE" w:rsidRPr="004A1B99">
        <w:rPr>
          <w:sz w:val="20"/>
          <w:szCs w:val="20"/>
        </w:rPr>
        <w:t xml:space="preserve">Drittel der </w:t>
      </w:r>
      <w:r w:rsidR="00127560" w:rsidRPr="004A1B99">
        <w:rPr>
          <w:sz w:val="20"/>
          <w:szCs w:val="20"/>
        </w:rPr>
        <w:t xml:space="preserve">Firmen. Und im Langzeitvergleich seit 2002 </w:t>
      </w:r>
      <w:r w:rsidR="009241BE" w:rsidRPr="004A1B99">
        <w:rPr>
          <w:sz w:val="20"/>
          <w:szCs w:val="20"/>
        </w:rPr>
        <w:t>hat sich die Lohnschere</w:t>
      </w:r>
      <w:r w:rsidR="00127560" w:rsidRPr="004A1B99">
        <w:rPr>
          <w:sz w:val="20"/>
          <w:szCs w:val="20"/>
        </w:rPr>
        <w:t xml:space="preserve"> nur </w:t>
      </w:r>
      <w:r w:rsidR="009241BE" w:rsidRPr="004A1B99">
        <w:rPr>
          <w:sz w:val="20"/>
          <w:szCs w:val="20"/>
        </w:rPr>
        <w:t>bei jenen</w:t>
      </w:r>
      <w:r w:rsidR="00127560" w:rsidRPr="004A1B99">
        <w:rPr>
          <w:sz w:val="20"/>
          <w:szCs w:val="20"/>
        </w:rPr>
        <w:t xml:space="preserve"> </w:t>
      </w:r>
      <w:r w:rsidR="009241BE" w:rsidRPr="004A1B99">
        <w:rPr>
          <w:sz w:val="20"/>
          <w:szCs w:val="20"/>
        </w:rPr>
        <w:t xml:space="preserve">vier </w:t>
      </w:r>
      <w:r w:rsidR="00127560" w:rsidRPr="004A1B99">
        <w:rPr>
          <w:sz w:val="20"/>
          <w:szCs w:val="20"/>
        </w:rPr>
        <w:t xml:space="preserve">Firmen </w:t>
      </w:r>
      <w:r w:rsidR="009241BE" w:rsidRPr="004A1B99">
        <w:rPr>
          <w:sz w:val="20"/>
          <w:szCs w:val="20"/>
        </w:rPr>
        <w:t xml:space="preserve">verkleinert, </w:t>
      </w:r>
      <w:r w:rsidR="00956619" w:rsidRPr="004A1B99">
        <w:rPr>
          <w:sz w:val="20"/>
          <w:szCs w:val="20"/>
        </w:rPr>
        <w:t>bei welchen sie damals unverschämt hoch war, d.</w:t>
      </w:r>
      <w:r w:rsidR="009241BE" w:rsidRPr="004A1B99">
        <w:rPr>
          <w:sz w:val="20"/>
          <w:szCs w:val="20"/>
        </w:rPr>
        <w:t xml:space="preserve">h. bei der UBS, der </w:t>
      </w:r>
      <w:proofErr w:type="spellStart"/>
      <w:r w:rsidR="009241BE" w:rsidRPr="004A1B99">
        <w:rPr>
          <w:sz w:val="20"/>
          <w:szCs w:val="20"/>
        </w:rPr>
        <w:t>C</w:t>
      </w:r>
      <w:r w:rsidR="00956619" w:rsidRPr="004A1B99">
        <w:rPr>
          <w:sz w:val="20"/>
          <w:szCs w:val="20"/>
        </w:rPr>
        <w:t>redit</w:t>
      </w:r>
      <w:proofErr w:type="spellEnd"/>
      <w:r w:rsidR="00956619" w:rsidRPr="004A1B99">
        <w:rPr>
          <w:sz w:val="20"/>
          <w:szCs w:val="20"/>
        </w:rPr>
        <w:t xml:space="preserve"> Suisse</w:t>
      </w:r>
      <w:r w:rsidR="009241BE" w:rsidRPr="004A1B99">
        <w:rPr>
          <w:sz w:val="20"/>
          <w:szCs w:val="20"/>
        </w:rPr>
        <w:t xml:space="preserve">, der </w:t>
      </w:r>
      <w:proofErr w:type="spellStart"/>
      <w:r w:rsidR="009241BE" w:rsidRPr="004A1B99">
        <w:rPr>
          <w:sz w:val="20"/>
          <w:szCs w:val="20"/>
        </w:rPr>
        <w:t>Zurich</w:t>
      </w:r>
      <w:proofErr w:type="spellEnd"/>
      <w:r w:rsidR="009241BE" w:rsidRPr="004A1B99">
        <w:rPr>
          <w:sz w:val="20"/>
          <w:szCs w:val="20"/>
        </w:rPr>
        <w:t xml:space="preserve"> und bei Novartis.</w:t>
      </w:r>
    </w:p>
    <w:p w:rsidR="009241BE" w:rsidRPr="004A1B99" w:rsidRDefault="009241BE" w:rsidP="004A1B99">
      <w:pPr>
        <w:spacing w:line="300" w:lineRule="exact"/>
        <w:rPr>
          <w:sz w:val="20"/>
          <w:szCs w:val="20"/>
        </w:rPr>
      </w:pPr>
    </w:p>
    <w:p w:rsidR="009241BE" w:rsidRPr="004A1B99" w:rsidRDefault="009241BE" w:rsidP="004A1B99">
      <w:pPr>
        <w:spacing w:line="300" w:lineRule="exact"/>
        <w:rPr>
          <w:sz w:val="20"/>
          <w:szCs w:val="20"/>
        </w:rPr>
      </w:pPr>
      <w:r w:rsidRPr="004A1B99">
        <w:rPr>
          <w:sz w:val="20"/>
          <w:szCs w:val="20"/>
        </w:rPr>
        <w:t>D</w:t>
      </w:r>
      <w:r w:rsidR="00583214">
        <w:rPr>
          <w:sz w:val="20"/>
          <w:szCs w:val="20"/>
        </w:rPr>
        <w:t>ie</w:t>
      </w:r>
      <w:r w:rsidRPr="004A1B99">
        <w:rPr>
          <w:sz w:val="20"/>
          <w:szCs w:val="20"/>
        </w:rPr>
        <w:t xml:space="preserve"> </w:t>
      </w:r>
      <w:r w:rsidR="00CB2879">
        <w:rPr>
          <w:sz w:val="20"/>
          <w:szCs w:val="20"/>
        </w:rPr>
        <w:t xml:space="preserve">starke Öffnung </w:t>
      </w:r>
      <w:r w:rsidRPr="004A1B99">
        <w:rPr>
          <w:sz w:val="20"/>
          <w:szCs w:val="20"/>
        </w:rPr>
        <w:t xml:space="preserve"> der Lohnschere </w:t>
      </w:r>
      <w:r w:rsidR="00CB2879">
        <w:rPr>
          <w:sz w:val="20"/>
          <w:szCs w:val="20"/>
        </w:rPr>
        <w:t>direkt nach</w:t>
      </w:r>
      <w:r w:rsidRPr="004A1B99">
        <w:rPr>
          <w:sz w:val="20"/>
          <w:szCs w:val="20"/>
        </w:rPr>
        <w:t xml:space="preserve"> der Spitze macht deutlich, dass die Annahme der </w:t>
      </w:r>
      <w:proofErr w:type="spellStart"/>
      <w:r w:rsidRPr="004A1B99">
        <w:rPr>
          <w:sz w:val="20"/>
          <w:szCs w:val="20"/>
        </w:rPr>
        <w:t>Abzockerinitiative</w:t>
      </w:r>
      <w:proofErr w:type="spellEnd"/>
      <w:r w:rsidRPr="004A1B99">
        <w:rPr>
          <w:sz w:val="20"/>
          <w:szCs w:val="20"/>
        </w:rPr>
        <w:t xml:space="preserve"> bisher keine Wirkung entfaltet. Da bei vielen Firmen mindestens konsultativ Abstimmungen über die Entschädigung der Topmanager stattgefunden haben, wird sich daran kaum etwas ändern. </w:t>
      </w:r>
      <w:r w:rsidR="00956619" w:rsidRPr="004A1B99">
        <w:rPr>
          <w:sz w:val="20"/>
          <w:szCs w:val="20"/>
        </w:rPr>
        <w:t>Vorderhand</w:t>
      </w:r>
      <w:r w:rsidRPr="004A1B99">
        <w:rPr>
          <w:sz w:val="20"/>
          <w:szCs w:val="20"/>
        </w:rPr>
        <w:t xml:space="preserve"> können wir nur feststellen, dass die Selbstregulierung versagt hat.</w:t>
      </w:r>
    </w:p>
    <w:p w:rsidR="00405700" w:rsidRPr="004A1B99" w:rsidRDefault="00405700" w:rsidP="004A1B99">
      <w:pPr>
        <w:spacing w:line="300" w:lineRule="exact"/>
        <w:rPr>
          <w:sz w:val="20"/>
          <w:szCs w:val="20"/>
        </w:rPr>
      </w:pPr>
    </w:p>
    <w:p w:rsidR="00405700" w:rsidRPr="004A1B99" w:rsidRDefault="00405700" w:rsidP="004A1B99">
      <w:pPr>
        <w:spacing w:line="300" w:lineRule="exact"/>
        <w:rPr>
          <w:sz w:val="20"/>
          <w:szCs w:val="20"/>
        </w:rPr>
      </w:pPr>
    </w:p>
    <w:p w:rsidR="00405700" w:rsidRPr="004A1B99" w:rsidRDefault="00405700" w:rsidP="004A1B99">
      <w:pPr>
        <w:spacing w:line="300" w:lineRule="exact"/>
        <w:rPr>
          <w:b/>
          <w:sz w:val="20"/>
          <w:szCs w:val="20"/>
        </w:rPr>
      </w:pPr>
      <w:r w:rsidRPr="004A1B99">
        <w:rPr>
          <w:b/>
          <w:sz w:val="20"/>
          <w:szCs w:val="20"/>
        </w:rPr>
        <w:t>Politischer Handlungsbedarf dringend</w:t>
      </w:r>
    </w:p>
    <w:p w:rsidR="00405700" w:rsidRPr="004A1B99" w:rsidRDefault="00405700" w:rsidP="004A1B99">
      <w:pPr>
        <w:spacing w:line="300" w:lineRule="exact"/>
        <w:rPr>
          <w:sz w:val="20"/>
          <w:szCs w:val="20"/>
        </w:rPr>
      </w:pPr>
    </w:p>
    <w:p w:rsidR="00703DBE" w:rsidRPr="004A1B99" w:rsidRDefault="0001024B" w:rsidP="004A1B99">
      <w:pPr>
        <w:spacing w:line="300" w:lineRule="exact"/>
        <w:rPr>
          <w:sz w:val="20"/>
          <w:szCs w:val="20"/>
        </w:rPr>
      </w:pPr>
      <w:r w:rsidRPr="004A1B99">
        <w:rPr>
          <w:sz w:val="20"/>
          <w:szCs w:val="20"/>
        </w:rPr>
        <w:t xml:space="preserve">Die zweite politische Antwort, die 1:12-Initiative, ist an der Urne abgelehnt worden. </w:t>
      </w:r>
      <w:r w:rsidR="00703DBE" w:rsidRPr="004A1B99">
        <w:rPr>
          <w:sz w:val="20"/>
          <w:szCs w:val="20"/>
        </w:rPr>
        <w:t xml:space="preserve">Es sind also neue Ideen gefragt, wie die Politik der Entfremdung zwischen Bevölkerung und Wirtschaft entgegen </w:t>
      </w:r>
      <w:r w:rsidR="00134B86" w:rsidRPr="004A1B99">
        <w:rPr>
          <w:sz w:val="20"/>
          <w:szCs w:val="20"/>
        </w:rPr>
        <w:t>wirken</w:t>
      </w:r>
      <w:r w:rsidR="00703DBE" w:rsidRPr="004A1B99">
        <w:rPr>
          <w:sz w:val="20"/>
          <w:szCs w:val="20"/>
        </w:rPr>
        <w:t xml:space="preserve"> kann. </w:t>
      </w:r>
      <w:r w:rsidR="00134B86" w:rsidRPr="004A1B99">
        <w:rPr>
          <w:sz w:val="20"/>
          <w:szCs w:val="20"/>
        </w:rPr>
        <w:t xml:space="preserve">Dabei </w:t>
      </w:r>
      <w:r w:rsidR="00956619" w:rsidRPr="004A1B99">
        <w:rPr>
          <w:sz w:val="20"/>
          <w:szCs w:val="20"/>
        </w:rPr>
        <w:t xml:space="preserve">darf es sicher nicht nur um die Managersaläre gehen. Denn für die Vertrauensbildung ist die Verteilung des Wohlstands ganz allgemein relevant. </w:t>
      </w:r>
      <w:r w:rsidR="00134B86" w:rsidRPr="004A1B99">
        <w:rPr>
          <w:sz w:val="20"/>
          <w:szCs w:val="20"/>
        </w:rPr>
        <w:t xml:space="preserve">Travail.Suisse </w:t>
      </w:r>
      <w:r w:rsidR="00956619" w:rsidRPr="004A1B99">
        <w:rPr>
          <w:sz w:val="20"/>
          <w:szCs w:val="20"/>
        </w:rPr>
        <w:t xml:space="preserve">fordert deshalb </w:t>
      </w:r>
      <w:r w:rsidR="00134B86" w:rsidRPr="004A1B99">
        <w:rPr>
          <w:sz w:val="20"/>
          <w:szCs w:val="20"/>
        </w:rPr>
        <w:t>folgende Massnahmen:</w:t>
      </w:r>
    </w:p>
    <w:p w:rsidR="00703DBE" w:rsidRPr="004A1B99" w:rsidRDefault="00703DBE" w:rsidP="004A1B99">
      <w:pPr>
        <w:spacing w:line="300" w:lineRule="exact"/>
        <w:rPr>
          <w:sz w:val="20"/>
          <w:szCs w:val="20"/>
        </w:rPr>
      </w:pPr>
    </w:p>
    <w:p w:rsidR="0001024B" w:rsidRPr="004A1B99" w:rsidRDefault="00703DBE" w:rsidP="004A1B99">
      <w:pPr>
        <w:pStyle w:val="Listenabsatz"/>
        <w:numPr>
          <w:ilvl w:val="0"/>
          <w:numId w:val="2"/>
        </w:numPr>
        <w:spacing w:line="300" w:lineRule="exact"/>
        <w:ind w:left="426" w:hanging="426"/>
        <w:rPr>
          <w:sz w:val="20"/>
          <w:szCs w:val="20"/>
        </w:rPr>
      </w:pPr>
      <w:r w:rsidRPr="004A1B99">
        <w:rPr>
          <w:b/>
          <w:sz w:val="20"/>
          <w:szCs w:val="20"/>
        </w:rPr>
        <w:t>Lohnschutz</w:t>
      </w:r>
      <w:r w:rsidR="00956619" w:rsidRPr="004A1B99">
        <w:rPr>
          <w:b/>
          <w:sz w:val="20"/>
          <w:szCs w:val="20"/>
        </w:rPr>
        <w:t xml:space="preserve"> stärken</w:t>
      </w:r>
      <w:r w:rsidR="00134B86" w:rsidRPr="004A1B99">
        <w:rPr>
          <w:b/>
          <w:sz w:val="20"/>
          <w:szCs w:val="20"/>
        </w:rPr>
        <w:t xml:space="preserve">: </w:t>
      </w:r>
      <w:r w:rsidR="004A15CA" w:rsidRPr="004A1B99">
        <w:rPr>
          <w:sz w:val="20"/>
          <w:szCs w:val="20"/>
        </w:rPr>
        <w:t xml:space="preserve">Das Vertrauen in die Wirtschaft kann nur steigen, </w:t>
      </w:r>
      <w:r w:rsidR="00134B86" w:rsidRPr="004A1B99">
        <w:rPr>
          <w:sz w:val="20"/>
          <w:szCs w:val="20"/>
        </w:rPr>
        <w:t>wenn sich die arbeitende Bevölkerung gerecht behandelt fühlt und keine Angst haben muss vor Arbei</w:t>
      </w:r>
      <w:r w:rsidR="004A15CA" w:rsidRPr="004A1B99">
        <w:rPr>
          <w:sz w:val="20"/>
          <w:szCs w:val="20"/>
        </w:rPr>
        <w:t>tsplatzverlust und Lohndumping</w:t>
      </w:r>
      <w:r w:rsidR="00134B86" w:rsidRPr="004A1B99">
        <w:rPr>
          <w:sz w:val="20"/>
          <w:szCs w:val="20"/>
        </w:rPr>
        <w:t xml:space="preserve">. Dazu braucht es – auch </w:t>
      </w:r>
      <w:r w:rsidR="004A15CA" w:rsidRPr="004A1B99">
        <w:rPr>
          <w:sz w:val="20"/>
          <w:szCs w:val="20"/>
        </w:rPr>
        <w:t xml:space="preserve">nach dem Nein zur </w:t>
      </w:r>
      <w:r w:rsidR="00134B86" w:rsidRPr="004A1B99">
        <w:rPr>
          <w:sz w:val="20"/>
          <w:szCs w:val="20"/>
        </w:rPr>
        <w:t>Mindestlohninitiative – einen starken Schutz der Löhne mit regionalen und bra</w:t>
      </w:r>
      <w:r w:rsidR="0001024B" w:rsidRPr="004A1B99">
        <w:rPr>
          <w:sz w:val="20"/>
          <w:szCs w:val="20"/>
        </w:rPr>
        <w:t xml:space="preserve">nchenspezifischen Mindestlöhnen. Zusätzlich sind </w:t>
      </w:r>
      <w:r w:rsidR="00134B86" w:rsidRPr="004A1B99">
        <w:rPr>
          <w:sz w:val="20"/>
          <w:szCs w:val="20"/>
        </w:rPr>
        <w:t>neue Instrumente für die Sozialpartner</w:t>
      </w:r>
      <w:r w:rsidR="0001024B" w:rsidRPr="004A1B99">
        <w:rPr>
          <w:sz w:val="20"/>
          <w:szCs w:val="20"/>
        </w:rPr>
        <w:t xml:space="preserve"> nötig</w:t>
      </w:r>
      <w:r w:rsidR="00134B86" w:rsidRPr="004A1B99">
        <w:rPr>
          <w:sz w:val="20"/>
          <w:szCs w:val="20"/>
        </w:rPr>
        <w:t xml:space="preserve">, </w:t>
      </w:r>
      <w:r w:rsidR="00CB2879">
        <w:rPr>
          <w:sz w:val="20"/>
          <w:szCs w:val="20"/>
        </w:rPr>
        <w:t xml:space="preserve">um </w:t>
      </w:r>
      <w:r w:rsidR="00134B86" w:rsidRPr="004A1B99">
        <w:rPr>
          <w:sz w:val="20"/>
          <w:szCs w:val="20"/>
        </w:rPr>
        <w:t xml:space="preserve">diese Mindestlöhne auch durchzusetzen. </w:t>
      </w:r>
      <w:r w:rsidRPr="004A1B99">
        <w:rPr>
          <w:sz w:val="20"/>
          <w:szCs w:val="20"/>
        </w:rPr>
        <w:t xml:space="preserve">Denn die Vorstellung, dass oben die Saläre </w:t>
      </w:r>
      <w:r w:rsidR="00CB2879">
        <w:rPr>
          <w:sz w:val="20"/>
          <w:szCs w:val="20"/>
        </w:rPr>
        <w:t>stetig</w:t>
      </w:r>
      <w:r w:rsidR="00CB2879" w:rsidRPr="004A1B99">
        <w:rPr>
          <w:sz w:val="20"/>
          <w:szCs w:val="20"/>
        </w:rPr>
        <w:t xml:space="preserve"> </w:t>
      </w:r>
      <w:r w:rsidRPr="004A1B99">
        <w:rPr>
          <w:sz w:val="20"/>
          <w:szCs w:val="20"/>
        </w:rPr>
        <w:t xml:space="preserve">weiter ansteigen </w:t>
      </w:r>
      <w:r w:rsidR="00CB2879">
        <w:rPr>
          <w:sz w:val="20"/>
          <w:szCs w:val="20"/>
        </w:rPr>
        <w:t>während</w:t>
      </w:r>
      <w:r w:rsidR="00CB2879" w:rsidRPr="004A1B99">
        <w:rPr>
          <w:sz w:val="20"/>
          <w:szCs w:val="20"/>
        </w:rPr>
        <w:t xml:space="preserve"> </w:t>
      </w:r>
      <w:r w:rsidRPr="004A1B99">
        <w:rPr>
          <w:sz w:val="20"/>
          <w:szCs w:val="20"/>
        </w:rPr>
        <w:t>unten der Lohndruck wächst</w:t>
      </w:r>
      <w:r w:rsidR="00CB2879">
        <w:rPr>
          <w:sz w:val="20"/>
          <w:szCs w:val="20"/>
        </w:rPr>
        <w:t>,</w:t>
      </w:r>
      <w:r w:rsidRPr="004A1B99">
        <w:rPr>
          <w:sz w:val="20"/>
          <w:szCs w:val="20"/>
        </w:rPr>
        <w:t xml:space="preserve"> </w:t>
      </w:r>
      <w:r w:rsidR="0001024B" w:rsidRPr="004A1B99">
        <w:rPr>
          <w:sz w:val="20"/>
          <w:szCs w:val="20"/>
        </w:rPr>
        <w:t>trägt wesentlich zum Unbehagen in der Bevölkerung bei.</w:t>
      </w:r>
    </w:p>
    <w:p w:rsidR="00134B86" w:rsidRPr="004A1B99" w:rsidRDefault="00134B86" w:rsidP="004A1B99">
      <w:pPr>
        <w:pStyle w:val="Listenabsatz"/>
        <w:numPr>
          <w:ilvl w:val="0"/>
          <w:numId w:val="2"/>
        </w:numPr>
        <w:spacing w:line="300" w:lineRule="exact"/>
        <w:ind w:left="426" w:hanging="426"/>
        <w:rPr>
          <w:sz w:val="20"/>
          <w:szCs w:val="20"/>
        </w:rPr>
      </w:pPr>
      <w:r w:rsidRPr="004A1B99">
        <w:rPr>
          <w:b/>
          <w:sz w:val="20"/>
          <w:szCs w:val="20"/>
        </w:rPr>
        <w:t>Tiefsteuerpolitik für hohe Einkommen und Unternehmen beenden:</w:t>
      </w:r>
      <w:r w:rsidRPr="004A1B99">
        <w:rPr>
          <w:sz w:val="20"/>
          <w:szCs w:val="20"/>
        </w:rPr>
        <w:t xml:space="preserve"> Von den Steuererleichterungen der </w:t>
      </w:r>
      <w:r w:rsidR="004A15CA" w:rsidRPr="004A1B99">
        <w:rPr>
          <w:sz w:val="20"/>
          <w:szCs w:val="20"/>
        </w:rPr>
        <w:t xml:space="preserve">letzten </w:t>
      </w:r>
      <w:r w:rsidRPr="004A1B99">
        <w:rPr>
          <w:sz w:val="20"/>
          <w:szCs w:val="20"/>
        </w:rPr>
        <w:t xml:space="preserve">Jahre profitieren primär Personen mit hohen bis sehr hohen Einkommen. Gleichzeitig </w:t>
      </w:r>
      <w:r w:rsidR="004A15CA" w:rsidRPr="004A1B99">
        <w:rPr>
          <w:sz w:val="20"/>
          <w:szCs w:val="20"/>
        </w:rPr>
        <w:t>sind</w:t>
      </w:r>
      <w:r w:rsidRPr="004A1B99">
        <w:rPr>
          <w:sz w:val="20"/>
          <w:szCs w:val="20"/>
        </w:rPr>
        <w:t xml:space="preserve"> mit der Unternehmenssteuerreform III erneut massive </w:t>
      </w:r>
      <w:r w:rsidR="004A15CA" w:rsidRPr="004A1B99">
        <w:rPr>
          <w:sz w:val="20"/>
          <w:szCs w:val="20"/>
        </w:rPr>
        <w:t xml:space="preserve">Steuergeschenke an die </w:t>
      </w:r>
      <w:r w:rsidRPr="004A1B99">
        <w:rPr>
          <w:sz w:val="20"/>
          <w:szCs w:val="20"/>
        </w:rPr>
        <w:t xml:space="preserve">Unternehmen geplant. Viele Kantone müssen jetzt schon sparen und streichen beispielsweise die Krankenkassenprämienverbilligung oder </w:t>
      </w:r>
      <w:r w:rsidR="004A15CA" w:rsidRPr="004A1B99">
        <w:rPr>
          <w:sz w:val="20"/>
          <w:szCs w:val="20"/>
        </w:rPr>
        <w:t xml:space="preserve">Beiträge an Bildung und Verkehr. </w:t>
      </w:r>
      <w:r w:rsidRPr="004A1B99">
        <w:rPr>
          <w:sz w:val="20"/>
          <w:szCs w:val="20"/>
        </w:rPr>
        <w:t xml:space="preserve">Darunter leiden in erster Linie der Mittelstand und Arbeitnehmende mit tiefen Einkommen. </w:t>
      </w:r>
      <w:r w:rsidR="004A15CA" w:rsidRPr="004A1B99">
        <w:rPr>
          <w:sz w:val="20"/>
          <w:szCs w:val="20"/>
        </w:rPr>
        <w:t>Das vergrössert die Kluft zwischen breiter Bevölkerung und Wirtschaft</w:t>
      </w:r>
      <w:r w:rsidR="00CB2879">
        <w:rPr>
          <w:sz w:val="20"/>
          <w:szCs w:val="20"/>
        </w:rPr>
        <w:t>. D</w:t>
      </w:r>
      <w:r w:rsidRPr="004A1B99">
        <w:rPr>
          <w:sz w:val="20"/>
          <w:szCs w:val="20"/>
        </w:rPr>
        <w:t xml:space="preserve">iese </w:t>
      </w:r>
      <w:r w:rsidR="00CB2879">
        <w:rPr>
          <w:sz w:val="20"/>
          <w:szCs w:val="20"/>
        </w:rPr>
        <w:t xml:space="preserve">völlig </w:t>
      </w:r>
      <w:r w:rsidRPr="004A1B99">
        <w:rPr>
          <w:sz w:val="20"/>
          <w:szCs w:val="20"/>
        </w:rPr>
        <w:t>verfehlt</w:t>
      </w:r>
      <w:r w:rsidR="004A15CA" w:rsidRPr="004A1B99">
        <w:rPr>
          <w:sz w:val="20"/>
          <w:szCs w:val="20"/>
        </w:rPr>
        <w:t>e Steuerpolitik ist zu beenden.</w:t>
      </w:r>
    </w:p>
    <w:p w:rsidR="00134B86" w:rsidRPr="004A1B99" w:rsidRDefault="00134B86" w:rsidP="004A1B99">
      <w:pPr>
        <w:pStyle w:val="Listenabsatz"/>
        <w:numPr>
          <w:ilvl w:val="0"/>
          <w:numId w:val="2"/>
        </w:numPr>
        <w:spacing w:line="300" w:lineRule="exact"/>
        <w:ind w:left="426" w:hanging="426"/>
        <w:rPr>
          <w:sz w:val="20"/>
          <w:szCs w:val="20"/>
        </w:rPr>
      </w:pPr>
      <w:r w:rsidRPr="004A1B99">
        <w:rPr>
          <w:b/>
          <w:sz w:val="20"/>
          <w:szCs w:val="20"/>
        </w:rPr>
        <w:t>Steuertransparenz und Soli</w:t>
      </w:r>
      <w:r w:rsidR="004A15CA" w:rsidRPr="004A1B99">
        <w:rPr>
          <w:b/>
          <w:sz w:val="20"/>
          <w:szCs w:val="20"/>
        </w:rPr>
        <w:t>daritäts</w:t>
      </w:r>
      <w:r w:rsidRPr="004A1B99">
        <w:rPr>
          <w:b/>
          <w:sz w:val="20"/>
          <w:szCs w:val="20"/>
        </w:rPr>
        <w:t>beitrag bei hohen Einkommen:</w:t>
      </w:r>
      <w:r w:rsidRPr="004A1B99">
        <w:rPr>
          <w:sz w:val="20"/>
          <w:szCs w:val="20"/>
        </w:rPr>
        <w:t xml:space="preserve"> </w:t>
      </w:r>
      <w:r w:rsidR="004A15CA" w:rsidRPr="004A1B99">
        <w:rPr>
          <w:sz w:val="20"/>
          <w:szCs w:val="20"/>
        </w:rPr>
        <w:t xml:space="preserve">Das Ja zur </w:t>
      </w:r>
      <w:proofErr w:type="spellStart"/>
      <w:r w:rsidR="004A15CA" w:rsidRPr="004A1B99">
        <w:rPr>
          <w:sz w:val="20"/>
          <w:szCs w:val="20"/>
        </w:rPr>
        <w:t>Abzockerinitiative</w:t>
      </w:r>
      <w:proofErr w:type="spellEnd"/>
      <w:r w:rsidR="004A15CA" w:rsidRPr="004A1B99">
        <w:rPr>
          <w:sz w:val="20"/>
          <w:szCs w:val="20"/>
        </w:rPr>
        <w:t xml:space="preserve"> hat gezeigt, dass die hohen Saläre gesellschaftlich nicht akzeptiert sind. Wenn diese Saläre aber nicht direkt limitiert werden sollen, dann muss die Politik den Nutzen für die Allgemeinheit erhöhen und explizit machen. Dazu fordert Travail.Suisse für Einkommen ab bspw. </w:t>
      </w:r>
      <w:r w:rsidR="004A15CA" w:rsidRPr="004A1B99">
        <w:rPr>
          <w:sz w:val="20"/>
          <w:szCs w:val="20"/>
        </w:rPr>
        <w:lastRenderedPageBreak/>
        <w:t xml:space="preserve">500‘000 Franken volle Steuertransparenz und einen Solidaritätsbeitrag. Dies könnte mit einer Sonderprogression bei der Einkommenssteuer oder mit einem zusätzlichen Beitrag an die AHV eingeführt werden. Damit wird die Verteilungsgerechtigkeit nicht mit einem Eingriff in die Löhne, sondern mit </w:t>
      </w:r>
      <w:r w:rsidR="00F11C4B" w:rsidRPr="004A1B99">
        <w:rPr>
          <w:sz w:val="20"/>
          <w:szCs w:val="20"/>
        </w:rPr>
        <w:t xml:space="preserve">einem zusätzlichen Beitrag der hohen Löhne an die Allgemeinheit </w:t>
      </w:r>
      <w:r w:rsidR="0001024B" w:rsidRPr="004A1B99">
        <w:rPr>
          <w:sz w:val="20"/>
          <w:szCs w:val="20"/>
        </w:rPr>
        <w:t>verbessert</w:t>
      </w:r>
      <w:r w:rsidR="00762788" w:rsidRPr="004A1B99">
        <w:rPr>
          <w:sz w:val="20"/>
          <w:szCs w:val="20"/>
        </w:rPr>
        <w:t>.</w:t>
      </w:r>
    </w:p>
    <w:p w:rsidR="00134B86" w:rsidRPr="004A1B99" w:rsidRDefault="00134B86" w:rsidP="004A1B99">
      <w:pPr>
        <w:spacing w:line="300" w:lineRule="exact"/>
        <w:rPr>
          <w:sz w:val="20"/>
          <w:szCs w:val="20"/>
        </w:rPr>
      </w:pPr>
    </w:p>
    <w:p w:rsidR="00F40FDD" w:rsidRPr="004A1B99" w:rsidRDefault="00F11C4B" w:rsidP="004A1B99">
      <w:pPr>
        <w:spacing w:line="300" w:lineRule="exact"/>
        <w:rPr>
          <w:sz w:val="20"/>
          <w:szCs w:val="20"/>
        </w:rPr>
      </w:pPr>
      <w:r w:rsidRPr="004A1B99">
        <w:rPr>
          <w:sz w:val="20"/>
          <w:szCs w:val="20"/>
        </w:rPr>
        <w:t xml:space="preserve">Leistungsorientierung, Bescheidenheit und die Teilhabe aller am erarbeiteten wirtschaftlichen Erfolg haben die Schweiz zu einem starken und offenen Land gemacht. Mindestens im letzten Punkt hat die Politik Handlungsspielraum. Travail.Suisse fordert deshalb Massnahmen, die die Früchte </w:t>
      </w:r>
      <w:r w:rsidR="00F40FDD" w:rsidRPr="004A1B99">
        <w:rPr>
          <w:sz w:val="20"/>
          <w:szCs w:val="20"/>
        </w:rPr>
        <w:t>von Wohlstand und</w:t>
      </w:r>
      <w:r w:rsidRPr="004A1B99">
        <w:rPr>
          <w:sz w:val="20"/>
          <w:szCs w:val="20"/>
        </w:rPr>
        <w:t xml:space="preserve"> Wachstums gerechter verteilen</w:t>
      </w:r>
      <w:r w:rsidR="00F40FDD" w:rsidRPr="004A1B99">
        <w:rPr>
          <w:sz w:val="20"/>
          <w:szCs w:val="20"/>
        </w:rPr>
        <w:t>. Nur mit solchen Massnahmen wird es auch gelingen, die fortschreitende Erosion des Erfolgsmodells Schweiz zu verhindern.</w:t>
      </w:r>
    </w:p>
    <w:p w:rsidR="00405700" w:rsidRPr="004A1B99" w:rsidRDefault="00405700" w:rsidP="004A1B99">
      <w:pPr>
        <w:spacing w:line="300" w:lineRule="exact"/>
        <w:rPr>
          <w:sz w:val="20"/>
          <w:szCs w:val="20"/>
        </w:rPr>
      </w:pPr>
    </w:p>
    <w:sectPr w:rsidR="00405700" w:rsidRPr="004A1B99" w:rsidSect="004A1B99">
      <w:pgSz w:w="11906" w:h="16838"/>
      <w:pgMar w:top="1417" w:right="141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66E6A"/>
    <w:multiLevelType w:val="hybridMultilevel"/>
    <w:tmpl w:val="75747A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1E56AB4"/>
    <w:multiLevelType w:val="hybridMultilevel"/>
    <w:tmpl w:val="A36839E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00"/>
    <w:rsid w:val="000006CB"/>
    <w:rsid w:val="0001024B"/>
    <w:rsid w:val="000B2E69"/>
    <w:rsid w:val="000C5F63"/>
    <w:rsid w:val="00127560"/>
    <w:rsid w:val="00134B86"/>
    <w:rsid w:val="002356D1"/>
    <w:rsid w:val="002B607E"/>
    <w:rsid w:val="003B63E5"/>
    <w:rsid w:val="003F7FEC"/>
    <w:rsid w:val="00405700"/>
    <w:rsid w:val="004A15CA"/>
    <w:rsid w:val="004A1B99"/>
    <w:rsid w:val="00583214"/>
    <w:rsid w:val="00645C38"/>
    <w:rsid w:val="00703DBE"/>
    <w:rsid w:val="00762788"/>
    <w:rsid w:val="009241BE"/>
    <w:rsid w:val="00956619"/>
    <w:rsid w:val="00CB120D"/>
    <w:rsid w:val="00CB2879"/>
    <w:rsid w:val="00D9763C"/>
    <w:rsid w:val="00F11C4B"/>
    <w:rsid w:val="00F40F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05A70-7D6B-4978-9F1F-C7F9C8FF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1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5526</Characters>
  <Application>Microsoft Office Word</Application>
  <DocSecurity>0</DocSecurity>
  <Lines>103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Flügel</dc:creator>
  <cp:keywords/>
  <dc:description/>
  <cp:lastModifiedBy>Linda Rosenkranz</cp:lastModifiedBy>
  <cp:revision>3</cp:revision>
  <dcterms:created xsi:type="dcterms:W3CDTF">2014-06-12T09:04:00Z</dcterms:created>
  <dcterms:modified xsi:type="dcterms:W3CDTF">2014-06-18T14:38:00Z</dcterms:modified>
</cp:coreProperties>
</file>